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63B" w:rsidRPr="00B747D7" w:rsidRDefault="00F17BDF" w:rsidP="00B747D7">
      <w:pPr>
        <w:pStyle w:val="a9"/>
        <w:jc w:val="right"/>
        <w:rPr>
          <w:rFonts w:ascii="Arial Narrow" w:hAnsi="Arial Narrow"/>
        </w:rPr>
      </w:pPr>
      <w:r>
        <w:rPr>
          <w:rFonts w:ascii="Arial Narrow" w:hAnsi="Arial Narrow"/>
        </w:rPr>
        <w:br w:type="column"/>
      </w:r>
      <w:r>
        <w:rPr>
          <w:rFonts w:ascii="Arial Narrow" w:hAnsi="Arial Narrow"/>
        </w:rPr>
        <w:lastRenderedPageBreak/>
        <w:t xml:space="preserve">Αθήνα: </w:t>
      </w:r>
      <w:r w:rsidR="005A44F0">
        <w:rPr>
          <w:rFonts w:ascii="Arial Narrow" w:hAnsi="Arial Narrow"/>
        </w:rPr>
        <w:t>30.03</w:t>
      </w:r>
      <w:r w:rsidR="0069515A">
        <w:rPr>
          <w:rFonts w:ascii="Arial Narrow" w:hAnsi="Arial Narrow"/>
        </w:rPr>
        <w:t>.2015</w:t>
      </w:r>
    </w:p>
    <w:p w:rsidR="00A5663B" w:rsidRPr="00B747D7" w:rsidRDefault="004177D2" w:rsidP="00B747D7">
      <w:pPr>
        <w:pStyle w:val="a9"/>
        <w:jc w:val="right"/>
        <w:rPr>
          <w:rFonts w:ascii="Arial Narrow" w:hAnsi="Arial Narrow"/>
        </w:rPr>
      </w:pPr>
      <w:r>
        <w:rPr>
          <w:rFonts w:ascii="Arial Narrow" w:hAnsi="Arial Narrow"/>
        </w:rPr>
        <w:t>Αρ. Πρωτ.:</w:t>
      </w:r>
      <w:r w:rsidR="009319C2">
        <w:rPr>
          <w:rFonts w:ascii="Arial Narrow" w:hAnsi="Arial Narrow"/>
        </w:rPr>
        <w:t>732</w:t>
      </w:r>
      <w:r>
        <w:rPr>
          <w:rFonts w:ascii="Arial Narrow" w:hAnsi="Arial Narrow"/>
        </w:rPr>
        <w:t xml:space="preserve"> </w:t>
      </w:r>
    </w:p>
    <w:p w:rsidR="00A5663B" w:rsidRPr="00B747D7" w:rsidRDefault="00A5663B" w:rsidP="00B747D7">
      <w:pPr>
        <w:pStyle w:val="a9"/>
        <w:jc w:val="right"/>
        <w:rPr>
          <w:rFonts w:ascii="Arial Narrow" w:hAnsi="Arial Narrow"/>
        </w:rPr>
        <w:sectPr w:rsidR="00A5663B" w:rsidRPr="00B747D7" w:rsidSect="00A5663B">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9" w:footer="709" w:gutter="0"/>
          <w:cols w:num="2" w:space="708"/>
          <w:docGrid w:linePitch="360"/>
        </w:sectPr>
      </w:pPr>
    </w:p>
    <w:p w:rsidR="00B747D7" w:rsidRDefault="00B747D7" w:rsidP="00B747D7">
      <w:pPr>
        <w:pStyle w:val="a9"/>
        <w:jc w:val="center"/>
        <w:rPr>
          <w:rFonts w:ascii="Arial Narrow" w:eastAsia="Batang" w:hAnsi="Arial Narrow" w:cs="Latha"/>
          <w:sz w:val="28"/>
          <w:szCs w:val="28"/>
        </w:rPr>
      </w:pPr>
    </w:p>
    <w:p w:rsidR="002944DE" w:rsidRPr="00B747D7" w:rsidRDefault="002944DE" w:rsidP="00B747D7">
      <w:pPr>
        <w:pStyle w:val="a9"/>
        <w:jc w:val="center"/>
        <w:rPr>
          <w:rFonts w:ascii="Arial Narrow" w:eastAsia="Batang" w:hAnsi="Arial Narrow" w:cs="Latha"/>
          <w:b/>
          <w:sz w:val="28"/>
          <w:szCs w:val="28"/>
        </w:rPr>
      </w:pPr>
      <w:r w:rsidRPr="00B747D7">
        <w:rPr>
          <w:rFonts w:ascii="Arial Narrow" w:eastAsia="Batang" w:hAnsi="Arial Narrow" w:cs="Latha"/>
          <w:b/>
          <w:sz w:val="28"/>
          <w:szCs w:val="28"/>
        </w:rPr>
        <w:t>ΔΕΛΤΙΟ ΤΥΠΟΥ</w:t>
      </w:r>
    </w:p>
    <w:p w:rsidR="002944DE" w:rsidRPr="00B747D7" w:rsidRDefault="005A44F0" w:rsidP="00160957">
      <w:pPr>
        <w:pStyle w:val="a9"/>
        <w:jc w:val="center"/>
        <w:rPr>
          <w:rFonts w:ascii="Arial Narrow" w:eastAsia="Batang" w:hAnsi="Arial Narrow" w:cs="Latha"/>
          <w:b/>
          <w:bCs/>
          <w:szCs w:val="28"/>
          <w:u w:val="single"/>
        </w:rPr>
      </w:pPr>
      <w:r>
        <w:rPr>
          <w:rFonts w:ascii="Arial Narrow" w:eastAsia="Batang" w:hAnsi="Arial Narrow" w:cs="Latha"/>
          <w:b/>
          <w:bCs/>
          <w:sz w:val="28"/>
          <w:szCs w:val="28"/>
        </w:rPr>
        <w:t>Ε.Σ.Α.μεΑ.: 7</w:t>
      </w:r>
      <w:r w:rsidRPr="005A44F0">
        <w:rPr>
          <w:rFonts w:ascii="Arial Narrow" w:eastAsia="Batang" w:hAnsi="Arial Narrow" w:cs="Latha"/>
          <w:b/>
          <w:bCs/>
          <w:sz w:val="28"/>
          <w:szCs w:val="28"/>
          <w:vertAlign w:val="superscript"/>
        </w:rPr>
        <w:t>η</w:t>
      </w:r>
      <w:r>
        <w:rPr>
          <w:rFonts w:ascii="Arial Narrow" w:eastAsia="Batang" w:hAnsi="Arial Narrow" w:cs="Latha"/>
          <w:b/>
          <w:bCs/>
          <w:sz w:val="28"/>
          <w:szCs w:val="28"/>
        </w:rPr>
        <w:t xml:space="preserve"> </w:t>
      </w:r>
      <w:r w:rsidRPr="005A44F0">
        <w:rPr>
          <w:rFonts w:ascii="Arial Narrow" w:eastAsia="Batang" w:hAnsi="Arial Narrow" w:cs="Latha"/>
          <w:b/>
          <w:bCs/>
          <w:sz w:val="28"/>
          <w:szCs w:val="28"/>
        </w:rPr>
        <w:t>Τεχνική Συνάντηση Εταίρων Πράξης «Αγία Νάπα - Ρέθυμνο: Καθολικά προσβάσιμες πόλεις»</w:t>
      </w:r>
    </w:p>
    <w:p w:rsidR="002944DE" w:rsidRPr="00B747D7" w:rsidRDefault="002944DE" w:rsidP="00B747D7">
      <w:pPr>
        <w:pStyle w:val="a9"/>
        <w:rPr>
          <w:rFonts w:ascii="Arial Narrow" w:hAnsi="Arial Narrow"/>
        </w:rPr>
      </w:pPr>
    </w:p>
    <w:p w:rsidR="005A44F0" w:rsidRPr="005A44F0" w:rsidRDefault="005A44F0" w:rsidP="005A44F0">
      <w:pPr>
        <w:pStyle w:val="a9"/>
        <w:rPr>
          <w:rFonts w:ascii="Arial Narrow" w:hAnsi="Arial Narrow"/>
        </w:rPr>
      </w:pPr>
    </w:p>
    <w:p w:rsidR="005A44F0" w:rsidRPr="005A44F0" w:rsidRDefault="005A44F0" w:rsidP="005A44F0">
      <w:pPr>
        <w:pStyle w:val="a9"/>
        <w:rPr>
          <w:rFonts w:ascii="Arial Narrow" w:hAnsi="Arial Narrow"/>
        </w:rPr>
      </w:pPr>
      <w:r w:rsidRPr="005A44F0">
        <w:rPr>
          <w:rFonts w:ascii="Arial Narrow" w:hAnsi="Arial Narrow"/>
        </w:rPr>
        <w:t>Επιτυχ</w:t>
      </w:r>
      <w:r>
        <w:rPr>
          <w:rFonts w:ascii="Arial Narrow" w:hAnsi="Arial Narrow"/>
        </w:rPr>
        <w:t>ία σημείωσε η πραγματοποίηση της 7</w:t>
      </w:r>
      <w:r w:rsidRPr="005A44F0">
        <w:rPr>
          <w:rFonts w:ascii="Arial Narrow" w:hAnsi="Arial Narrow"/>
          <w:vertAlign w:val="superscript"/>
        </w:rPr>
        <w:t>ης</w:t>
      </w:r>
      <w:r>
        <w:rPr>
          <w:rFonts w:ascii="Arial Narrow" w:hAnsi="Arial Narrow"/>
        </w:rPr>
        <w:t xml:space="preserve"> και τελικής Τεχνικής Συνάντησης</w:t>
      </w:r>
      <w:r w:rsidRPr="005A44F0">
        <w:rPr>
          <w:rFonts w:ascii="Arial Narrow" w:hAnsi="Arial Narrow"/>
        </w:rPr>
        <w:t xml:space="preserve"> των Εταίρων της Πράξης «Αγία Νάπα - Ρέθυμνο: Καθολικά προσβάσιμες πόλεις», η οποία εντάσσεται στο Πρόγραμμα Διασυνοριακής Συνεργασίας «Ελλάδα-Κύπρος 2007 - 2013» (Άξονας 2 «Φυσικό και Πολιτισμικό Περιβάλλον», Ειδικός Στόχος: «Ε.Σ.4 Αξιοποίηση, διαχείριση και ανάπτυξη φ</w:t>
      </w:r>
      <w:r>
        <w:rPr>
          <w:rFonts w:ascii="Arial Narrow" w:hAnsi="Arial Narrow"/>
        </w:rPr>
        <w:t>υσικών και πολιτιστικώ</w:t>
      </w:r>
      <w:r w:rsidR="00EE628A">
        <w:rPr>
          <w:rFonts w:ascii="Arial Narrow" w:hAnsi="Arial Narrow"/>
        </w:rPr>
        <w:t>ν πόρων»), την Πέμπτη 26 και την Παρασκευή 27 Μαρτίου</w:t>
      </w:r>
      <w:r>
        <w:rPr>
          <w:rFonts w:ascii="Arial Narrow" w:hAnsi="Arial Narrow"/>
        </w:rPr>
        <w:t xml:space="preserve"> στην Αγία Νάπα της Κύπρου. </w:t>
      </w:r>
    </w:p>
    <w:p w:rsidR="005A44F0" w:rsidRPr="005A44F0" w:rsidRDefault="005A44F0" w:rsidP="005A44F0">
      <w:pPr>
        <w:pStyle w:val="a9"/>
        <w:rPr>
          <w:rFonts w:ascii="Arial Narrow" w:hAnsi="Arial Narrow"/>
        </w:rPr>
      </w:pPr>
    </w:p>
    <w:p w:rsidR="005A44F0" w:rsidRPr="005A44F0" w:rsidRDefault="005A44F0" w:rsidP="005A44F0">
      <w:pPr>
        <w:pStyle w:val="a9"/>
        <w:rPr>
          <w:rFonts w:ascii="Arial Narrow" w:hAnsi="Arial Narrow"/>
        </w:rPr>
      </w:pPr>
      <w:r w:rsidRPr="005A44F0">
        <w:rPr>
          <w:rFonts w:ascii="Arial Narrow" w:hAnsi="Arial Narrow"/>
        </w:rPr>
        <w:t xml:space="preserve">Κύριος στόχος της Πράξης </w:t>
      </w:r>
      <w:r w:rsidR="00EE628A">
        <w:rPr>
          <w:rFonts w:ascii="Arial Narrow" w:hAnsi="Arial Narrow"/>
        </w:rPr>
        <w:t xml:space="preserve">ήταν </w:t>
      </w:r>
      <w:r w:rsidRPr="005A44F0">
        <w:rPr>
          <w:rFonts w:ascii="Arial Narrow" w:hAnsi="Arial Narrow"/>
        </w:rPr>
        <w:t>η βελτίωση της προσβασιμότητας, η οποία αφορά στην ανάπτυξη υποδομών και στη βελτίωση της καθολικής προσβασιμότητας, με στόχο τη βελτίωση της ελκυστικότητας και ανταγωνιστικότητας του τουριστικού προϊόντος των δύο προαναφερθέντων Δήμων και ως εκ τούτου της οικονομικής ανάπτυξής τους.</w:t>
      </w:r>
    </w:p>
    <w:p w:rsidR="005A44F0" w:rsidRPr="005A44F0" w:rsidRDefault="005A44F0" w:rsidP="005A44F0">
      <w:pPr>
        <w:pStyle w:val="a9"/>
        <w:rPr>
          <w:rFonts w:ascii="Arial Narrow" w:hAnsi="Arial Narrow"/>
        </w:rPr>
      </w:pPr>
    </w:p>
    <w:p w:rsidR="005A44F0" w:rsidRDefault="005A44F0" w:rsidP="005A44F0">
      <w:pPr>
        <w:pStyle w:val="a9"/>
        <w:rPr>
          <w:rFonts w:ascii="Arial Narrow" w:hAnsi="Arial Narrow"/>
        </w:rPr>
      </w:pPr>
      <w:r>
        <w:rPr>
          <w:rFonts w:ascii="Arial Narrow" w:hAnsi="Arial Narrow"/>
        </w:rPr>
        <w:t xml:space="preserve">Στην Τελική Συνάντηση παρουσιάστηκαν τα αποτελέσματα του Έργου, ενώ πραγματοποιήθηκε και Ημερίδα στο Δημοτικό Μουσείο </w:t>
      </w:r>
      <w:r w:rsidR="009319C2">
        <w:rPr>
          <w:rFonts w:ascii="Arial Narrow" w:hAnsi="Arial Narrow"/>
        </w:rPr>
        <w:t>«</w:t>
      </w:r>
      <w:r>
        <w:rPr>
          <w:rFonts w:ascii="Arial Narrow" w:hAnsi="Arial Narrow"/>
        </w:rPr>
        <w:t>Θάλασσα</w:t>
      </w:r>
      <w:r w:rsidR="009319C2">
        <w:rPr>
          <w:rFonts w:ascii="Arial Narrow" w:hAnsi="Arial Narrow"/>
        </w:rPr>
        <w:t>»</w:t>
      </w:r>
      <w:r>
        <w:rPr>
          <w:rFonts w:ascii="Arial Narrow" w:hAnsi="Arial Narrow"/>
        </w:rPr>
        <w:t xml:space="preserve">. </w:t>
      </w:r>
      <w:r w:rsidR="00EE628A">
        <w:rPr>
          <w:rFonts w:ascii="Arial Narrow" w:hAnsi="Arial Narrow"/>
        </w:rPr>
        <w:t xml:space="preserve">Στη Συνάντηση στην Αγία Νάπα καλωσόρισε ο δήμαρχος της πόλης </w:t>
      </w:r>
      <w:r w:rsidR="00EE628A" w:rsidRPr="00EE628A">
        <w:rPr>
          <w:rFonts w:ascii="Arial Narrow" w:hAnsi="Arial Narrow"/>
        </w:rPr>
        <w:t xml:space="preserve">Γιάννης </w:t>
      </w:r>
      <w:proofErr w:type="spellStart"/>
      <w:r w:rsidR="00EE628A" w:rsidRPr="00EE628A">
        <w:rPr>
          <w:rFonts w:ascii="Arial Narrow" w:hAnsi="Arial Narrow"/>
        </w:rPr>
        <w:t>Καρούσος</w:t>
      </w:r>
      <w:proofErr w:type="spellEnd"/>
      <w:r w:rsidR="00EE628A" w:rsidRPr="00EE628A">
        <w:rPr>
          <w:rFonts w:ascii="Arial Narrow" w:hAnsi="Arial Narrow"/>
        </w:rPr>
        <w:t>,</w:t>
      </w:r>
      <w:r w:rsidR="00EE628A">
        <w:rPr>
          <w:rFonts w:ascii="Arial Narrow" w:hAnsi="Arial Narrow"/>
        </w:rPr>
        <w:t xml:space="preserve"> την ΕΣΑμεΑ εκπροσώπησε εκ μέρους της Εκτελεστικής Γραμματείας ο Ταμίας Κώστας </w:t>
      </w:r>
      <w:proofErr w:type="spellStart"/>
      <w:r w:rsidR="00EE628A">
        <w:rPr>
          <w:rFonts w:ascii="Arial Narrow" w:hAnsi="Arial Narrow"/>
        </w:rPr>
        <w:t>Γαργάλης</w:t>
      </w:r>
      <w:proofErr w:type="spellEnd"/>
      <w:r w:rsidR="00EE628A">
        <w:rPr>
          <w:rFonts w:ascii="Arial Narrow" w:hAnsi="Arial Narrow"/>
        </w:rPr>
        <w:t xml:space="preserve">, ενώ </w:t>
      </w:r>
      <w:r w:rsidR="009319C2">
        <w:rPr>
          <w:rFonts w:ascii="Arial Narrow" w:hAnsi="Arial Narrow"/>
        </w:rPr>
        <w:t>από τους Δήμους</w:t>
      </w:r>
      <w:r w:rsidR="00EE628A">
        <w:rPr>
          <w:rFonts w:ascii="Arial Narrow" w:hAnsi="Arial Narrow"/>
        </w:rPr>
        <w:t xml:space="preserve"> παρουσιάστηκε η πορεία εφαρμ</w:t>
      </w:r>
      <w:r w:rsidR="009319C2">
        <w:rPr>
          <w:rFonts w:ascii="Arial Narrow" w:hAnsi="Arial Narrow"/>
        </w:rPr>
        <w:t>ογής των δράσεων σε κάθε Ρέθυμνο και Αγία Νάπα</w:t>
      </w:r>
      <w:r w:rsidR="00EE628A">
        <w:rPr>
          <w:rFonts w:ascii="Arial Narrow" w:hAnsi="Arial Narrow"/>
        </w:rPr>
        <w:t>. Το έργο της ΕΣΑμεΑ παρουσιάστηκε από συνεργάτες της,</w:t>
      </w:r>
      <w:r w:rsidR="009319C2">
        <w:rPr>
          <w:rFonts w:ascii="Arial Narrow" w:hAnsi="Arial Narrow"/>
        </w:rPr>
        <w:t xml:space="preserve"> ενώ διαβάστηκε χαιρετισμός </w:t>
      </w:r>
      <w:r w:rsidR="00EE628A">
        <w:rPr>
          <w:rFonts w:ascii="Arial Narrow" w:hAnsi="Arial Narrow"/>
        </w:rPr>
        <w:t xml:space="preserve">του προέδρου της ΕΣΑμεΑ Ιωάννη Βαρδακαστάνη, που παρατίθεται στο τέλος. </w:t>
      </w:r>
    </w:p>
    <w:p w:rsidR="00EE628A" w:rsidRDefault="00EE628A" w:rsidP="005A44F0">
      <w:pPr>
        <w:pStyle w:val="a9"/>
        <w:rPr>
          <w:rFonts w:ascii="Arial Narrow" w:hAnsi="Arial Narrow"/>
        </w:rPr>
      </w:pPr>
    </w:p>
    <w:p w:rsidR="00EE628A" w:rsidRDefault="00EE628A" w:rsidP="005A44F0">
      <w:pPr>
        <w:pStyle w:val="a9"/>
        <w:rPr>
          <w:rFonts w:ascii="Arial Narrow" w:hAnsi="Arial Narrow"/>
        </w:rPr>
      </w:pPr>
      <w:r>
        <w:rPr>
          <w:rFonts w:ascii="Arial Narrow" w:hAnsi="Arial Narrow"/>
        </w:rPr>
        <w:t>Στην Ημερίδα, που πραγματοποιήθηκε στις 26 Μαρτίου, παρουσιάστηκαν από τους Ε</w:t>
      </w:r>
      <w:r w:rsidRPr="00EE628A">
        <w:rPr>
          <w:rFonts w:ascii="Arial Narrow" w:hAnsi="Arial Narrow"/>
        </w:rPr>
        <w:t>ταί</w:t>
      </w:r>
      <w:r>
        <w:rPr>
          <w:rFonts w:ascii="Arial Narrow" w:hAnsi="Arial Narrow"/>
        </w:rPr>
        <w:t>ρους οι βασικές συνιστώσες του Έ</w:t>
      </w:r>
      <w:r w:rsidRPr="00EE628A">
        <w:rPr>
          <w:rFonts w:ascii="Arial Narrow" w:hAnsi="Arial Narrow"/>
        </w:rPr>
        <w:t xml:space="preserve">ργου και στη συνέχεια </w:t>
      </w:r>
      <w:r>
        <w:rPr>
          <w:rFonts w:ascii="Arial Narrow" w:hAnsi="Arial Narrow"/>
        </w:rPr>
        <w:t xml:space="preserve">ακολούθησε </w:t>
      </w:r>
      <w:r w:rsidRPr="00EE628A">
        <w:rPr>
          <w:rFonts w:ascii="Arial Narrow" w:hAnsi="Arial Narrow"/>
        </w:rPr>
        <w:t>δεξίωση.</w:t>
      </w:r>
    </w:p>
    <w:p w:rsidR="005A44F0" w:rsidRDefault="005A44F0" w:rsidP="005A44F0">
      <w:pPr>
        <w:pStyle w:val="a9"/>
        <w:rPr>
          <w:rFonts w:ascii="Arial Narrow" w:hAnsi="Arial Narrow"/>
        </w:rPr>
      </w:pPr>
    </w:p>
    <w:p w:rsidR="00EE628A" w:rsidRPr="00EE628A" w:rsidRDefault="009319C2" w:rsidP="00EE628A">
      <w:pPr>
        <w:pStyle w:val="a9"/>
        <w:rPr>
          <w:rFonts w:ascii="Arial Narrow" w:hAnsi="Arial Narrow"/>
          <w:i/>
        </w:rPr>
      </w:pPr>
      <w:r>
        <w:rPr>
          <w:rFonts w:ascii="Arial Narrow" w:hAnsi="Arial Narrow"/>
        </w:rPr>
        <w:t>Ο χαιρετισμός</w:t>
      </w:r>
      <w:r w:rsidR="00EE628A">
        <w:rPr>
          <w:rFonts w:ascii="Arial Narrow" w:hAnsi="Arial Narrow"/>
        </w:rPr>
        <w:t xml:space="preserve"> του κ. Βαρδακαστάνη: «</w:t>
      </w:r>
      <w:r w:rsidR="00EE628A" w:rsidRPr="00EE628A">
        <w:rPr>
          <w:rFonts w:ascii="Arial Narrow" w:hAnsi="Arial Narrow"/>
          <w:i/>
        </w:rPr>
        <w:t xml:space="preserve">Το αναπηρικό κίνημα, βιώνοντας καθημερινά τον αποκλεισμό που επιβάλλουν στα άτομα με αναπηρία τα εμπόδια που ορθώνει το περιβάλλον και η κοινωνία, διεκδικεί το θεμελιώδες δικαίωμα της πρόσβασης σε υποδομές, υπηρεσίες και αγαθά. Η συμμετοχή των ατόμων με αναπηρία στην κοινωνική, οικονομική και πολιτική ζωή της χώρας άλλωστε επιβάλλεται και από το άρθρο 21, παρ. 6 του Συντάγματος της χώρας. </w:t>
      </w:r>
    </w:p>
    <w:p w:rsidR="00EE628A" w:rsidRPr="00EE628A" w:rsidRDefault="00EE628A" w:rsidP="00EE628A">
      <w:pPr>
        <w:pStyle w:val="a9"/>
        <w:rPr>
          <w:rFonts w:ascii="Arial Narrow" w:hAnsi="Arial Narrow"/>
          <w:i/>
        </w:rPr>
      </w:pPr>
    </w:p>
    <w:p w:rsidR="00EE628A" w:rsidRPr="00EE628A" w:rsidRDefault="00EE628A" w:rsidP="00EE628A">
      <w:pPr>
        <w:pStyle w:val="a9"/>
        <w:rPr>
          <w:rFonts w:ascii="Arial Narrow" w:hAnsi="Arial Narrow"/>
          <w:i/>
        </w:rPr>
      </w:pPr>
      <w:r w:rsidRPr="00EE628A">
        <w:rPr>
          <w:rFonts w:ascii="Arial Narrow" w:hAnsi="Arial Narrow"/>
          <w:i/>
        </w:rPr>
        <w:t>Το δικαίωμα της πρόσβασης των ατόμων με αναπηρία στον πολιτισμό, τον τουρισμό και την ψυχαγωγία πρέπει να αντιμετωπίζεται από την Πολιτεία και όλους τους εμπλεκόμενους φορείς ως θεμελιώδες ανθρώπινο δικαίωμα, το οποίο σχετίζεται άμεσα με την ποιότητα ζωής τους και τη δυνατότητα συμμετοχής τους σε κοινωνικές δραστηριότητες. Στο άρθρο 30 της Διεθνούς Σύμβασης του ΟΗΕ για τα Δικαιώματα των Ατόμων με Αναπηρία, την οποία έχει επικυρώσει και η χώρα μας, γίνεται αναφορά στην υποχρέωση των κρατών να λαμβάνουν όλα τα απαραίτητα μέτρα ώστε τα άτομα με αναπηρία να έχουν πρόσβαση στις τουριστικές υποδομές και υπηρεσίες.</w:t>
      </w:r>
    </w:p>
    <w:p w:rsidR="00EE628A" w:rsidRPr="00EE628A" w:rsidRDefault="00EE628A" w:rsidP="00EE628A">
      <w:pPr>
        <w:pStyle w:val="a9"/>
        <w:rPr>
          <w:rFonts w:ascii="Arial Narrow" w:hAnsi="Arial Narrow"/>
          <w:i/>
        </w:rPr>
      </w:pPr>
    </w:p>
    <w:p w:rsidR="00EE628A" w:rsidRPr="00EE628A" w:rsidRDefault="00EE628A" w:rsidP="00EE628A">
      <w:pPr>
        <w:pStyle w:val="a9"/>
        <w:rPr>
          <w:rFonts w:ascii="Arial Narrow" w:hAnsi="Arial Narrow"/>
          <w:i/>
        </w:rPr>
      </w:pPr>
      <w:r w:rsidRPr="00EE628A">
        <w:rPr>
          <w:rFonts w:ascii="Arial Narrow" w:hAnsi="Arial Narrow"/>
          <w:i/>
        </w:rPr>
        <w:t xml:space="preserve">Στο πλαίσιο προώθησης του «Τουρισμού για Όλους» ή «Προσβάσιμου Τουρισμού», η Εθνική Συνομοσπονδία Ατόμων με Αναπηρία πήρε την πρωτοβουλία και μαζί με τον Δήμο Ρεθύμνου, από την πλευρά της Ελλάδας, και τον Δήμο Αγίας Νάπας, από την πλευρά της Κύπρου, σχεδίασαν και </w:t>
      </w:r>
      <w:r w:rsidRPr="00EE628A">
        <w:rPr>
          <w:rFonts w:ascii="Arial Narrow" w:hAnsi="Arial Narrow"/>
          <w:i/>
        </w:rPr>
        <w:lastRenderedPageBreak/>
        <w:t>υλοποίησαν από κοινού το Έργο «Αγία Νάπα - Ρέθυμνο: Καθολικά Προσβάσιμες Πόλεις», το οποίο εντάσσεται στο Πρόγραμμα Διασυνοριακής Συνεργασίας «Ελλάδα - Κύπρος 2007 - 2013».</w:t>
      </w:r>
    </w:p>
    <w:p w:rsidR="00EE628A" w:rsidRPr="00EE628A" w:rsidRDefault="00EE628A" w:rsidP="00EE628A">
      <w:pPr>
        <w:pStyle w:val="a9"/>
        <w:rPr>
          <w:rFonts w:ascii="Arial Narrow" w:hAnsi="Arial Narrow"/>
          <w:i/>
        </w:rPr>
      </w:pPr>
    </w:p>
    <w:p w:rsidR="00EE628A" w:rsidRPr="00EE628A" w:rsidRDefault="00EE628A" w:rsidP="00EE628A">
      <w:pPr>
        <w:pStyle w:val="a9"/>
        <w:rPr>
          <w:rFonts w:ascii="Arial Narrow" w:hAnsi="Arial Narrow"/>
          <w:i/>
        </w:rPr>
      </w:pPr>
      <w:r w:rsidRPr="00EE628A">
        <w:rPr>
          <w:rFonts w:ascii="Arial Narrow" w:hAnsi="Arial Narrow"/>
          <w:i/>
        </w:rPr>
        <w:t xml:space="preserve">Ένα μεγάλο μέρος των ατόμων με αναπηρία, συμπολίτες μας αλλά και τουρίστες από όλο τον κόσμο, θα ωφεληθούν από τις δράσεις του Έργου, οι οποίες θα παρουσιαστούν αναλυτικά κατά τη διάρκεια της ημερίδας από τους εκπροσώπους των Εταίρων.  </w:t>
      </w:r>
    </w:p>
    <w:p w:rsidR="00EE628A" w:rsidRPr="00EE628A" w:rsidRDefault="00EE628A" w:rsidP="00EE628A">
      <w:pPr>
        <w:pStyle w:val="a9"/>
        <w:rPr>
          <w:rFonts w:ascii="Arial Narrow" w:hAnsi="Arial Narrow"/>
          <w:i/>
        </w:rPr>
      </w:pPr>
    </w:p>
    <w:p w:rsidR="005A44F0" w:rsidRPr="005A44F0" w:rsidRDefault="00EE628A" w:rsidP="00EE628A">
      <w:pPr>
        <w:pStyle w:val="a9"/>
        <w:rPr>
          <w:rFonts w:ascii="Arial Narrow" w:hAnsi="Arial Narrow"/>
        </w:rPr>
      </w:pPr>
      <w:r w:rsidRPr="00EE628A">
        <w:rPr>
          <w:rFonts w:ascii="Arial Narrow" w:hAnsi="Arial Narrow"/>
          <w:i/>
        </w:rPr>
        <w:t>Θέλουμε να ελπίζουμε ότι το προαναφερθέν Έργο να αποτελέσει ένα παράδειγμα καλής πρακτικής προκειμένου, στο πλαίσιο σχεδιασμού των Περιφερειακών Επιχειρησιακών Προγραμμάτων 2014 - 2020 και των νέων Προγραμμάτων Διασυνοριακής Συνεργασίας, να υπάρξει η δυνατότητα υλοποίησης παρόμοιων Έργων, από τα οποία θα μπορέσουν να ωφεληθούν τα άτομα με αναπηρία (είτε ως τουρίστες είτε ως υποψήφιοι ή απασχολούμενοι στον τομέα των τουριστικών υπηρεσιών), οι ηλικιωμένοι καθώς και κάθε άλλο εμποδιζόμενο άτομο, συμβάλλοντας με αυτόν τον τρόπο όχι μόνο στην προώθηση της κοινωνικής ένταξης των ατόμων με αναπηρία αλλά και στην αναβάθμιση του Εθνικού Τουριστικού Προϊόντος</w:t>
      </w:r>
      <w:r>
        <w:rPr>
          <w:rFonts w:ascii="Arial Narrow" w:hAnsi="Arial Narrow"/>
          <w:i/>
        </w:rPr>
        <w:t>»</w:t>
      </w:r>
      <w:r w:rsidRPr="00EE628A">
        <w:rPr>
          <w:rFonts w:ascii="Arial Narrow" w:hAnsi="Arial Narrow"/>
        </w:rPr>
        <w:t xml:space="preserve">.  </w:t>
      </w:r>
    </w:p>
    <w:p w:rsidR="005A44F0" w:rsidRPr="005A44F0" w:rsidRDefault="005A44F0" w:rsidP="005A44F0">
      <w:pPr>
        <w:pStyle w:val="a9"/>
        <w:rPr>
          <w:rFonts w:ascii="Arial Narrow" w:hAnsi="Arial Narrow"/>
        </w:rPr>
      </w:pPr>
    </w:p>
    <w:p w:rsidR="002F6741" w:rsidRPr="005A44F0" w:rsidRDefault="005A44F0" w:rsidP="005A44F0">
      <w:pPr>
        <w:pStyle w:val="a9"/>
        <w:jc w:val="center"/>
        <w:rPr>
          <w:rFonts w:ascii="Arial Narrow" w:hAnsi="Arial Narrow"/>
          <w:b/>
        </w:rPr>
      </w:pPr>
      <w:r w:rsidRPr="005A44F0">
        <w:rPr>
          <w:rFonts w:ascii="Arial Narrow" w:hAnsi="Arial Narrow"/>
          <w:b/>
        </w:rPr>
        <w:t>Η Πράξη υλοποιείται στο πλαίσιο του «Προγράμματος Διασυνοριακής Συνεργασίας Ελλάδα-Κύπρος 2007-2013» με τη συγχρηματοδότηση της Ευρωπαϊκή Ένωση (Ευρωπαϊκό Ταμείο Περιφερειακής Ανάπτυξης - ΕΤΠΑ) και από εθνικούς πόρους της Ελλάδας και της Κύπρου.</w:t>
      </w:r>
    </w:p>
    <w:p w:rsidR="002F6741" w:rsidRDefault="002F6741" w:rsidP="002F6741">
      <w:pPr>
        <w:pStyle w:val="a9"/>
        <w:rPr>
          <w:rFonts w:ascii="Arial Narrow" w:hAnsi="Arial Narrow"/>
        </w:rPr>
      </w:pPr>
    </w:p>
    <w:p w:rsidR="009764AA" w:rsidRDefault="0039418A" w:rsidP="00DC4F51">
      <w:pPr>
        <w:pStyle w:val="a9"/>
        <w:rPr>
          <w:rFonts w:ascii="Arial Narrow" w:hAnsi="Arial Narrow"/>
        </w:rPr>
      </w:pPr>
      <w:r>
        <w:rPr>
          <w:rFonts w:cs="Calibri"/>
          <w:noProof/>
        </w:rPr>
        <w:drawing>
          <wp:inline distT="0" distB="0" distL="0" distR="0" wp14:anchorId="63B24936" wp14:editId="49AF97A6">
            <wp:extent cx="1754505" cy="10204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54505" cy="1020445"/>
                    </a:xfrm>
                    <a:prstGeom prst="rect">
                      <a:avLst/>
                    </a:prstGeom>
                    <a:noFill/>
                    <a:ln w="9525">
                      <a:noFill/>
                      <a:miter lim="800000"/>
                      <a:headEnd/>
                      <a:tailEnd/>
                    </a:ln>
                  </pic:spPr>
                </pic:pic>
              </a:graphicData>
            </a:graphic>
          </wp:inline>
        </w:drawing>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cs="Calibri"/>
          <w:noProof/>
        </w:rPr>
        <w:drawing>
          <wp:inline distT="0" distB="0" distL="0" distR="0" wp14:anchorId="2EA3BDB6" wp14:editId="5AB1C7AE">
            <wp:extent cx="1510030" cy="10102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510030" cy="1010285"/>
                    </a:xfrm>
                    <a:prstGeom prst="rect">
                      <a:avLst/>
                    </a:prstGeom>
                    <a:noFill/>
                    <a:ln w="9525">
                      <a:noFill/>
                      <a:miter lim="800000"/>
                      <a:headEnd/>
                      <a:tailEnd/>
                    </a:ln>
                  </pic:spPr>
                </pic:pic>
              </a:graphicData>
            </a:graphic>
          </wp:inline>
        </w:drawing>
      </w:r>
    </w:p>
    <w:p w:rsidR="0039418A" w:rsidRDefault="0039418A" w:rsidP="00DC4F51">
      <w:pPr>
        <w:pStyle w:val="a9"/>
        <w:rPr>
          <w:rFonts w:ascii="Arial Narrow" w:hAnsi="Arial Narrow"/>
        </w:rPr>
      </w:pPr>
    </w:p>
    <w:p w:rsidR="0039418A" w:rsidRDefault="0039418A" w:rsidP="00DC4F51">
      <w:pPr>
        <w:pStyle w:val="a9"/>
        <w:rPr>
          <w:rFonts w:ascii="Arial Narrow" w:hAnsi="Arial Narrow"/>
        </w:rPr>
      </w:pPr>
    </w:p>
    <w:p w:rsidR="0039418A" w:rsidRDefault="0039418A" w:rsidP="0039418A">
      <w:pPr>
        <w:pStyle w:val="a9"/>
        <w:jc w:val="center"/>
        <w:rPr>
          <w:rFonts w:ascii="Arial Narrow" w:hAnsi="Arial Narrow"/>
        </w:rPr>
      </w:pPr>
      <w:r>
        <w:rPr>
          <w:rFonts w:cs="Calibri"/>
          <w:noProof/>
        </w:rPr>
        <w:drawing>
          <wp:inline distT="0" distB="0" distL="0" distR="0" wp14:anchorId="66833CF0" wp14:editId="53C5A472">
            <wp:extent cx="1417720" cy="152781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421125" cy="1531479"/>
                    </a:xfrm>
                    <a:prstGeom prst="rect">
                      <a:avLst/>
                    </a:prstGeom>
                    <a:noFill/>
                    <a:ln w="9525">
                      <a:noFill/>
                      <a:miter lim="800000"/>
                      <a:headEnd/>
                      <a:tailEnd/>
                    </a:ln>
                  </pic:spPr>
                </pic:pic>
              </a:graphicData>
            </a:graphic>
          </wp:inline>
        </w:drawing>
      </w:r>
      <w:bookmarkStart w:id="0" w:name="_GoBack"/>
      <w:bookmarkEnd w:id="0"/>
    </w:p>
    <w:sectPr w:rsidR="0039418A" w:rsidSect="00E70687">
      <w:type w:val="continuous"/>
      <w:pgSz w:w="11906" w:h="16838"/>
      <w:pgMar w:top="1440" w:right="1800" w:bottom="1440" w:left="1800" w:header="709" w:footer="3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4CB" w:rsidRDefault="00CC24CB" w:rsidP="00A5663B">
      <w:pPr>
        <w:spacing w:after="0" w:line="240" w:lineRule="auto"/>
      </w:pPr>
      <w:r>
        <w:separator/>
      </w:r>
    </w:p>
  </w:endnote>
  <w:endnote w:type="continuationSeparator" w:id="0">
    <w:p w:rsidR="00CC24CB" w:rsidRDefault="00CC24CB" w:rsidP="00A5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A1"/>
    <w:family w:val="swiss"/>
    <w:pitch w:val="variable"/>
    <w:sig w:usb0="00000287" w:usb1="00000800"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atha">
    <w:panose1 w:val="020B0604020202020204"/>
    <w:charset w:val="01"/>
    <w:family w:val="roman"/>
    <w:notTrueType/>
    <w:pitch w:val="variable"/>
    <w:sig w:usb0="0004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CD5" w:rsidRDefault="00651CD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A9B" w:rsidRDefault="00811A9B" w:rsidP="00811A9B">
    <w:pPr>
      <w:pStyle w:val="a5"/>
      <w:tabs>
        <w:tab w:val="clear" w:pos="8306"/>
        <w:tab w:val="right" w:pos="10065"/>
      </w:tabs>
      <w:ind w:left="-1800" w:right="-1759"/>
    </w:pPr>
    <w:r>
      <w:rPr>
        <w:noProof/>
        <w:lang w:eastAsia="el-GR"/>
      </w:rPr>
      <w:drawing>
        <wp:inline distT="0" distB="0" distL="0" distR="0">
          <wp:extent cx="7562850" cy="738506"/>
          <wp:effectExtent l="0" t="0" r="0" b="0"/>
          <wp:docPr id="4" name="Εικόνα 4" descr="Στοιχεία διεύθυνσης σε Ελληνικά και Αγγλικά:&#10;&#10;Ελ .Βενιζέλου 236, Ηλιούπολη, 16341&#10;Τηλ. 210.9949837 &#10;Φαξ 210.5238967&#10;e-mail: esaea@otenet.gr&#10;www.esaea.gr&#10;&#10;236 El. Venizelou St., 16341 Ilioupoli, Greece&#10;Tel. +30.210.9949837&#10;Fax +30.210.5238967&#10;e-mail: esaea@otenet.gr&#10;www.esaea.gr&#10;" title="Υποσέλιδο του Επιστολόχαρτου της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Letterhead-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738506"/>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CD5" w:rsidRDefault="00651C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4CB" w:rsidRDefault="00CC24CB" w:rsidP="00A5663B">
      <w:pPr>
        <w:spacing w:after="0" w:line="240" w:lineRule="auto"/>
      </w:pPr>
      <w:r>
        <w:separator/>
      </w:r>
    </w:p>
  </w:footnote>
  <w:footnote w:type="continuationSeparator" w:id="0">
    <w:p w:rsidR="00CC24CB" w:rsidRDefault="00CC24CB" w:rsidP="00A5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CD5" w:rsidRDefault="00651CD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63B" w:rsidRPr="00A5663B" w:rsidRDefault="00A5663B" w:rsidP="00A5663B">
    <w:pPr>
      <w:pStyle w:val="a4"/>
      <w:ind w:left="-1800"/>
      <w:rPr>
        <w:lang w:val="en-US"/>
      </w:rPr>
    </w:pPr>
    <w:r>
      <w:rPr>
        <w:noProof/>
        <w:lang w:eastAsia="el-GR"/>
      </w:rPr>
      <w:drawing>
        <wp:inline distT="0" distB="0" distL="0" distR="0" wp14:anchorId="608AEF16" wp14:editId="4D030006">
          <wp:extent cx="7562850" cy="1438275"/>
          <wp:effectExtent l="0" t="0" r="0" b="9525"/>
          <wp:docPr id="3" name="Εικόνα 3" descr="Λογότυπο της ΕΣΑμεΑ (τέσσερα χέρια ενωμένα σε κύκλο πρεριστοιχισμένα από δυο κλαδιά δάφνης).&#10;ΕΘΝΙΚΗ ΣΥΝΟΜΟΣΠΟΝΔΙΑ ΑΤΟΜΩΝ ΜΕ ΑΝΑΠΗΡΙΑ&#10;“Ε.Σ.Α.με.Α.”&#10;ΜΕΛΟΣ ΤΟΥ ΕΥΡΩΠΑΪΚΟΥ ΦΟΡΟΥΜ ΑΤΟΜΩΝ ΜΕ ΑΝΑΠΗΡΙΑ &#10;  &#10;NATIONAL CONFEDERATION OF DISABLED PEOPLE&#10;“N.C.D.P.”&#10;MEMBER OF THE EUROPEAN DISABILITY FORUM&#10;" title="Κεφαλίδα του Επιστολόχαρτου της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Letterhead-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438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CD5" w:rsidRDefault="00651CD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055319"/>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4E5600AA"/>
    <w:multiLevelType w:val="hybridMultilevel"/>
    <w:tmpl w:val="EBC45554"/>
    <w:lvl w:ilvl="0" w:tplc="D66C7A9A">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47A207C"/>
    <w:multiLevelType w:val="hybridMultilevel"/>
    <w:tmpl w:val="EFFACF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14F406F"/>
    <w:multiLevelType w:val="hybridMultilevel"/>
    <w:tmpl w:val="A118B7C2"/>
    <w:lvl w:ilvl="0" w:tplc="F0FA3C6E">
      <w:numFmt w:val="bullet"/>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71B27D1E"/>
    <w:multiLevelType w:val="hybridMultilevel"/>
    <w:tmpl w:val="993C2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EA60702"/>
    <w:multiLevelType w:val="multilevel"/>
    <w:tmpl w:val="04C2F23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4"/>
  </w:num>
  <w:num w:numId="11">
    <w:abstractNumId w:val="3"/>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63B"/>
    <w:rsid w:val="000C602B"/>
    <w:rsid w:val="001019FA"/>
    <w:rsid w:val="00160957"/>
    <w:rsid w:val="001A3655"/>
    <w:rsid w:val="001B3428"/>
    <w:rsid w:val="002152A7"/>
    <w:rsid w:val="002944DE"/>
    <w:rsid w:val="002D004E"/>
    <w:rsid w:val="002D1046"/>
    <w:rsid w:val="002F6741"/>
    <w:rsid w:val="00331C4B"/>
    <w:rsid w:val="0039418A"/>
    <w:rsid w:val="0039752B"/>
    <w:rsid w:val="004177D2"/>
    <w:rsid w:val="00445F09"/>
    <w:rsid w:val="00521486"/>
    <w:rsid w:val="00552D90"/>
    <w:rsid w:val="005A44F0"/>
    <w:rsid w:val="00651CD5"/>
    <w:rsid w:val="0069515A"/>
    <w:rsid w:val="007305A6"/>
    <w:rsid w:val="0077016C"/>
    <w:rsid w:val="00811A9B"/>
    <w:rsid w:val="00886B82"/>
    <w:rsid w:val="008F4A49"/>
    <w:rsid w:val="009319C2"/>
    <w:rsid w:val="00941D80"/>
    <w:rsid w:val="009764AA"/>
    <w:rsid w:val="009B3183"/>
    <w:rsid w:val="00A5663B"/>
    <w:rsid w:val="00B01AB1"/>
    <w:rsid w:val="00B747D7"/>
    <w:rsid w:val="00B754EF"/>
    <w:rsid w:val="00C50D8C"/>
    <w:rsid w:val="00CC24CB"/>
    <w:rsid w:val="00DC4F51"/>
    <w:rsid w:val="00E70687"/>
    <w:rsid w:val="00ED637A"/>
    <w:rsid w:val="00EE6171"/>
    <w:rsid w:val="00EE628A"/>
    <w:rsid w:val="00F17B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9AEF00-92E4-470C-B1BB-4917FFA64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1B3428"/>
    <w:pPr>
      <w:keepNext/>
      <w:numPr>
        <w:numId w:val="9"/>
      </w:numPr>
      <w:spacing w:before="240" w:after="480"/>
      <w:jc w:val="left"/>
      <w:outlineLvl w:val="0"/>
    </w:pPr>
    <w:rPr>
      <w:rFonts w:cs="Arial"/>
      <w:bCs/>
      <w:smallCaps/>
      <w:color w:val="548DD4" w:themeColor="text2" w:themeTint="99"/>
      <w:kern w:val="32"/>
      <w:sz w:val="36"/>
      <w:szCs w:val="32"/>
    </w:rPr>
  </w:style>
  <w:style w:type="paragraph" w:styleId="2">
    <w:name w:val="heading 2"/>
    <w:basedOn w:val="a"/>
    <w:next w:val="a"/>
    <w:link w:val="2Char"/>
    <w:qFormat/>
    <w:rsid w:val="001B3428"/>
    <w:pPr>
      <w:keepNext/>
      <w:numPr>
        <w:ilvl w:val="1"/>
        <w:numId w:val="9"/>
      </w:numPr>
      <w:spacing w:before="360"/>
      <w:jc w:val="left"/>
      <w:outlineLvl w:val="1"/>
    </w:pPr>
    <w:rPr>
      <w:rFonts w:cs="Arial"/>
      <w:bCs/>
      <w:iCs/>
      <w:color w:val="548DD4" w:themeColor="text2" w:themeTint="99"/>
      <w:sz w:val="28"/>
      <w:szCs w:val="28"/>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B3428"/>
    <w:rPr>
      <w:rFonts w:ascii="Cambria" w:hAnsi="Cambria" w:cs="Arial"/>
      <w:bCs/>
      <w:smallCaps/>
      <w:color w:val="548DD4" w:themeColor="text2" w:themeTint="99"/>
      <w:kern w:val="32"/>
      <w:sz w:val="36"/>
      <w:szCs w:val="32"/>
    </w:rPr>
  </w:style>
  <w:style w:type="character" w:customStyle="1" w:styleId="2Char">
    <w:name w:val="Επικεφαλίδα 2 Char"/>
    <w:basedOn w:val="a0"/>
    <w:link w:val="2"/>
    <w:rsid w:val="001B3428"/>
    <w:rPr>
      <w:rFonts w:ascii="Cambria" w:hAnsi="Cambria" w:cs="Arial"/>
      <w:bCs/>
      <w:iCs/>
      <w:color w:val="548DD4" w:themeColor="text2" w:themeTint="99"/>
      <w:sz w:val="28"/>
      <w:szCs w:val="28"/>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header"/>
    <w:basedOn w:val="a"/>
    <w:link w:val="Char"/>
    <w:uiPriority w:val="99"/>
    <w:unhideWhenUsed/>
    <w:rsid w:val="00A5663B"/>
    <w:pPr>
      <w:tabs>
        <w:tab w:val="center" w:pos="4153"/>
        <w:tab w:val="right" w:pos="8306"/>
      </w:tabs>
      <w:spacing w:after="0" w:line="240" w:lineRule="auto"/>
    </w:pPr>
  </w:style>
  <w:style w:type="character" w:customStyle="1" w:styleId="Char">
    <w:name w:val="Κεφαλίδα Char"/>
    <w:basedOn w:val="a0"/>
    <w:link w:val="a4"/>
    <w:uiPriority w:val="99"/>
    <w:rsid w:val="00A5663B"/>
    <w:rPr>
      <w:rFonts w:ascii="Cambria" w:hAnsi="Cambria"/>
      <w:color w:val="000000"/>
      <w:sz w:val="22"/>
      <w:szCs w:val="22"/>
    </w:rPr>
  </w:style>
  <w:style w:type="paragraph" w:styleId="a5">
    <w:name w:val="footer"/>
    <w:basedOn w:val="a"/>
    <w:link w:val="Char0"/>
    <w:uiPriority w:val="99"/>
    <w:unhideWhenUsed/>
    <w:rsid w:val="00A5663B"/>
    <w:pPr>
      <w:tabs>
        <w:tab w:val="center" w:pos="4153"/>
        <w:tab w:val="right" w:pos="8306"/>
      </w:tabs>
      <w:spacing w:after="0" w:line="240" w:lineRule="auto"/>
    </w:pPr>
  </w:style>
  <w:style w:type="character" w:customStyle="1" w:styleId="Char0">
    <w:name w:val="Υποσέλιδο Char"/>
    <w:basedOn w:val="a0"/>
    <w:link w:val="a5"/>
    <w:uiPriority w:val="99"/>
    <w:rsid w:val="00A5663B"/>
    <w:rPr>
      <w:rFonts w:ascii="Cambria" w:hAnsi="Cambria"/>
      <w:color w:val="000000"/>
      <w:sz w:val="22"/>
      <w:szCs w:val="22"/>
    </w:rPr>
  </w:style>
  <w:style w:type="paragraph" w:styleId="a6">
    <w:name w:val="Balloon Text"/>
    <w:basedOn w:val="a"/>
    <w:link w:val="Char1"/>
    <w:uiPriority w:val="99"/>
    <w:semiHidden/>
    <w:unhideWhenUsed/>
    <w:rsid w:val="00A5663B"/>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A5663B"/>
    <w:rPr>
      <w:rFonts w:ascii="Tahoma" w:hAnsi="Tahoma" w:cs="Tahoma"/>
      <w:color w:val="000000"/>
      <w:sz w:val="16"/>
      <w:szCs w:val="16"/>
    </w:rPr>
  </w:style>
  <w:style w:type="paragraph" w:styleId="a7">
    <w:name w:val="Title"/>
    <w:basedOn w:val="a"/>
    <w:next w:val="a"/>
    <w:link w:val="Char2"/>
    <w:qFormat/>
    <w:rsid w:val="00A566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7"/>
    <w:rsid w:val="00A5663B"/>
    <w:rPr>
      <w:rFonts w:asciiTheme="majorHAnsi" w:eastAsiaTheme="majorEastAsia" w:hAnsiTheme="majorHAnsi" w:cstheme="majorBidi"/>
      <w:color w:val="17365D" w:themeColor="text2" w:themeShade="BF"/>
      <w:spacing w:val="5"/>
      <w:kern w:val="28"/>
      <w:sz w:val="52"/>
      <w:szCs w:val="52"/>
    </w:rPr>
  </w:style>
  <w:style w:type="paragraph" w:styleId="a8">
    <w:name w:val="List Paragraph"/>
    <w:basedOn w:val="a"/>
    <w:uiPriority w:val="34"/>
    <w:qFormat/>
    <w:rsid w:val="00E70687"/>
    <w:pPr>
      <w:ind w:left="720"/>
      <w:contextualSpacing/>
    </w:pPr>
  </w:style>
  <w:style w:type="character" w:styleId="-">
    <w:name w:val="Hyperlink"/>
    <w:rsid w:val="002944DE"/>
    <w:rPr>
      <w:color w:val="0000FF"/>
      <w:u w:val="single"/>
    </w:rPr>
  </w:style>
  <w:style w:type="paragraph" w:styleId="a9">
    <w:name w:val="No Spacing"/>
    <w:uiPriority w:val="1"/>
    <w:qFormat/>
    <w:rsid w:val="00B747D7"/>
    <w:pPr>
      <w:jc w:val="both"/>
    </w:pPr>
    <w:rPr>
      <w:rFonts w:ascii="Cambria" w:hAnsi="Cambr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A3473C0-8F5A-49C3-8A43-94CE05CBE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665</Words>
  <Characters>3595</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tkatsani</cp:lastModifiedBy>
  <cp:revision>5</cp:revision>
  <cp:lastPrinted>2014-07-02T11:58:00Z</cp:lastPrinted>
  <dcterms:created xsi:type="dcterms:W3CDTF">2015-03-30T12:13:00Z</dcterms:created>
  <dcterms:modified xsi:type="dcterms:W3CDTF">2015-03-30T12:20:00Z</dcterms:modified>
</cp:coreProperties>
</file>