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39A2BD08" w:rsidR="00E4707E" w:rsidRPr="005455CA" w:rsidRDefault="007B1952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Τετάρτη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19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Οκτωβρίου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3F20C8B5" w14:textId="2E6E0D7B" w:rsidR="00170342" w:rsidRDefault="00170342" w:rsidP="00170342">
      <w:pPr>
        <w:shd w:val="clear" w:color="auto" w:fill="FFFFFF"/>
        <w:spacing w:before="100" w:beforeAutospacing="1" w:after="80"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r w:rsidRPr="00C1624F">
        <w:rPr>
          <w:rFonts w:asciiTheme="majorHAnsi" w:hAnsiTheme="majorHAnsi"/>
          <w:bCs/>
          <w:sz w:val="24"/>
          <w:szCs w:val="24"/>
        </w:rPr>
        <w:t>Α</w:t>
      </w:r>
      <w:r w:rsidRPr="00170342">
        <w:rPr>
          <w:rFonts w:asciiTheme="majorHAnsi" w:hAnsiTheme="majorHAnsi"/>
          <w:bCs/>
          <w:sz w:val="24"/>
          <w:szCs w:val="24"/>
        </w:rPr>
        <w:t>ίθουσα εκδηλώσεων του Ιερού Ναού Ευαγγελιστρίας</w:t>
      </w:r>
      <w:r w:rsidR="00C1624F">
        <w:rPr>
          <w:rFonts w:asciiTheme="majorHAnsi" w:hAnsiTheme="majorHAnsi"/>
          <w:bCs/>
          <w:sz w:val="24"/>
          <w:szCs w:val="24"/>
        </w:rPr>
        <w:t xml:space="preserve">, </w:t>
      </w:r>
      <w:r w:rsidRPr="00170342">
        <w:rPr>
          <w:rFonts w:asciiTheme="majorHAnsi" w:hAnsiTheme="majorHAnsi"/>
          <w:bCs/>
          <w:sz w:val="24"/>
          <w:szCs w:val="24"/>
        </w:rPr>
        <w:t>Ναύπλιο</w:t>
      </w:r>
    </w:p>
    <w:p w14:paraId="70389475" w14:textId="5F89A8E2" w:rsidR="005455CA" w:rsidRPr="00704172" w:rsidRDefault="00170342" w:rsidP="00170342">
      <w:pPr>
        <w:shd w:val="clear" w:color="auto" w:fill="FFFFFF"/>
        <w:spacing w:before="80" w:after="225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170342">
        <w:rPr>
          <w:rFonts w:asciiTheme="majorHAnsi" w:hAnsiTheme="majorHAnsi"/>
          <w:bCs/>
          <w:sz w:val="24"/>
          <w:szCs w:val="24"/>
        </w:rPr>
        <w:t>(Λόφος, Ευαγγελίστριας 1, Ναύπλιο 211 00)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0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Προσέλευση - Εγγραφές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EE0D1B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131D94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Χαιρετισμοί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22600152" w:rsidR="008202D7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 w:rsidR="00971B4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9:30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7B1952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Παρουσίαση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Ε.Σ.Α.μεΑ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.,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195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Πράξη «Αγησίλαος»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Δράση «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Diversity</w:t>
            </w:r>
            <w:r w:rsidRP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6CD04EC0" w:rsidR="008202D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9:30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10.00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11476DDB" w:rsidR="008202D7" w:rsidRPr="00A10A88" w:rsidRDefault="008202D7" w:rsidP="00A10A88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Προσεγγίζοντας την Αναπηρία: Τα διαφορετικά μοντέλα και η </w:t>
            </w:r>
            <w:r w:rsidR="00453184">
              <w:rPr>
                <w:rFonts w:asciiTheme="majorHAnsi" w:hAnsiTheme="majorHAnsi"/>
                <w:b/>
                <w:bCs/>
                <w:sz w:val="24"/>
                <w:szCs w:val="24"/>
              </w:rPr>
              <w:t>υλοποίησή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τους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358B9D82" w:rsidR="008202D7" w:rsidRPr="0022212B" w:rsidRDefault="00971B49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10.00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10:40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Εισαγωγή στη Σ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ύμβαση των Ηνωμένων Εθνών για τα Δικαιώματα των Ατόμων με Αναπηρίες</w:t>
            </w:r>
            <w:r w:rsidRPr="00131D94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A8E9BDA" w14:textId="77777777" w:rsidR="008202D7" w:rsidRPr="00704172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 σκοπός της Σύμβασης </w:t>
            </w:r>
          </w:p>
          <w:p w14:paraId="5BFDCEA3" w14:textId="21424974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-Γενικές Υποχρεώσεις της Σύμβασης 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32ED3841" w14:textId="77777777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/>
                <w:sz w:val="24"/>
                <w:szCs w:val="24"/>
              </w:rPr>
              <w:t xml:space="preserve">Αποσαφήνιση εννοιών </w:t>
            </w:r>
          </w:p>
          <w:p w14:paraId="5193E4D0" w14:textId="1B9BEA9F" w:rsidR="00496277" w:rsidRPr="00496277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04172">
              <w:rPr>
                <w:rFonts w:asciiTheme="majorHAnsi" w:hAnsiTheme="majorHAnsi"/>
                <w:sz w:val="24"/>
                <w:szCs w:val="24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B0C12" w14:textId="4600C721" w:rsidR="00496277" w:rsidRPr="00485F18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noProof/>
                <w:sz w:val="23"/>
                <w:szCs w:val="23"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9A3D" w14:textId="77777777" w:rsidR="008202D7" w:rsidRPr="00A52F64" w:rsidRDefault="008202D7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37F16CBD" w:rsidR="00496277" w:rsidRDefault="00496277" w:rsidP="008202D7">
            <w:pPr>
              <w:pStyle w:val="a9"/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  <w:sz w:val="23"/>
                <w:szCs w:val="23"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496D21C9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lastRenderedPageBreak/>
              <w:t xml:space="preserve">10.40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11.00</w:t>
            </w:r>
          </w:p>
        </w:tc>
        <w:tc>
          <w:tcPr>
            <w:tcW w:w="7975" w:type="dxa"/>
            <w:gridSpan w:val="2"/>
          </w:tcPr>
          <w:p w14:paraId="5937154A" w14:textId="02DA6A0E" w:rsidR="008202D7" w:rsidRPr="00485F18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Διάλειμμα /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Coffee</w:t>
            </w:r>
            <w:r w:rsidRPr="0049627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break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64C12B97" w:rsidR="0049627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11.00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12.00</w:t>
            </w:r>
          </w:p>
          <w:p w14:paraId="2E596AD5" w14:textId="63AAFE46" w:rsidR="00971B49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75" w:type="dxa"/>
            <w:gridSpan w:val="2"/>
          </w:tcPr>
          <w:p w14:paraId="5D496B63" w14:textId="1CA3DD55" w:rsidR="00496277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Ανάγκες και εμπόδια ανά κατηγορία αναπηρίας</w:t>
            </w:r>
            <w:r w:rsidR="00170342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χρόνιας πάθησης </w:t>
            </w:r>
          </w:p>
          <w:p w14:paraId="64A9A0EF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-Άτομα με κινητική αναπηρία</w:t>
            </w:r>
          </w:p>
          <w:p w14:paraId="5A8FE736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κώφωση/βαρηκοΐα</w:t>
            </w:r>
          </w:p>
          <w:p w14:paraId="5DA5DC28" w14:textId="0D560F4C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 xml:space="preserve">-Άτομα με </w:t>
            </w:r>
            <w:r w:rsidR="00170342">
              <w:rPr>
                <w:rFonts w:asciiTheme="majorHAnsi" w:hAnsiTheme="majorHAnsi" w:cstheme="minorHAnsi"/>
                <w:sz w:val="24"/>
                <w:szCs w:val="24"/>
              </w:rPr>
              <w:t>τύφλωση/μειωμένη όραση</w:t>
            </w:r>
          </w:p>
          <w:p w14:paraId="3EFBC6B2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νοητική/γνωστική/αναπτυξιακή αναπηρία</w:t>
            </w:r>
          </w:p>
          <w:p w14:paraId="37643C3E" w14:textId="5C025E2C" w:rsidR="0049627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006D8FB4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12.00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13.00</w:t>
            </w:r>
          </w:p>
        </w:tc>
        <w:tc>
          <w:tcPr>
            <w:tcW w:w="7975" w:type="dxa"/>
            <w:gridSpan w:val="2"/>
          </w:tcPr>
          <w:p w14:paraId="5A596C47" w14:textId="3AEA9CA9" w:rsidR="00170342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Χρησιμοποιώντας τη Σύμβαση των Ηνωμένων Εθνών για τα Δικαιώματα των Ατόμων με Αναπηρίες ως πλαίσιο για την υλοποίηση της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δράσης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«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Diversity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»</w:t>
            </w:r>
          </w:p>
          <w:p w14:paraId="06978EC9" w14:textId="233C879B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5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Ισότητα και Μη-Διάκριση</w:t>
            </w:r>
          </w:p>
          <w:p w14:paraId="02630245" w14:textId="642B09DE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7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Παιδιά με Αναπηρία</w:t>
            </w:r>
          </w:p>
          <w:p w14:paraId="417821ED" w14:textId="62266B34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8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Ευαισθητοποίηση</w:t>
            </w:r>
          </w:p>
          <w:p w14:paraId="297093ED" w14:textId="76EB96C2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9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Προσβασιμότητα</w:t>
            </w:r>
          </w:p>
          <w:p w14:paraId="489AF409" w14:textId="47038DC2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24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Εκπαίδευσ</w:t>
            </w:r>
            <w:r>
              <w:rPr>
                <w:rFonts w:asciiTheme="majorHAnsi" w:hAnsiTheme="majorHAnsi" w:cs="Open Sans"/>
                <w:sz w:val="24"/>
                <w:szCs w:val="24"/>
              </w:rPr>
              <w:t>η</w:t>
            </w:r>
          </w:p>
          <w:p w14:paraId="68577750" w14:textId="19BF146B" w:rsid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 2</w:t>
            </w:r>
            <w:r>
              <w:rPr>
                <w:rFonts w:asciiTheme="majorHAnsi" w:hAnsiTheme="majorHAnsi" w:cs="Open Sans"/>
                <w:sz w:val="24"/>
                <w:szCs w:val="24"/>
              </w:rPr>
              <w:t>7: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Εργασία και Απασχόληση</w:t>
            </w:r>
          </w:p>
          <w:p w14:paraId="527F158D" w14:textId="40D85AEA" w:rsidR="00496277" w:rsidRP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 xml:space="preserve"> 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30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2F027B59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13.00-13.30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>Συζήτηση / Κλείσιμο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 xml:space="preserve">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A10A88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6B665EB4" w:rsidR="0025034C" w:rsidRPr="008D1284" w:rsidRDefault="00591ED7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 w:rsidRPr="00591ED7">
        <w:rPr>
          <w:rFonts w:asciiTheme="minorHAnsi" w:hAnsiTheme="minorHAnsi" w:cstheme="minorHAnsi"/>
          <w:color w:val="auto"/>
        </w:rPr>
        <w:br/>
      </w:r>
      <w:r w:rsidR="00FF3581"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AA93" w14:textId="77777777" w:rsidR="000F6B0D" w:rsidRDefault="000F6B0D" w:rsidP="00A5663B">
      <w:pPr>
        <w:spacing w:after="0" w:line="240" w:lineRule="auto"/>
      </w:pPr>
      <w:r>
        <w:separator/>
      </w:r>
    </w:p>
    <w:p w14:paraId="17F9A44B" w14:textId="77777777" w:rsidR="000F6B0D" w:rsidRDefault="000F6B0D"/>
  </w:endnote>
  <w:endnote w:type="continuationSeparator" w:id="0">
    <w:p w14:paraId="7F764905" w14:textId="77777777" w:rsidR="000F6B0D" w:rsidRDefault="000F6B0D" w:rsidP="00A5663B">
      <w:pPr>
        <w:spacing w:after="0" w:line="240" w:lineRule="auto"/>
      </w:pPr>
      <w:r>
        <w:continuationSeparator/>
      </w:r>
    </w:p>
    <w:p w14:paraId="77DC3EA6" w14:textId="77777777" w:rsidR="000F6B0D" w:rsidRDefault="000F6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306593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20B9" w14:textId="77777777" w:rsidR="000F6B0D" w:rsidRDefault="000F6B0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9882376" w14:textId="77777777" w:rsidR="000F6B0D" w:rsidRDefault="000F6B0D"/>
  </w:footnote>
  <w:footnote w:type="continuationSeparator" w:id="0">
    <w:p w14:paraId="58327409" w14:textId="77777777" w:rsidR="000F6B0D" w:rsidRDefault="000F6B0D" w:rsidP="00A5663B">
      <w:pPr>
        <w:spacing w:after="0" w:line="240" w:lineRule="auto"/>
      </w:pPr>
      <w:r>
        <w:continuationSeparator/>
      </w:r>
    </w:p>
    <w:p w14:paraId="229A70A9" w14:textId="77777777" w:rsidR="000F6B0D" w:rsidRDefault="000F6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9"/>
  </w:num>
  <w:num w:numId="2" w16cid:durableId="1560172155">
    <w:abstractNumId w:val="19"/>
  </w:num>
  <w:num w:numId="3" w16cid:durableId="935213614">
    <w:abstractNumId w:val="19"/>
  </w:num>
  <w:num w:numId="4" w16cid:durableId="1267272341">
    <w:abstractNumId w:val="19"/>
  </w:num>
  <w:num w:numId="5" w16cid:durableId="154273607">
    <w:abstractNumId w:val="19"/>
  </w:num>
  <w:num w:numId="6" w16cid:durableId="1534155113">
    <w:abstractNumId w:val="19"/>
  </w:num>
  <w:num w:numId="7" w16cid:durableId="1203206951">
    <w:abstractNumId w:val="19"/>
  </w:num>
  <w:num w:numId="8" w16cid:durableId="1936210895">
    <w:abstractNumId w:val="19"/>
  </w:num>
  <w:num w:numId="9" w16cid:durableId="164251137">
    <w:abstractNumId w:val="19"/>
  </w:num>
  <w:num w:numId="10" w16cid:durableId="1751385773">
    <w:abstractNumId w:val="16"/>
  </w:num>
  <w:num w:numId="11" w16cid:durableId="276373266">
    <w:abstractNumId w:val="15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8"/>
  </w:num>
  <w:num w:numId="16" w16cid:durableId="1181819678">
    <w:abstractNumId w:val="17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4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1"/>
  </w:num>
  <w:num w:numId="23" w16cid:durableId="270557099">
    <w:abstractNumId w:val="8"/>
  </w:num>
  <w:num w:numId="24" w16cid:durableId="503937078">
    <w:abstractNumId w:val="12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3"/>
  </w:num>
  <w:num w:numId="28" w16cid:durableId="7343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57467"/>
    <w:rsid w:val="00863A5E"/>
    <w:rsid w:val="00872C17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4A4D"/>
    <w:rsid w:val="00A32253"/>
    <w:rsid w:val="00A35350"/>
    <w:rsid w:val="00A424F5"/>
    <w:rsid w:val="00A52F64"/>
    <w:rsid w:val="00A5663B"/>
    <w:rsid w:val="00A65947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226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Evelina Kallimani</cp:lastModifiedBy>
  <cp:revision>35</cp:revision>
  <cp:lastPrinted>2022-09-27T06:12:00Z</cp:lastPrinted>
  <dcterms:created xsi:type="dcterms:W3CDTF">2022-10-04T08:29:00Z</dcterms:created>
  <dcterms:modified xsi:type="dcterms:W3CDTF">2022-10-13T07:44:00Z</dcterms:modified>
  <cp:contentStatus/>
  <dc:language>Ελληνικά</dc:language>
  <cp:version>am-20180624</cp:version>
</cp:coreProperties>
</file>