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5BDD4" w14:textId="330B5A9F" w:rsidR="0061195C" w:rsidRPr="00BE7F66" w:rsidRDefault="004F77AF" w:rsidP="00BE7F66">
      <w:pPr>
        <w:spacing w:before="4600" w:after="1320"/>
        <w:ind w:left="-425" w:right="947"/>
        <w:rPr>
          <w:rFonts w:ascii="PF Din Text Comp Pro" w:hAnsi="PF Din Text Comp Pro"/>
          <w:b/>
          <w:bCs/>
          <w:color w:val="005900"/>
          <w:sz w:val="56"/>
          <w:szCs w:val="56"/>
          <w:lang w:val="el-GR"/>
        </w:rPr>
      </w:pPr>
      <w:r w:rsidRPr="00BE7F66">
        <w:rPr>
          <w:rFonts w:ascii="PF Din Text Comp Pro" w:hAnsi="PF Din Text Comp Pro"/>
          <w:b/>
          <w:bCs/>
          <w:color w:val="005900"/>
          <w:sz w:val="56"/>
          <w:szCs w:val="56"/>
          <w:lang w:val="el-GR"/>
        </w:rPr>
        <w:t xml:space="preserve">Οδηγός </w:t>
      </w:r>
      <w:r w:rsidR="00BE7F66" w:rsidRPr="00BE7F66">
        <w:rPr>
          <w:rFonts w:ascii="PF Din Text Comp Pro" w:hAnsi="PF Din Text Comp Pro"/>
          <w:b/>
          <w:bCs/>
          <w:color w:val="005900"/>
          <w:sz w:val="56"/>
          <w:szCs w:val="56"/>
          <w:lang w:val="el-GR"/>
        </w:rPr>
        <w:t>πρακτικών</w:t>
      </w:r>
      <w:r w:rsidR="00BE7F66" w:rsidRPr="00BE7F66">
        <w:rPr>
          <w:rFonts w:ascii="PF Din Text Comp Pro" w:hAnsi="PF Din Text Comp Pro"/>
          <w:b/>
          <w:bCs/>
          <w:color w:val="005900"/>
          <w:sz w:val="56"/>
          <w:szCs w:val="56"/>
          <w:lang w:val="el-GR"/>
        </w:rPr>
        <w:br/>
        <w:t>εξυπηρέτησης/συναλλαγής</w:t>
      </w:r>
    </w:p>
    <w:p w14:paraId="44246171" w14:textId="77777777" w:rsidR="00364B67" w:rsidRPr="00364B67" w:rsidRDefault="00364B67" w:rsidP="00364B67">
      <w:pPr>
        <w:pBdr>
          <w:top w:val="single" w:sz="4" w:space="1" w:color="auto"/>
          <w:bottom w:val="single" w:sz="4" w:space="1" w:color="auto"/>
        </w:pBdr>
        <w:spacing w:line="240" w:lineRule="auto"/>
        <w:ind w:left="-425"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ΥΠΟΕΡΓΟ 2</w:t>
      </w:r>
      <w:r w:rsidRPr="00364B67">
        <w:rPr>
          <w:rFonts w:ascii="PF DinText Pro" w:eastAsiaTheme="minorEastAsia" w:hAnsi="PF DinText Pro"/>
          <w:sz w:val="29"/>
          <w:szCs w:val="29"/>
          <w:lang w:val="el-GR"/>
        </w:rPr>
        <w:br/>
        <w:t>«ΕΚΠΟΝΗΣΗ ΥΠΟΣΤΗΡΙΚΤΙΚΩΝ ΕΡΓΑΛΕΙΩΝ ΥΠΟΕΡΓΟΥ 1»</w:t>
      </w:r>
    </w:p>
    <w:p w14:paraId="6C88666C" w14:textId="4B0CC668" w:rsidR="00364B67" w:rsidRPr="00364B67" w:rsidRDefault="00364B67" w:rsidP="00364B67">
      <w:pPr>
        <w:pBdr>
          <w:top w:val="single" w:sz="4" w:space="1" w:color="auto"/>
          <w:bottom w:val="single" w:sz="4" w:space="1" w:color="auto"/>
        </w:pBdr>
        <w:spacing w:line="240" w:lineRule="auto"/>
        <w:ind w:left="-425"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στο πλαίσιο της Πράξης</w:t>
      </w:r>
    </w:p>
    <w:p w14:paraId="71A47AFE" w14:textId="54552F8F" w:rsidR="00364B67" w:rsidRPr="00364B67" w:rsidRDefault="00364B67" w:rsidP="00364B67">
      <w:pPr>
        <w:pBdr>
          <w:top w:val="single" w:sz="4" w:space="1" w:color="auto"/>
          <w:bottom w:val="single" w:sz="4" w:space="1" w:color="auto"/>
        </w:pBdr>
        <w:spacing w:line="240" w:lineRule="auto"/>
        <w:ind w:left="-425" w:right="2223"/>
        <w:jc w:val="both"/>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 με κωδικό ΟΠΣ (MIS) 5011444</w:t>
      </w:r>
    </w:p>
    <w:p w14:paraId="280679B6" w14:textId="77777777" w:rsidR="001E2E03" w:rsidRDefault="001E2E03">
      <w:pPr>
        <w:rPr>
          <w:lang w:val="el-GR"/>
        </w:rPr>
      </w:pPr>
    </w:p>
    <w:p w14:paraId="201E1B3C" w14:textId="171BFEB1" w:rsidR="001E2E03" w:rsidRDefault="001E2E03">
      <w:pPr>
        <w:rPr>
          <w:lang w:val="el-GR"/>
        </w:rPr>
        <w:sectPr w:rsidR="001E2E03" w:rsidSect="008508B6">
          <w:headerReference w:type="even" r:id="rId8"/>
          <w:headerReference w:type="default" r:id="rId9"/>
          <w:footerReference w:type="even" r:id="rId10"/>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6E1FB0">
      <w:pPr>
        <w:spacing w:after="0"/>
        <w:ind w:left="156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5781AD31">
            <wp:simplePos x="0" y="0"/>
            <wp:positionH relativeFrom="column">
              <wp:posOffset>0</wp:posOffset>
            </wp:positionH>
            <wp:positionV relativeFrom="paragraph">
              <wp:posOffset>130175</wp:posOffset>
            </wp:positionV>
            <wp:extent cx="1141095" cy="981075"/>
            <wp:effectExtent l="0" t="0" r="1905" b="9525"/>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109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0DB65415" w14:textId="77777777" w:rsidR="006E1FB0" w:rsidRPr="00827C3A" w:rsidRDefault="006D1C2B" w:rsidP="006E1FB0">
      <w:pPr>
        <w:spacing w:after="0"/>
        <w:ind w:left="1560"/>
        <w:rPr>
          <w:rFonts w:ascii="PF DinText Pro" w:hAnsi="PF DinText Pro"/>
          <w:sz w:val="25"/>
          <w:szCs w:val="25"/>
          <w:lang w:val="el-GR"/>
        </w:rPr>
      </w:pPr>
      <w:r>
        <w:rPr>
          <w:rFonts w:ascii="PF DinText Pro" w:hAnsi="PF DinText Pro"/>
          <w:sz w:val="25"/>
          <w:szCs w:val="25"/>
          <w:lang w:val="el-GR"/>
        </w:rPr>
        <w:t>Τηλ</w:t>
      </w:r>
      <w:r w:rsidR="001E2E03" w:rsidRPr="00827C3A">
        <w:rPr>
          <w:rFonts w:ascii="PF DinText Pro" w:hAnsi="PF DinText Pro"/>
          <w:sz w:val="25"/>
          <w:szCs w:val="25"/>
          <w:lang w:val="el-GR"/>
        </w:rPr>
        <w:t xml:space="preserve">.210 9949837, </w:t>
      </w:r>
    </w:p>
    <w:p w14:paraId="4EF3F508" w14:textId="77777777" w:rsidR="006E1FB0" w:rsidRPr="006E1FB0" w:rsidRDefault="006E1FB0" w:rsidP="006E1FB0">
      <w:pPr>
        <w:spacing w:after="0"/>
        <w:ind w:left="1560"/>
        <w:rPr>
          <w:rFonts w:ascii="PF DinText Pro" w:hAnsi="PF DinText Pro"/>
          <w:sz w:val="25"/>
          <w:szCs w:val="25"/>
          <w:lang w:val="el-GR"/>
        </w:rPr>
      </w:pPr>
      <w:r w:rsidRPr="006E1FB0">
        <w:rPr>
          <w:rFonts w:ascii="PF DinText Pro" w:hAnsi="PF DinText Pro"/>
          <w:sz w:val="25"/>
          <w:szCs w:val="25"/>
          <w:lang w:val="it-IT"/>
        </w:rPr>
        <w:t>Fax</w:t>
      </w:r>
      <w:r w:rsidRPr="006E1FB0">
        <w:rPr>
          <w:rFonts w:ascii="PF DinText Pro" w:hAnsi="PF DinText Pro"/>
          <w:sz w:val="25"/>
          <w:szCs w:val="25"/>
          <w:lang w:val="el-GR"/>
        </w:rPr>
        <w:t xml:space="preserve"> +30 210 5238967,</w:t>
      </w:r>
    </w:p>
    <w:p w14:paraId="502D989A" w14:textId="3C6A2400" w:rsidR="00C14C32" w:rsidRPr="006E1FB0"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it-IT"/>
        </w:rPr>
        <w:t>e</w:t>
      </w:r>
      <w:r w:rsidRPr="006E1FB0">
        <w:rPr>
          <w:rFonts w:ascii="PF DinText Pro" w:hAnsi="PF DinText Pro"/>
          <w:sz w:val="25"/>
          <w:szCs w:val="25"/>
          <w:lang w:val="el-GR"/>
        </w:rPr>
        <w:t>-</w:t>
      </w:r>
      <w:r w:rsidRPr="00C14C32">
        <w:rPr>
          <w:rFonts w:ascii="PF DinText Pro" w:hAnsi="PF DinText Pro"/>
          <w:sz w:val="25"/>
          <w:szCs w:val="25"/>
          <w:lang w:val="it-IT"/>
        </w:rPr>
        <w:t>mail</w:t>
      </w:r>
      <w:r w:rsidRPr="006E1FB0">
        <w:rPr>
          <w:rFonts w:ascii="PF DinText Pro" w:hAnsi="PF DinText Pro"/>
          <w:sz w:val="25"/>
          <w:szCs w:val="25"/>
          <w:lang w:val="el-GR"/>
        </w:rPr>
        <w:t>:</w:t>
      </w:r>
      <w:r w:rsidR="00C14C32" w:rsidRPr="006E1FB0">
        <w:rPr>
          <w:rFonts w:ascii="PF DinText Pro" w:hAnsi="PF DinText Pro"/>
          <w:sz w:val="25"/>
          <w:szCs w:val="25"/>
          <w:lang w:val="el-GR"/>
        </w:rPr>
        <w:t xml:space="preserve"> </w:t>
      </w:r>
      <w:r w:rsidRPr="00C14C32">
        <w:rPr>
          <w:rFonts w:ascii="PF DinText Pro" w:hAnsi="PF DinText Pro"/>
          <w:sz w:val="25"/>
          <w:szCs w:val="25"/>
          <w:lang w:val="it-IT"/>
        </w:rPr>
        <w:t>esaea</w:t>
      </w:r>
      <w:r w:rsidRPr="006E1FB0">
        <w:rPr>
          <w:rFonts w:ascii="PF DinText Pro" w:hAnsi="PF DinText Pro"/>
          <w:sz w:val="25"/>
          <w:szCs w:val="25"/>
          <w:lang w:val="el-GR"/>
        </w:rPr>
        <w:t>@</w:t>
      </w:r>
      <w:r w:rsidRPr="00C14C32">
        <w:rPr>
          <w:rFonts w:ascii="PF DinText Pro" w:hAnsi="PF DinText Pro"/>
          <w:sz w:val="25"/>
          <w:szCs w:val="25"/>
          <w:lang w:val="it-IT"/>
        </w:rPr>
        <w:t>otenet</w:t>
      </w:r>
      <w:r w:rsidRPr="006E1FB0">
        <w:rPr>
          <w:rFonts w:ascii="PF DinText Pro" w:hAnsi="PF DinText Pro"/>
          <w:sz w:val="25"/>
          <w:szCs w:val="25"/>
          <w:lang w:val="el-GR"/>
        </w:rPr>
        <w:t>.</w:t>
      </w:r>
      <w:r w:rsidRPr="00C14C32">
        <w:rPr>
          <w:rFonts w:ascii="PF DinText Pro" w:hAnsi="PF DinText Pro"/>
          <w:sz w:val="25"/>
          <w:szCs w:val="25"/>
          <w:lang w:val="it-IT"/>
        </w:rPr>
        <w:t>gr</w:t>
      </w:r>
      <w:r w:rsidRPr="006E1FB0">
        <w:rPr>
          <w:rFonts w:ascii="PF DinText Pro" w:hAnsi="PF DinText Pro"/>
          <w:sz w:val="25"/>
          <w:szCs w:val="25"/>
          <w:lang w:val="el-GR"/>
        </w:rPr>
        <w:t>,</w:t>
      </w:r>
    </w:p>
    <w:p w14:paraId="39C30736" w14:textId="77777777" w:rsidR="006E1FB0" w:rsidRPr="006E1FB0" w:rsidRDefault="006E1FB0" w:rsidP="006E1FB0">
      <w:pPr>
        <w:spacing w:after="0"/>
        <w:ind w:left="1560"/>
        <w:rPr>
          <w:rFonts w:ascii="PF DinText Pro" w:hAnsi="PF DinText Pro"/>
          <w:sz w:val="25"/>
          <w:szCs w:val="25"/>
          <w:lang w:val="el-GR"/>
        </w:rPr>
      </w:pPr>
      <w:r>
        <w:rPr>
          <w:rFonts w:ascii="PF DinText Pro" w:hAnsi="PF DinText Pro"/>
          <w:sz w:val="25"/>
          <w:szCs w:val="25"/>
          <w:lang w:val="el-GR"/>
        </w:rPr>
        <w:t xml:space="preserve">Ιστοσελίδα: </w:t>
      </w:r>
      <w:r>
        <w:rPr>
          <w:rFonts w:ascii="PF DinText Pro" w:hAnsi="PF DinText Pro"/>
          <w:sz w:val="25"/>
          <w:szCs w:val="25"/>
        </w:rPr>
        <w:t>http</w:t>
      </w:r>
      <w:r w:rsidRPr="006E1FB0">
        <w:rPr>
          <w:rFonts w:ascii="PF DinText Pro" w:hAnsi="PF DinText Pro"/>
          <w:sz w:val="25"/>
          <w:szCs w:val="25"/>
          <w:lang w:val="el-GR"/>
        </w:rPr>
        <w:t>://</w:t>
      </w:r>
      <w:r w:rsidR="001E2E03" w:rsidRPr="00C14C32">
        <w:rPr>
          <w:rFonts w:ascii="PF DinText Pro" w:hAnsi="PF DinText Pro"/>
          <w:sz w:val="25"/>
          <w:szCs w:val="25"/>
          <w:lang w:val="it-IT"/>
        </w:rPr>
        <w:t>www</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esamea</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gr</w:t>
      </w:r>
    </w:p>
    <w:p w14:paraId="3F71831E" w14:textId="1B67ED6B" w:rsidR="001E2E03" w:rsidRDefault="001E2E03" w:rsidP="006E1FB0">
      <w:pPr>
        <w:spacing w:before="360"/>
        <w:rPr>
          <w:rFonts w:ascii="PF DinText Pro" w:hAnsi="PF DinText Pro"/>
          <w:sz w:val="25"/>
          <w:szCs w:val="25"/>
          <w:lang w:val="el-GR"/>
        </w:rPr>
      </w:pPr>
      <w:r w:rsidRPr="00C14C32">
        <w:rPr>
          <w:rFonts w:ascii="PF DinText Pro" w:hAnsi="PF DinText Pro"/>
          <w:sz w:val="25"/>
          <w:szCs w:val="25"/>
          <w:lang w:val="el-GR"/>
        </w:rPr>
        <w:t>Αθήνα, 20</w:t>
      </w:r>
      <w:r w:rsidR="0009232C">
        <w:rPr>
          <w:rFonts w:ascii="PF DinText Pro" w:hAnsi="PF DinText Pro"/>
          <w:sz w:val="25"/>
          <w:szCs w:val="25"/>
          <w:lang w:val="el-GR"/>
        </w:rPr>
        <w:t>20</w:t>
      </w:r>
    </w:p>
    <w:p w14:paraId="7D0BEDC5" w14:textId="0FC2544E" w:rsidR="0009232C" w:rsidRDefault="006E1FB0" w:rsidP="0009232C">
      <w:pPr>
        <w:spacing w:before="480"/>
        <w:rPr>
          <w:rFonts w:ascii="PF DinText Pro" w:hAnsi="PF DinText Pro"/>
          <w:sz w:val="23"/>
          <w:szCs w:val="23"/>
          <w:lang w:val="el-GR"/>
        </w:rPr>
      </w:pPr>
      <w:r w:rsidRPr="006E1FB0">
        <w:rPr>
          <w:rFonts w:ascii="PF DinText Pro" w:hAnsi="PF DinText Pro"/>
          <w:sz w:val="23"/>
          <w:szCs w:val="23"/>
          <w:lang w:val="el-GR"/>
        </w:rPr>
        <w:t xml:space="preserve">Ο παρών Οδηγός υλοποιήθηκε από το Κέντρο Ευρωπαϊκού Συνταγματικού Δικαίου – Ίδρυμα Θεμιστοκλή &amp; Δημήτρη </w:t>
      </w:r>
      <w:r w:rsidR="00827C3A">
        <w:rPr>
          <w:rFonts w:ascii="PF DinText Pro" w:hAnsi="PF DinText Pro"/>
          <w:sz w:val="23"/>
          <w:szCs w:val="23"/>
          <w:lang w:val="el-GR"/>
        </w:rPr>
        <w:t>Τ</w:t>
      </w:r>
      <w:r w:rsidRPr="006E1FB0">
        <w:rPr>
          <w:rFonts w:ascii="PF DinText Pro" w:hAnsi="PF DinText Pro"/>
          <w:sz w:val="23"/>
          <w:szCs w:val="23"/>
          <w:lang w:val="el-GR"/>
        </w:rPr>
        <w:t>σάτσου (ΚΕΣΔ)</w:t>
      </w:r>
    </w:p>
    <w:p w14:paraId="07EEEA15" w14:textId="214FA330" w:rsidR="0009232C" w:rsidRPr="0009232C" w:rsidRDefault="0009232C" w:rsidP="0009232C">
      <w:pPr>
        <w:spacing w:before="480"/>
        <w:rPr>
          <w:rFonts w:ascii="PF DinText Pro" w:hAnsi="PF DinText Pro"/>
          <w:sz w:val="23"/>
          <w:szCs w:val="23"/>
          <w:lang w:val="el-GR"/>
        </w:rPr>
      </w:pPr>
      <w:r>
        <w:rPr>
          <w:rFonts w:ascii="PF DinText Pro" w:hAnsi="PF DinText Pro"/>
          <w:noProof/>
          <w:sz w:val="23"/>
          <w:szCs w:val="23"/>
          <w:lang w:val="el-GR"/>
        </w:rPr>
        <w:drawing>
          <wp:inline distT="0" distB="0" distL="0" distR="0" wp14:anchorId="6232037F" wp14:editId="3E068932">
            <wp:extent cx="1882775" cy="766445"/>
            <wp:effectExtent l="0" t="0" r="3175" b="0"/>
            <wp:docPr id="5" name="Εικόνα 5" descr="Λογότυπο&#10;Κέντρο Ευρωπαϊκού Συνταγματικού Δικαίου – Ίδρυμα Θεμιστοκλή &amp; Δημήτρη Τσάτσου (ΚΕΣ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2775" cy="766445"/>
                    </a:xfrm>
                    <a:prstGeom prst="rect">
                      <a:avLst/>
                    </a:prstGeom>
                    <a:noFill/>
                    <a:ln>
                      <a:noFill/>
                    </a:ln>
                  </pic:spPr>
                </pic:pic>
              </a:graphicData>
            </a:graphic>
          </wp:inline>
        </w:drawing>
      </w:r>
    </w:p>
    <w:p w14:paraId="00BFFB95" w14:textId="55914C69" w:rsidR="001E2E03" w:rsidRPr="006E1FB0" w:rsidRDefault="006E1FB0" w:rsidP="0009232C">
      <w:pPr>
        <w:pBdr>
          <w:top w:val="single" w:sz="4" w:space="1" w:color="auto"/>
          <w:bottom w:val="single" w:sz="4" w:space="1" w:color="auto"/>
        </w:pBdr>
        <w:spacing w:before="360"/>
        <w:jc w:val="both"/>
        <w:rPr>
          <w:rFonts w:ascii="PF DinText Pro" w:hAnsi="PF DinText Pro"/>
          <w:sz w:val="24"/>
          <w:szCs w:val="24"/>
          <w:lang w:val="el-GR"/>
        </w:rPr>
      </w:pPr>
      <w:r w:rsidRPr="006E1FB0">
        <w:rPr>
          <w:rFonts w:ascii="PF DinText Pro" w:hAnsi="PF DinText Pro"/>
          <w:sz w:val="24"/>
          <w:szCs w:val="24"/>
          <w:lang w:val="el-GR"/>
        </w:rPr>
        <w:t>Η παρούσα έκδοση συγχρηματοδοτήθηκε από την Ελλάδα και από την Ευρωπαϊκή Ένωση (Ευρωπαϊκό Κοινωνικό ταμείο) στο πλαίσιο της Πράξης «ΟΛΟΚΛΗΡΩΜΕΝΗ ΥΠΗΡΕΣΙΑ ΚΑΤΑΠΟΛΕΜΗΣΗΣ ΤΩΝ ΔΙΑΚΡΙΣΕΩΝ ΚΑΙ ΠΡΟΩΘΗΣΗΣ ΤΗΣ ΚΟΙΝΩΝΙΚΗΣ ΕΝΤΑΞΗΣ ΤΩΝ ΑΤΟΜΩΝ ΜΕ ΑΝΑΠΗΡΙΑ, ΤΩΝ ΑΤΟΜΩΝ ΜΕ ΧΡΟΝΙΕΣ ΠΑΘΗΣΕΙΣ ΚΑΙ ΤΩΝ ΟΙΚΟΓΕΝΕΙΩΝ ΤΟΥΣ ΠΟΥ ΔΙΑΒΙΟΥΝ ΣΤΗΝ ΠΕΡΙΦΕΡΕΙΑ ΤΗΣ ΚΕΝΤΡΙΚΗΣ ΜΑΚΕΔΟΝΙΑΣ» που εντάσσεται στο Επιχειρησιακό Πρόγραμμα «ΚΕΝΤΡΙΚΗ ΜΑΚΕΔΟΝΙΑ 2014-2020», Άξονα προτεραιότητας: ΑΞ9Β – Προώθηση της κοινωνικής ένταξης και καταπολέμηση της φτώχειας – ΕΚΤ, Επενδυτική προτεραιότητα: 9iii Καταπολέμηση κάθε μορφής διακρίσεων και προώθησης των ίσων ευκαιριών και Ειδικό στόχο: 9iii1 Περιορισμός των διακρίσεων που υφίστανται οι ευπαθείς ομάδες πληθυσμού στην εκπαιδευτική διαδικασία και στην καθημερινή τους διαβίωση.</w:t>
      </w:r>
    </w:p>
    <w:p w14:paraId="04459533" w14:textId="77777777" w:rsidR="006D1C2B" w:rsidRPr="00C14C32" w:rsidRDefault="006D1C2B" w:rsidP="0009232C">
      <w:pPr>
        <w:spacing w:before="36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headerReference w:type="even" r:id="rId13"/>
          <w:footerReference w:type="even" r:id="rId14"/>
          <w:pgSz w:w="11907" w:h="16840"/>
          <w:pgMar w:top="1440" w:right="1440" w:bottom="1440" w:left="1440" w:header="709" w:footer="709" w:gutter="0"/>
          <w:cols w:space="708"/>
          <w:docGrid w:linePitch="360"/>
        </w:sectPr>
      </w:pPr>
    </w:p>
    <w:p w14:paraId="3EFEABFF" w14:textId="33F721B4" w:rsidR="001E2E03" w:rsidRPr="00C14C32" w:rsidRDefault="006E1FB0" w:rsidP="006D1C2B">
      <w:pPr>
        <w:rPr>
          <w:rFonts w:ascii="PF DinText Pro" w:hAnsi="PF DinText Pro"/>
          <w:sz w:val="20"/>
          <w:szCs w:val="20"/>
          <w:lang w:val="el-GR"/>
        </w:rPr>
      </w:pPr>
      <w:r>
        <w:rPr>
          <w:rFonts w:ascii="PF DinText Pro" w:hAnsi="PF DinText Pro"/>
          <w:sz w:val="20"/>
          <w:szCs w:val="20"/>
          <w:lang w:val="el-GR"/>
        </w:rPr>
        <w:t>ΕΠΙΜΕΛΕΙΑ ΒΙΒΛΙΟΥ - ΕΚΤΥΠΩΣΗ</w:t>
      </w:r>
    </w:p>
    <w:p w14:paraId="6022075A" w14:textId="2E9BD689" w:rsidR="00C14C32"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5C519379" wp14:editId="27F7116E">
            <wp:extent cx="1234440" cy="349684"/>
            <wp:effectExtent l="0" t="0" r="0" b="0"/>
            <wp:docPr id="13" name="Εικόνα 1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Λογότυπο&#10;eΙΚΟΝΑ&#10;ΚΟΙΣΠΕ ΑΘΗΝΩΝ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5479" cy="378306"/>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3E9968C5" w:rsidR="001E2E03" w:rsidRPr="00C14C32" w:rsidRDefault="006E1FB0" w:rsidP="00C14C32">
      <w:pPr>
        <w:spacing w:after="0" w:line="240" w:lineRule="auto"/>
        <w:rPr>
          <w:rFonts w:ascii="PF DinText Pro" w:hAnsi="PF DinText Pro"/>
          <w:sz w:val="20"/>
          <w:szCs w:val="20"/>
          <w:lang w:val="el-GR"/>
        </w:rPr>
      </w:pPr>
      <w:proofErr w:type="spellStart"/>
      <w:r>
        <w:rPr>
          <w:rFonts w:ascii="PF DinText Pro" w:hAnsi="PF DinText Pro"/>
          <w:sz w:val="20"/>
          <w:szCs w:val="20"/>
          <w:lang w:val="el-GR"/>
        </w:rPr>
        <w:t>τηλ</w:t>
      </w:r>
      <w:proofErr w:type="spellEnd"/>
      <w:r w:rsidR="00ED13A3">
        <w:rPr>
          <w:rFonts w:ascii="PF DinText Pro" w:hAnsi="PF DinText Pro"/>
          <w:sz w:val="20"/>
          <w:szCs w:val="20"/>
          <w:lang w:val="el-GR"/>
        </w:rPr>
        <w:t>.</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42B6754A" w14:textId="032EC852" w:rsidR="006E1FB0" w:rsidRPr="00ED13A3"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024857" wp14:editId="0FC6E727">
            <wp:extent cx="937895" cy="299775"/>
            <wp:effectExtent l="0" t="0" r="0" b="5080"/>
            <wp:docPr id="16" name="Εικόνα 16" descr="Λογότυπο&#10;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Λογότυπο&#10;Infalia Private Compan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9469" cy="30986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689FC489" w:rsidR="006D1C2B" w:rsidRPr="00ED13A3" w:rsidRDefault="006E1FB0" w:rsidP="006D1C2B">
      <w:pPr>
        <w:spacing w:after="0" w:line="240" w:lineRule="auto"/>
        <w:rPr>
          <w:rFonts w:ascii="PF DinText Pro" w:hAnsi="PF DinText Pro"/>
          <w:sz w:val="20"/>
          <w:szCs w:val="20"/>
          <w:lang w:val="it-IT"/>
        </w:rPr>
      </w:pPr>
      <w:proofErr w:type="spellStart"/>
      <w:r>
        <w:rPr>
          <w:rFonts w:ascii="PF DinText Pro" w:hAnsi="PF DinText Pro"/>
          <w:sz w:val="20"/>
          <w:szCs w:val="20"/>
          <w:lang w:val="el-GR"/>
        </w:rPr>
        <w:t>τ</w:t>
      </w:r>
      <w:r w:rsidR="00ED13A3" w:rsidRPr="00ED13A3">
        <w:rPr>
          <w:rFonts w:ascii="PF DinText Pro" w:hAnsi="PF DinText Pro"/>
          <w:sz w:val="20"/>
          <w:szCs w:val="20"/>
          <w:lang w:val="el-GR"/>
        </w:rPr>
        <w:t>ηλ</w:t>
      </w:r>
      <w:proofErr w:type="spellEnd"/>
      <w:r w:rsidR="006D1C2B" w:rsidRPr="00ED13A3">
        <w:rPr>
          <w:rFonts w:ascii="PF DinText Pro" w:hAnsi="PF DinText Pro"/>
          <w:sz w:val="20"/>
          <w:szCs w:val="20"/>
          <w:lang w:val="it-IT"/>
        </w:rPr>
        <w:t xml:space="preserve">.: 2310 365180, </w:t>
      </w:r>
      <w:r w:rsidR="00ED13A3"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970F33" w:rsidRDefault="00ED13A3" w:rsidP="006D1C2B">
      <w:pPr>
        <w:spacing w:after="0" w:line="240" w:lineRule="auto"/>
        <w:rPr>
          <w:rFonts w:ascii="PF DinText Pro" w:hAnsi="PF DinText Pro"/>
          <w:sz w:val="20"/>
          <w:szCs w:val="20"/>
          <w:lang w:val="el-GR"/>
        </w:rPr>
        <w:sectPr w:rsidR="00EE660F" w:rsidRPr="00970F33"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6AA0AF83" w:rsidR="009B702E" w:rsidRPr="006B0F1D" w:rsidRDefault="00DC2242" w:rsidP="00BE19F1">
          <w:pPr>
            <w:pStyle w:val="a8"/>
            <w:spacing w:before="960" w:after="360"/>
            <w:rPr>
              <w:rFonts w:ascii="PF DinDisplay Pro" w:hAnsi="PF DinDisplay Pro"/>
              <w:b/>
              <w:bCs/>
              <w:color w:val="005900"/>
              <w:lang w:val="el-GR"/>
            </w:rPr>
          </w:pPr>
          <w:r w:rsidRPr="006B0F1D">
            <w:rPr>
              <w:rFonts w:ascii="PF DinDisplay Pro" w:hAnsi="PF DinDisplay Pro"/>
              <w:b/>
              <w:bCs/>
              <w:color w:val="005900"/>
              <w:lang w:val="el-GR"/>
            </w:rPr>
            <w:t>Π</w:t>
          </w:r>
          <w:r w:rsidR="009B702E" w:rsidRPr="006B0F1D">
            <w:rPr>
              <w:rFonts w:ascii="PF DinDisplay Pro" w:hAnsi="PF DinDisplay Pro"/>
              <w:b/>
              <w:bCs/>
              <w:color w:val="005900"/>
              <w:lang w:val="el-GR"/>
            </w:rPr>
            <w:t>εριεχ</w:t>
          </w:r>
          <w:r w:rsidR="002F42C4" w:rsidRPr="006B0F1D">
            <w:rPr>
              <w:rFonts w:ascii="PF DinDisplay Pro" w:hAnsi="PF DinDisplay Pro"/>
              <w:b/>
              <w:bCs/>
              <w:color w:val="005900"/>
              <w:lang w:val="el-GR"/>
            </w:rPr>
            <w:t>όμενα</w:t>
          </w:r>
        </w:p>
        <w:p w14:paraId="7E4D421D" w14:textId="67D39D34" w:rsidR="00BE19F1" w:rsidRPr="00BE19F1" w:rsidRDefault="00E31FE3">
          <w:pPr>
            <w:pStyle w:val="11"/>
            <w:rPr>
              <w:rFonts w:ascii="PF DinText Pro" w:eastAsiaTheme="minorEastAsia" w:hAnsi="PF DinText Pro"/>
              <w:noProof/>
              <w:sz w:val="24"/>
              <w:szCs w:val="24"/>
            </w:rPr>
          </w:pPr>
          <w:r w:rsidRPr="00BE19F1">
            <w:rPr>
              <w:rFonts w:ascii="PF DinText Pro" w:hAnsi="PF DinText Pro"/>
              <w:sz w:val="24"/>
              <w:szCs w:val="24"/>
            </w:rPr>
            <w:fldChar w:fldCharType="begin"/>
          </w:r>
          <w:r w:rsidRPr="00BE19F1">
            <w:rPr>
              <w:rFonts w:ascii="PF DinText Pro" w:hAnsi="PF DinText Pro"/>
              <w:sz w:val="24"/>
              <w:szCs w:val="24"/>
              <w:lang w:val="el-GR"/>
            </w:rPr>
            <w:instrText xml:space="preserve"> </w:instrText>
          </w:r>
          <w:r w:rsidRPr="00BE19F1">
            <w:rPr>
              <w:rFonts w:ascii="PF DinText Pro" w:hAnsi="PF DinText Pro"/>
              <w:sz w:val="24"/>
              <w:szCs w:val="24"/>
            </w:rPr>
            <w:instrText>TOC</w:instrText>
          </w:r>
          <w:r w:rsidRPr="00BE19F1">
            <w:rPr>
              <w:rFonts w:ascii="PF DinText Pro" w:hAnsi="PF DinText Pro"/>
              <w:sz w:val="24"/>
              <w:szCs w:val="24"/>
              <w:lang w:val="el-GR"/>
            </w:rPr>
            <w:instrText xml:space="preserve"> \</w:instrText>
          </w:r>
          <w:r w:rsidRPr="00BE19F1">
            <w:rPr>
              <w:rFonts w:ascii="PF DinText Pro" w:hAnsi="PF DinText Pro"/>
              <w:sz w:val="24"/>
              <w:szCs w:val="24"/>
            </w:rPr>
            <w:instrText>o</w:instrText>
          </w:r>
          <w:r w:rsidRPr="00BE19F1">
            <w:rPr>
              <w:rFonts w:ascii="PF DinText Pro" w:hAnsi="PF DinText Pro"/>
              <w:sz w:val="24"/>
              <w:szCs w:val="24"/>
              <w:lang w:val="el-GR"/>
            </w:rPr>
            <w:instrText xml:space="preserve"> "1-2" \</w:instrText>
          </w:r>
          <w:r w:rsidRPr="00BE19F1">
            <w:rPr>
              <w:rFonts w:ascii="PF DinText Pro" w:hAnsi="PF DinText Pro"/>
              <w:sz w:val="24"/>
              <w:szCs w:val="24"/>
            </w:rPr>
            <w:instrText>h</w:instrText>
          </w:r>
          <w:r w:rsidRPr="00BE19F1">
            <w:rPr>
              <w:rFonts w:ascii="PF DinText Pro" w:hAnsi="PF DinText Pro"/>
              <w:sz w:val="24"/>
              <w:szCs w:val="24"/>
              <w:lang w:val="el-GR"/>
            </w:rPr>
            <w:instrText xml:space="preserve"> \</w:instrText>
          </w:r>
          <w:r w:rsidRPr="00BE19F1">
            <w:rPr>
              <w:rFonts w:ascii="PF DinText Pro" w:hAnsi="PF DinText Pro"/>
              <w:sz w:val="24"/>
              <w:szCs w:val="24"/>
            </w:rPr>
            <w:instrText>z</w:instrText>
          </w:r>
          <w:r w:rsidRPr="00BE19F1">
            <w:rPr>
              <w:rFonts w:ascii="PF DinText Pro" w:hAnsi="PF DinText Pro"/>
              <w:sz w:val="24"/>
              <w:szCs w:val="24"/>
              <w:lang w:val="el-GR"/>
            </w:rPr>
            <w:instrText xml:space="preserve"> \</w:instrText>
          </w:r>
          <w:r w:rsidRPr="00BE19F1">
            <w:rPr>
              <w:rFonts w:ascii="PF DinText Pro" w:hAnsi="PF DinText Pro"/>
              <w:sz w:val="24"/>
              <w:szCs w:val="24"/>
            </w:rPr>
            <w:instrText>u</w:instrText>
          </w:r>
          <w:r w:rsidRPr="00BE19F1">
            <w:rPr>
              <w:rFonts w:ascii="PF DinText Pro" w:hAnsi="PF DinText Pro"/>
              <w:sz w:val="24"/>
              <w:szCs w:val="24"/>
              <w:lang w:val="el-GR"/>
            </w:rPr>
            <w:instrText xml:space="preserve"> </w:instrText>
          </w:r>
          <w:r w:rsidRPr="00BE19F1">
            <w:rPr>
              <w:rFonts w:ascii="PF DinText Pro" w:hAnsi="PF DinText Pro"/>
              <w:sz w:val="24"/>
              <w:szCs w:val="24"/>
            </w:rPr>
            <w:fldChar w:fldCharType="separate"/>
          </w:r>
          <w:hyperlink w:anchor="_Toc51774977" w:history="1">
            <w:r w:rsidR="00BE19F1" w:rsidRPr="00BE19F1">
              <w:rPr>
                <w:rStyle w:val="-"/>
                <w:rFonts w:ascii="PF DinText Pro" w:hAnsi="PF DinText Pro"/>
                <w:noProof/>
                <w:sz w:val="24"/>
                <w:szCs w:val="24"/>
              </w:rPr>
              <w:t>Πρόλογος</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_Toc51774977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2</w:t>
            </w:r>
            <w:r w:rsidR="00BE19F1" w:rsidRPr="00BE19F1">
              <w:rPr>
                <w:rFonts w:ascii="PF DinText Pro" w:hAnsi="PF DinText Pro"/>
                <w:noProof/>
                <w:webHidden/>
                <w:sz w:val="24"/>
                <w:szCs w:val="24"/>
              </w:rPr>
              <w:fldChar w:fldCharType="end"/>
            </w:r>
          </w:hyperlink>
        </w:p>
        <w:p w14:paraId="74EE4A31" w14:textId="68628A53" w:rsidR="00BE19F1" w:rsidRPr="00BE19F1" w:rsidRDefault="000C0E8C">
          <w:pPr>
            <w:pStyle w:val="11"/>
            <w:rPr>
              <w:rFonts w:ascii="PF DinText Pro" w:eastAsiaTheme="minorEastAsia" w:hAnsi="PF DinText Pro"/>
              <w:noProof/>
              <w:sz w:val="24"/>
              <w:szCs w:val="24"/>
            </w:rPr>
          </w:pPr>
          <w:hyperlink w:anchor="_Toc51774978" w:history="1">
            <w:r w:rsidR="00BE19F1" w:rsidRPr="00BE19F1">
              <w:rPr>
                <w:rStyle w:val="-"/>
                <w:rFonts w:ascii="PF DinText Pro" w:hAnsi="PF DinText Pro"/>
                <w:noProof/>
                <w:sz w:val="24"/>
                <w:szCs w:val="24"/>
              </w:rPr>
              <w:t>1.</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Εισαγωγή</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_Toc51774978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3</w:t>
            </w:r>
            <w:r w:rsidR="00BE19F1" w:rsidRPr="00BE19F1">
              <w:rPr>
                <w:rFonts w:ascii="PF DinText Pro" w:hAnsi="PF DinText Pro"/>
                <w:noProof/>
                <w:webHidden/>
                <w:sz w:val="24"/>
                <w:szCs w:val="24"/>
              </w:rPr>
              <w:fldChar w:fldCharType="end"/>
            </w:r>
          </w:hyperlink>
        </w:p>
        <w:p w14:paraId="74A13D26" w14:textId="60927445" w:rsidR="00BE19F1" w:rsidRPr="00BE19F1" w:rsidRDefault="000C0E8C">
          <w:pPr>
            <w:pStyle w:val="11"/>
            <w:rPr>
              <w:rFonts w:ascii="PF DinText Pro" w:eastAsiaTheme="minorEastAsia" w:hAnsi="PF DinText Pro"/>
              <w:noProof/>
              <w:sz w:val="24"/>
              <w:szCs w:val="24"/>
            </w:rPr>
          </w:pPr>
          <w:hyperlink w:anchor="_Toc51774979" w:history="1">
            <w:r w:rsidR="00BE19F1" w:rsidRPr="00BE19F1">
              <w:rPr>
                <w:rStyle w:val="-"/>
                <w:rFonts w:ascii="PF DinText Pro" w:hAnsi="PF DinText Pro"/>
                <w:noProof/>
                <w:sz w:val="24"/>
                <w:szCs w:val="24"/>
              </w:rPr>
              <w:t>2.</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Ορίζοντας την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_Toc51774979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4</w:t>
            </w:r>
            <w:r w:rsidR="00BE19F1" w:rsidRPr="00BE19F1">
              <w:rPr>
                <w:rFonts w:ascii="PF DinText Pro" w:hAnsi="PF DinText Pro"/>
                <w:noProof/>
                <w:webHidden/>
                <w:sz w:val="24"/>
                <w:szCs w:val="24"/>
              </w:rPr>
              <w:fldChar w:fldCharType="end"/>
            </w:r>
          </w:hyperlink>
        </w:p>
        <w:p w14:paraId="68B3C4AD" w14:textId="65037B6E" w:rsidR="00BE19F1" w:rsidRPr="00BE19F1" w:rsidRDefault="000C0E8C">
          <w:pPr>
            <w:pStyle w:val="11"/>
            <w:rPr>
              <w:rFonts w:ascii="PF DinText Pro" w:eastAsiaTheme="minorEastAsia" w:hAnsi="PF DinText Pro"/>
              <w:noProof/>
              <w:sz w:val="24"/>
              <w:szCs w:val="24"/>
            </w:rPr>
          </w:pPr>
          <w:hyperlink w:anchor="_Toc51774980" w:history="1">
            <w:r w:rsidR="00BE19F1" w:rsidRPr="00BE19F1">
              <w:rPr>
                <w:rStyle w:val="-"/>
                <w:rFonts w:ascii="PF DinText Pro" w:hAnsi="PF DinText Pro"/>
                <w:noProof/>
                <w:sz w:val="24"/>
                <w:szCs w:val="24"/>
              </w:rPr>
              <w:t>3.</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Μιλώντας για την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_Toc51774980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5</w:t>
            </w:r>
            <w:r w:rsidR="00BE19F1" w:rsidRPr="00BE19F1">
              <w:rPr>
                <w:rFonts w:ascii="PF DinText Pro" w:hAnsi="PF DinText Pro"/>
                <w:noProof/>
                <w:webHidden/>
                <w:sz w:val="24"/>
                <w:szCs w:val="24"/>
              </w:rPr>
              <w:fldChar w:fldCharType="end"/>
            </w:r>
          </w:hyperlink>
        </w:p>
        <w:p w14:paraId="538D1403" w14:textId="79AAD3B9" w:rsidR="00BE19F1" w:rsidRPr="00BE19F1" w:rsidRDefault="000C0E8C">
          <w:pPr>
            <w:pStyle w:val="11"/>
            <w:rPr>
              <w:rFonts w:ascii="PF DinText Pro" w:eastAsiaTheme="minorEastAsia" w:hAnsi="PF DinText Pro"/>
              <w:noProof/>
              <w:sz w:val="24"/>
              <w:szCs w:val="24"/>
            </w:rPr>
          </w:pPr>
          <w:hyperlink w:anchor="_Toc51774981" w:history="1">
            <w:r w:rsidR="00BE19F1" w:rsidRPr="00BE19F1">
              <w:rPr>
                <w:rStyle w:val="-"/>
                <w:rFonts w:ascii="PF DinText Pro" w:hAnsi="PF DinText Pro"/>
                <w:noProof/>
                <w:sz w:val="24"/>
                <w:szCs w:val="24"/>
              </w:rPr>
              <w:t>4.</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 xml:space="preserve">Υποχρεώσεις δημοσίων και δημοτικών υπηρεσιών </w:t>
            </w:r>
            <w:r w:rsidR="00BE19F1">
              <w:rPr>
                <w:rStyle w:val="-"/>
                <w:rFonts w:ascii="PF DinText Pro" w:hAnsi="PF DinText Pro"/>
                <w:noProof/>
                <w:sz w:val="24"/>
                <w:szCs w:val="24"/>
              </w:rPr>
              <w:br/>
            </w:r>
            <w:r w:rsidR="00BE19F1" w:rsidRPr="00BE19F1">
              <w:rPr>
                <w:rStyle w:val="-"/>
                <w:rFonts w:ascii="PF DinText Pro" w:hAnsi="PF DinText Pro"/>
                <w:noProof/>
                <w:sz w:val="24"/>
                <w:szCs w:val="24"/>
              </w:rPr>
              <w:t>στους πολίτες με αναπηρία και χρόνιες παθήσεις</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_Toc51774981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6</w:t>
            </w:r>
            <w:r w:rsidR="00BE19F1" w:rsidRPr="00BE19F1">
              <w:rPr>
                <w:rFonts w:ascii="PF DinText Pro" w:hAnsi="PF DinText Pro"/>
                <w:noProof/>
                <w:webHidden/>
                <w:sz w:val="24"/>
                <w:szCs w:val="24"/>
              </w:rPr>
              <w:fldChar w:fldCharType="end"/>
            </w:r>
          </w:hyperlink>
        </w:p>
        <w:p w14:paraId="664597E5" w14:textId="14DA3E30" w:rsidR="00BE19F1" w:rsidRPr="00BE19F1" w:rsidRDefault="000C0E8C">
          <w:pPr>
            <w:pStyle w:val="11"/>
            <w:rPr>
              <w:rFonts w:ascii="PF DinText Pro" w:eastAsiaTheme="minorEastAsia" w:hAnsi="PF DinText Pro"/>
              <w:noProof/>
              <w:sz w:val="24"/>
              <w:szCs w:val="24"/>
            </w:rPr>
          </w:pPr>
          <w:hyperlink w:anchor="_Toc51774982" w:history="1">
            <w:r w:rsidR="00BE19F1" w:rsidRPr="00BE19F1">
              <w:rPr>
                <w:rStyle w:val="-"/>
                <w:rFonts w:ascii="PF DinText Pro" w:hAnsi="PF DinText Pro"/>
                <w:noProof/>
                <w:sz w:val="24"/>
                <w:szCs w:val="24"/>
              </w:rPr>
              <w:t>5.</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 xml:space="preserve">Χαρακτηριστικά και ανάγκες διαφόρων κατηγοριών </w:t>
            </w:r>
            <w:r w:rsidR="00BE19F1">
              <w:rPr>
                <w:rStyle w:val="-"/>
                <w:rFonts w:ascii="PF DinText Pro" w:hAnsi="PF DinText Pro"/>
                <w:noProof/>
                <w:sz w:val="24"/>
                <w:szCs w:val="24"/>
              </w:rPr>
              <w:br/>
            </w:r>
            <w:r w:rsidR="00BE19F1" w:rsidRPr="00BE19F1">
              <w:rPr>
                <w:rStyle w:val="-"/>
                <w:rFonts w:ascii="PF DinText Pro" w:hAnsi="PF DinText Pro"/>
                <w:noProof/>
                <w:sz w:val="24"/>
                <w:szCs w:val="24"/>
              </w:rPr>
              <w:t>ατόμων με αναπηρία/χρόνιες παθήσεις</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_Toc51774982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7</w:t>
            </w:r>
            <w:r w:rsidR="00BE19F1" w:rsidRPr="00BE19F1">
              <w:rPr>
                <w:rFonts w:ascii="PF DinText Pro" w:hAnsi="PF DinText Pro"/>
                <w:noProof/>
                <w:webHidden/>
                <w:sz w:val="24"/>
                <w:szCs w:val="24"/>
              </w:rPr>
              <w:fldChar w:fldCharType="end"/>
            </w:r>
          </w:hyperlink>
        </w:p>
        <w:p w14:paraId="16E1201C" w14:textId="2A7015FF" w:rsidR="00BE19F1" w:rsidRPr="00BE19F1" w:rsidRDefault="000C0E8C">
          <w:pPr>
            <w:pStyle w:val="20"/>
            <w:rPr>
              <w:rFonts w:ascii="PF DinText Pro" w:eastAsiaTheme="minorEastAsia" w:hAnsi="PF DinText Pro"/>
              <w:noProof/>
              <w:sz w:val="24"/>
              <w:szCs w:val="24"/>
            </w:rPr>
          </w:pPr>
          <w:hyperlink w:anchor="_Toc51774983" w:history="1">
            <w:r w:rsidR="00BE19F1" w:rsidRPr="00BE19F1">
              <w:rPr>
                <w:rStyle w:val="-"/>
                <w:rFonts w:ascii="PF DinText Pro" w:hAnsi="PF DinText Pro"/>
                <w:noProof/>
                <w:sz w:val="24"/>
                <w:szCs w:val="24"/>
              </w:rPr>
              <w:t>5.1</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κινητική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_Toc51774983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7</w:t>
            </w:r>
            <w:r w:rsidR="00BE19F1" w:rsidRPr="00BE19F1">
              <w:rPr>
                <w:rFonts w:ascii="PF DinText Pro" w:hAnsi="PF DinText Pro"/>
                <w:noProof/>
                <w:webHidden/>
                <w:sz w:val="24"/>
                <w:szCs w:val="24"/>
              </w:rPr>
              <w:fldChar w:fldCharType="end"/>
            </w:r>
          </w:hyperlink>
        </w:p>
        <w:p w14:paraId="55998592" w14:textId="49013B5E" w:rsidR="00BE19F1" w:rsidRPr="00BE19F1" w:rsidRDefault="000C0E8C">
          <w:pPr>
            <w:pStyle w:val="20"/>
            <w:rPr>
              <w:rFonts w:ascii="PF DinText Pro" w:eastAsiaTheme="minorEastAsia" w:hAnsi="PF DinText Pro"/>
              <w:noProof/>
              <w:sz w:val="24"/>
              <w:szCs w:val="24"/>
            </w:rPr>
          </w:pPr>
          <w:hyperlink w:anchor="_Toc51774984" w:history="1">
            <w:r w:rsidR="00BE19F1" w:rsidRPr="00BE19F1">
              <w:rPr>
                <w:rStyle w:val="-"/>
                <w:rFonts w:ascii="PF DinText Pro" w:hAnsi="PF DinText Pro"/>
                <w:noProof/>
                <w:sz w:val="24"/>
                <w:szCs w:val="24"/>
              </w:rPr>
              <w:t>5.2</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αισθητηριακή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_Toc51774984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8</w:t>
            </w:r>
            <w:r w:rsidR="00BE19F1" w:rsidRPr="00BE19F1">
              <w:rPr>
                <w:rFonts w:ascii="PF DinText Pro" w:hAnsi="PF DinText Pro"/>
                <w:noProof/>
                <w:webHidden/>
                <w:sz w:val="24"/>
                <w:szCs w:val="24"/>
              </w:rPr>
              <w:fldChar w:fldCharType="end"/>
            </w:r>
          </w:hyperlink>
        </w:p>
        <w:p w14:paraId="7DA6231A" w14:textId="35D320DD" w:rsidR="00BE19F1" w:rsidRPr="00BE19F1" w:rsidRDefault="000C0E8C">
          <w:pPr>
            <w:pStyle w:val="20"/>
            <w:rPr>
              <w:rFonts w:ascii="PF DinText Pro" w:eastAsiaTheme="minorEastAsia" w:hAnsi="PF DinText Pro"/>
              <w:noProof/>
              <w:sz w:val="24"/>
              <w:szCs w:val="24"/>
            </w:rPr>
          </w:pPr>
          <w:hyperlink w:anchor="_Toc51774985" w:history="1">
            <w:r w:rsidR="00BE19F1" w:rsidRPr="00BE19F1">
              <w:rPr>
                <w:rStyle w:val="-"/>
                <w:rFonts w:ascii="PF DinText Pro" w:hAnsi="PF DinText Pro"/>
                <w:noProof/>
                <w:sz w:val="24"/>
                <w:szCs w:val="24"/>
              </w:rPr>
              <w:t>5.3</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νοητική/γνωστική/αναπτυξιακή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_Toc51774985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9</w:t>
            </w:r>
            <w:r w:rsidR="00BE19F1" w:rsidRPr="00BE19F1">
              <w:rPr>
                <w:rFonts w:ascii="PF DinText Pro" w:hAnsi="PF DinText Pro"/>
                <w:noProof/>
                <w:webHidden/>
                <w:sz w:val="24"/>
                <w:szCs w:val="24"/>
              </w:rPr>
              <w:fldChar w:fldCharType="end"/>
            </w:r>
          </w:hyperlink>
        </w:p>
        <w:p w14:paraId="699DA051" w14:textId="4DE201D7" w:rsidR="00BE19F1" w:rsidRPr="00BE19F1" w:rsidRDefault="000C0E8C">
          <w:pPr>
            <w:pStyle w:val="20"/>
            <w:rPr>
              <w:rFonts w:ascii="PF DinText Pro" w:eastAsiaTheme="minorEastAsia" w:hAnsi="PF DinText Pro"/>
              <w:noProof/>
              <w:sz w:val="24"/>
              <w:szCs w:val="24"/>
            </w:rPr>
          </w:pPr>
          <w:hyperlink w:anchor="_Toc51774986" w:history="1">
            <w:r w:rsidR="00BE19F1" w:rsidRPr="00BE19F1">
              <w:rPr>
                <w:rStyle w:val="-"/>
                <w:rFonts w:ascii="PF DinText Pro" w:hAnsi="PF DinText Pro"/>
                <w:noProof/>
                <w:sz w:val="24"/>
                <w:szCs w:val="24"/>
              </w:rPr>
              <w:t>5.4</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ψυχική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_Toc51774986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10</w:t>
            </w:r>
            <w:r w:rsidR="00BE19F1" w:rsidRPr="00BE19F1">
              <w:rPr>
                <w:rFonts w:ascii="PF DinText Pro" w:hAnsi="PF DinText Pro"/>
                <w:noProof/>
                <w:webHidden/>
                <w:sz w:val="24"/>
                <w:szCs w:val="24"/>
              </w:rPr>
              <w:fldChar w:fldCharType="end"/>
            </w:r>
          </w:hyperlink>
        </w:p>
        <w:p w14:paraId="5F1C37A3" w14:textId="6DA1B06D" w:rsidR="00BE19F1" w:rsidRPr="00BE19F1" w:rsidRDefault="000C0E8C">
          <w:pPr>
            <w:pStyle w:val="20"/>
            <w:rPr>
              <w:rFonts w:ascii="PF DinText Pro" w:eastAsiaTheme="minorEastAsia" w:hAnsi="PF DinText Pro"/>
              <w:noProof/>
              <w:sz w:val="24"/>
              <w:szCs w:val="24"/>
            </w:rPr>
          </w:pPr>
          <w:hyperlink w:anchor="_Toc51774987" w:history="1">
            <w:r w:rsidR="00BE19F1" w:rsidRPr="00BE19F1">
              <w:rPr>
                <w:rStyle w:val="-"/>
                <w:rFonts w:ascii="PF DinText Pro" w:hAnsi="PF DinText Pro"/>
                <w:noProof/>
                <w:sz w:val="24"/>
                <w:szCs w:val="24"/>
              </w:rPr>
              <w:t>5.5</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προβλήματα λόγου</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_Toc51774987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11</w:t>
            </w:r>
            <w:r w:rsidR="00BE19F1" w:rsidRPr="00BE19F1">
              <w:rPr>
                <w:rFonts w:ascii="PF DinText Pro" w:hAnsi="PF DinText Pro"/>
                <w:noProof/>
                <w:webHidden/>
                <w:sz w:val="24"/>
                <w:szCs w:val="24"/>
              </w:rPr>
              <w:fldChar w:fldCharType="end"/>
            </w:r>
          </w:hyperlink>
        </w:p>
        <w:p w14:paraId="588F5DDA" w14:textId="0F0D40FC" w:rsidR="00BE19F1" w:rsidRPr="00BE19F1" w:rsidRDefault="000C0E8C">
          <w:pPr>
            <w:pStyle w:val="20"/>
            <w:rPr>
              <w:rFonts w:ascii="PF DinText Pro" w:eastAsiaTheme="minorEastAsia" w:hAnsi="PF DinText Pro"/>
              <w:noProof/>
              <w:sz w:val="24"/>
              <w:szCs w:val="24"/>
            </w:rPr>
          </w:pPr>
          <w:hyperlink w:anchor="_Toc51774988" w:history="1">
            <w:r w:rsidR="00BE19F1" w:rsidRPr="00BE19F1">
              <w:rPr>
                <w:rStyle w:val="-"/>
                <w:rFonts w:ascii="PF DinText Pro" w:hAnsi="PF DinText Pro"/>
                <w:noProof/>
                <w:sz w:val="24"/>
                <w:szCs w:val="24"/>
              </w:rPr>
              <w:t>5.6</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χρόνια πάθηση</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_Toc51774988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11</w:t>
            </w:r>
            <w:r w:rsidR="00BE19F1" w:rsidRPr="00BE19F1">
              <w:rPr>
                <w:rFonts w:ascii="PF DinText Pro" w:hAnsi="PF DinText Pro"/>
                <w:noProof/>
                <w:webHidden/>
                <w:sz w:val="24"/>
                <w:szCs w:val="24"/>
              </w:rPr>
              <w:fldChar w:fldCharType="end"/>
            </w:r>
          </w:hyperlink>
        </w:p>
        <w:p w14:paraId="0F1054C8" w14:textId="56CD8F28" w:rsidR="00BE19F1" w:rsidRPr="00BE19F1" w:rsidRDefault="000C0E8C">
          <w:pPr>
            <w:pStyle w:val="11"/>
            <w:rPr>
              <w:rFonts w:ascii="PF DinText Pro" w:eastAsiaTheme="minorEastAsia" w:hAnsi="PF DinText Pro"/>
              <w:noProof/>
              <w:sz w:val="24"/>
              <w:szCs w:val="24"/>
            </w:rPr>
          </w:pPr>
          <w:hyperlink w:anchor="_Toc51774989" w:history="1">
            <w:r w:rsidR="00BE19F1" w:rsidRPr="00BE19F1">
              <w:rPr>
                <w:rStyle w:val="-"/>
                <w:rFonts w:ascii="PF DinText Pro" w:hAnsi="PF DinText Pro"/>
                <w:noProof/>
                <w:sz w:val="24"/>
                <w:szCs w:val="24"/>
              </w:rPr>
              <w:t>6.</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Εμπόδια και τρόποι άρσης τους ανά κατηγορία αναπηρίας</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_Toc51774989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12</w:t>
            </w:r>
            <w:r w:rsidR="00BE19F1" w:rsidRPr="00BE19F1">
              <w:rPr>
                <w:rFonts w:ascii="PF DinText Pro" w:hAnsi="PF DinText Pro"/>
                <w:noProof/>
                <w:webHidden/>
                <w:sz w:val="24"/>
                <w:szCs w:val="24"/>
              </w:rPr>
              <w:fldChar w:fldCharType="end"/>
            </w:r>
          </w:hyperlink>
        </w:p>
        <w:p w14:paraId="0091354E" w14:textId="59EFF6AE" w:rsidR="00BE19F1" w:rsidRPr="00BE19F1" w:rsidRDefault="000C0E8C">
          <w:pPr>
            <w:pStyle w:val="11"/>
            <w:rPr>
              <w:rFonts w:ascii="PF DinText Pro" w:eastAsiaTheme="minorEastAsia" w:hAnsi="PF DinText Pro"/>
              <w:noProof/>
              <w:sz w:val="24"/>
              <w:szCs w:val="24"/>
            </w:rPr>
          </w:pPr>
          <w:hyperlink w:anchor="_Toc51774990" w:history="1">
            <w:r w:rsidR="00BE19F1" w:rsidRPr="00BE19F1">
              <w:rPr>
                <w:rStyle w:val="-"/>
                <w:rFonts w:ascii="PF DinText Pro" w:hAnsi="PF DinText Pro"/>
                <w:noProof/>
                <w:sz w:val="24"/>
                <w:szCs w:val="24"/>
              </w:rPr>
              <w:t>7.</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 xml:space="preserve">Γενικές οδηγίες εξυπηρέτησης/συναλλαγής </w:t>
            </w:r>
            <w:r w:rsidR="00BE19F1">
              <w:rPr>
                <w:rStyle w:val="-"/>
                <w:rFonts w:ascii="PF DinText Pro" w:hAnsi="PF DinText Pro"/>
                <w:noProof/>
                <w:sz w:val="24"/>
                <w:szCs w:val="24"/>
              </w:rPr>
              <w:br/>
            </w:r>
            <w:r w:rsidR="00BE19F1" w:rsidRPr="00BE19F1">
              <w:rPr>
                <w:rStyle w:val="-"/>
                <w:rFonts w:ascii="PF DinText Pro" w:hAnsi="PF DinText Pro"/>
                <w:noProof/>
                <w:sz w:val="24"/>
                <w:szCs w:val="24"/>
              </w:rPr>
              <w:t>με πολίτες με αναπηρία/χρόνια πάθηση</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_Toc51774990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15</w:t>
            </w:r>
            <w:r w:rsidR="00BE19F1" w:rsidRPr="00BE19F1">
              <w:rPr>
                <w:rFonts w:ascii="PF DinText Pro" w:hAnsi="PF DinText Pro"/>
                <w:noProof/>
                <w:webHidden/>
                <w:sz w:val="24"/>
                <w:szCs w:val="24"/>
              </w:rPr>
              <w:fldChar w:fldCharType="end"/>
            </w:r>
          </w:hyperlink>
        </w:p>
        <w:p w14:paraId="5DB6B119" w14:textId="111BEFBD" w:rsidR="00BE19F1" w:rsidRPr="00BE19F1" w:rsidRDefault="000C0E8C">
          <w:pPr>
            <w:pStyle w:val="11"/>
            <w:rPr>
              <w:rFonts w:ascii="PF DinText Pro" w:eastAsiaTheme="minorEastAsia" w:hAnsi="PF DinText Pro"/>
              <w:noProof/>
              <w:sz w:val="24"/>
              <w:szCs w:val="24"/>
            </w:rPr>
          </w:pPr>
          <w:hyperlink w:anchor="_Toc51774991" w:history="1">
            <w:r w:rsidR="00BE19F1" w:rsidRPr="00BE19F1">
              <w:rPr>
                <w:rStyle w:val="-"/>
                <w:rFonts w:ascii="PF DinText Pro" w:hAnsi="PF DinText Pro"/>
                <w:noProof/>
                <w:sz w:val="24"/>
                <w:szCs w:val="24"/>
              </w:rPr>
              <w:t>8.</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 xml:space="preserve">Οδηγίες εξυπηρέτησης/συναλλαγής ανά κατηγορία </w:t>
            </w:r>
            <w:r w:rsidR="00BE19F1">
              <w:rPr>
                <w:rStyle w:val="-"/>
                <w:rFonts w:ascii="PF DinText Pro" w:hAnsi="PF DinText Pro"/>
                <w:noProof/>
                <w:sz w:val="24"/>
                <w:szCs w:val="24"/>
              </w:rPr>
              <w:br/>
            </w:r>
            <w:r w:rsidR="00BE19F1" w:rsidRPr="00BE19F1">
              <w:rPr>
                <w:rStyle w:val="-"/>
                <w:rFonts w:ascii="PF DinText Pro" w:hAnsi="PF DinText Pro"/>
                <w:noProof/>
                <w:sz w:val="24"/>
                <w:szCs w:val="24"/>
              </w:rPr>
              <w:t>αναπηρίας/χρόνιας πάθησης</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_Toc51774991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16</w:t>
            </w:r>
            <w:r w:rsidR="00BE19F1" w:rsidRPr="00BE19F1">
              <w:rPr>
                <w:rFonts w:ascii="PF DinText Pro" w:hAnsi="PF DinText Pro"/>
                <w:noProof/>
                <w:webHidden/>
                <w:sz w:val="24"/>
                <w:szCs w:val="24"/>
              </w:rPr>
              <w:fldChar w:fldCharType="end"/>
            </w:r>
          </w:hyperlink>
        </w:p>
        <w:p w14:paraId="44B4FC07" w14:textId="730A79AC" w:rsidR="00BE19F1" w:rsidRPr="00BE19F1" w:rsidRDefault="000C0E8C">
          <w:pPr>
            <w:pStyle w:val="20"/>
            <w:rPr>
              <w:rFonts w:ascii="PF DinText Pro" w:eastAsiaTheme="minorEastAsia" w:hAnsi="PF DinText Pro"/>
              <w:noProof/>
              <w:sz w:val="24"/>
              <w:szCs w:val="24"/>
            </w:rPr>
          </w:pPr>
          <w:hyperlink w:anchor="_Toc51774992" w:history="1">
            <w:r w:rsidR="00BE19F1" w:rsidRPr="00BE19F1">
              <w:rPr>
                <w:rStyle w:val="-"/>
                <w:rFonts w:ascii="PF DinText Pro" w:hAnsi="PF DinText Pro"/>
                <w:noProof/>
                <w:sz w:val="24"/>
                <w:szCs w:val="24"/>
              </w:rPr>
              <w:t>8.1</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κινητική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_Toc51774992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16</w:t>
            </w:r>
            <w:r w:rsidR="00BE19F1" w:rsidRPr="00BE19F1">
              <w:rPr>
                <w:rFonts w:ascii="PF DinText Pro" w:hAnsi="PF DinText Pro"/>
                <w:noProof/>
                <w:webHidden/>
                <w:sz w:val="24"/>
                <w:szCs w:val="24"/>
              </w:rPr>
              <w:fldChar w:fldCharType="end"/>
            </w:r>
          </w:hyperlink>
        </w:p>
        <w:p w14:paraId="6E3565B7" w14:textId="0D57B5E6" w:rsidR="00BE19F1" w:rsidRPr="00BE19F1" w:rsidRDefault="000C0E8C">
          <w:pPr>
            <w:pStyle w:val="20"/>
            <w:rPr>
              <w:rFonts w:ascii="PF DinText Pro" w:eastAsiaTheme="minorEastAsia" w:hAnsi="PF DinText Pro"/>
              <w:noProof/>
              <w:sz w:val="24"/>
              <w:szCs w:val="24"/>
            </w:rPr>
          </w:pPr>
          <w:hyperlink w:anchor="_Toc51774993" w:history="1">
            <w:r w:rsidR="00BE19F1" w:rsidRPr="00BE19F1">
              <w:rPr>
                <w:rStyle w:val="-"/>
                <w:rFonts w:ascii="PF DinText Pro" w:hAnsi="PF DinText Pro"/>
                <w:noProof/>
                <w:sz w:val="24"/>
                <w:szCs w:val="24"/>
              </w:rPr>
              <w:t>8.2</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αισθητηριακή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_Toc51774993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17</w:t>
            </w:r>
            <w:r w:rsidR="00BE19F1" w:rsidRPr="00BE19F1">
              <w:rPr>
                <w:rFonts w:ascii="PF DinText Pro" w:hAnsi="PF DinText Pro"/>
                <w:noProof/>
                <w:webHidden/>
                <w:sz w:val="24"/>
                <w:szCs w:val="24"/>
              </w:rPr>
              <w:fldChar w:fldCharType="end"/>
            </w:r>
          </w:hyperlink>
        </w:p>
        <w:p w14:paraId="118C2122" w14:textId="3FDA4E8C" w:rsidR="00BE19F1" w:rsidRPr="00BE19F1" w:rsidRDefault="000C0E8C">
          <w:pPr>
            <w:pStyle w:val="20"/>
            <w:rPr>
              <w:rFonts w:ascii="PF DinText Pro" w:eastAsiaTheme="minorEastAsia" w:hAnsi="PF DinText Pro"/>
              <w:noProof/>
              <w:sz w:val="24"/>
              <w:szCs w:val="24"/>
            </w:rPr>
          </w:pPr>
          <w:hyperlink w:anchor="_Toc51774994" w:history="1">
            <w:r w:rsidR="00BE19F1" w:rsidRPr="00BE19F1">
              <w:rPr>
                <w:rStyle w:val="-"/>
                <w:rFonts w:ascii="PF DinText Pro" w:hAnsi="PF DinText Pro"/>
                <w:noProof/>
                <w:sz w:val="24"/>
                <w:szCs w:val="24"/>
              </w:rPr>
              <w:t>8.3</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νοητική/γνωστική/αναπτυξιακή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_Toc51774994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19</w:t>
            </w:r>
            <w:r w:rsidR="00BE19F1" w:rsidRPr="00BE19F1">
              <w:rPr>
                <w:rFonts w:ascii="PF DinText Pro" w:hAnsi="PF DinText Pro"/>
                <w:noProof/>
                <w:webHidden/>
                <w:sz w:val="24"/>
                <w:szCs w:val="24"/>
              </w:rPr>
              <w:fldChar w:fldCharType="end"/>
            </w:r>
          </w:hyperlink>
        </w:p>
        <w:p w14:paraId="47DFCE5F" w14:textId="79910199" w:rsidR="00BE19F1" w:rsidRPr="00BE19F1" w:rsidRDefault="000C0E8C">
          <w:pPr>
            <w:pStyle w:val="20"/>
            <w:rPr>
              <w:rFonts w:ascii="PF DinText Pro" w:eastAsiaTheme="minorEastAsia" w:hAnsi="PF DinText Pro"/>
              <w:noProof/>
              <w:sz w:val="24"/>
              <w:szCs w:val="24"/>
            </w:rPr>
          </w:pPr>
          <w:hyperlink w:anchor="_Toc51774995" w:history="1">
            <w:r w:rsidR="00BE19F1" w:rsidRPr="00BE19F1">
              <w:rPr>
                <w:rStyle w:val="-"/>
                <w:rFonts w:ascii="PF DinText Pro" w:hAnsi="PF DinText Pro"/>
                <w:noProof/>
                <w:sz w:val="24"/>
                <w:szCs w:val="24"/>
              </w:rPr>
              <w:t>8.4</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ψυχική αναπηρία</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_Toc51774995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20</w:t>
            </w:r>
            <w:r w:rsidR="00BE19F1" w:rsidRPr="00BE19F1">
              <w:rPr>
                <w:rFonts w:ascii="PF DinText Pro" w:hAnsi="PF DinText Pro"/>
                <w:noProof/>
                <w:webHidden/>
                <w:sz w:val="24"/>
                <w:szCs w:val="24"/>
              </w:rPr>
              <w:fldChar w:fldCharType="end"/>
            </w:r>
          </w:hyperlink>
        </w:p>
        <w:p w14:paraId="6FFCF51D" w14:textId="0825BF00" w:rsidR="00BE19F1" w:rsidRPr="00BE19F1" w:rsidRDefault="000C0E8C">
          <w:pPr>
            <w:pStyle w:val="20"/>
            <w:rPr>
              <w:rFonts w:ascii="PF DinText Pro" w:eastAsiaTheme="minorEastAsia" w:hAnsi="PF DinText Pro"/>
              <w:noProof/>
              <w:sz w:val="24"/>
              <w:szCs w:val="24"/>
            </w:rPr>
          </w:pPr>
          <w:hyperlink w:anchor="_Toc51774996" w:history="1">
            <w:r w:rsidR="00BE19F1" w:rsidRPr="00BE19F1">
              <w:rPr>
                <w:rStyle w:val="-"/>
                <w:rFonts w:ascii="PF DinText Pro" w:hAnsi="PF DinText Pro"/>
                <w:noProof/>
                <w:sz w:val="24"/>
                <w:szCs w:val="24"/>
              </w:rPr>
              <w:t>8.5</w:t>
            </w:r>
            <w:r w:rsidR="00BE19F1" w:rsidRPr="00BE19F1">
              <w:rPr>
                <w:rFonts w:ascii="PF DinText Pro" w:eastAsiaTheme="minorEastAsia" w:hAnsi="PF DinText Pro"/>
                <w:noProof/>
                <w:sz w:val="24"/>
                <w:szCs w:val="24"/>
              </w:rPr>
              <w:tab/>
            </w:r>
            <w:r w:rsidR="00BE19F1" w:rsidRPr="00BE19F1">
              <w:rPr>
                <w:rStyle w:val="-"/>
                <w:rFonts w:ascii="PF DinText Pro" w:hAnsi="PF DinText Pro"/>
                <w:noProof/>
                <w:sz w:val="24"/>
                <w:szCs w:val="24"/>
              </w:rPr>
              <w:t>Άτομα με προβλήματα λόγου</w:t>
            </w:r>
            <w:r w:rsidR="00BE19F1" w:rsidRPr="00BE19F1">
              <w:rPr>
                <w:rFonts w:ascii="PF DinText Pro" w:hAnsi="PF DinText Pro"/>
                <w:noProof/>
                <w:webHidden/>
                <w:sz w:val="24"/>
                <w:szCs w:val="24"/>
              </w:rPr>
              <w:tab/>
            </w:r>
            <w:r w:rsidR="00BE19F1" w:rsidRPr="00BE19F1">
              <w:rPr>
                <w:rFonts w:ascii="PF DinText Pro" w:hAnsi="PF DinText Pro"/>
                <w:noProof/>
                <w:webHidden/>
                <w:sz w:val="24"/>
                <w:szCs w:val="24"/>
              </w:rPr>
              <w:fldChar w:fldCharType="begin"/>
            </w:r>
            <w:r w:rsidR="00BE19F1" w:rsidRPr="00BE19F1">
              <w:rPr>
                <w:rFonts w:ascii="PF DinText Pro" w:hAnsi="PF DinText Pro"/>
                <w:noProof/>
                <w:webHidden/>
                <w:sz w:val="24"/>
                <w:szCs w:val="24"/>
              </w:rPr>
              <w:instrText xml:space="preserve"> PAGEREF _Toc51774996 \h </w:instrText>
            </w:r>
            <w:r w:rsidR="00BE19F1" w:rsidRPr="00BE19F1">
              <w:rPr>
                <w:rFonts w:ascii="PF DinText Pro" w:hAnsi="PF DinText Pro"/>
                <w:noProof/>
                <w:webHidden/>
                <w:sz w:val="24"/>
                <w:szCs w:val="24"/>
              </w:rPr>
            </w:r>
            <w:r w:rsidR="00BE19F1" w:rsidRPr="00BE19F1">
              <w:rPr>
                <w:rFonts w:ascii="PF DinText Pro" w:hAnsi="PF DinText Pro"/>
                <w:noProof/>
                <w:webHidden/>
                <w:sz w:val="24"/>
                <w:szCs w:val="24"/>
              </w:rPr>
              <w:fldChar w:fldCharType="separate"/>
            </w:r>
            <w:r w:rsidR="00BE19F1">
              <w:rPr>
                <w:rFonts w:ascii="PF DinText Pro" w:hAnsi="PF DinText Pro"/>
                <w:noProof/>
                <w:webHidden/>
                <w:sz w:val="24"/>
                <w:szCs w:val="24"/>
              </w:rPr>
              <w:t>20</w:t>
            </w:r>
            <w:r w:rsidR="00BE19F1" w:rsidRPr="00BE19F1">
              <w:rPr>
                <w:rFonts w:ascii="PF DinText Pro" w:hAnsi="PF DinText Pro"/>
                <w:noProof/>
                <w:webHidden/>
                <w:sz w:val="24"/>
                <w:szCs w:val="24"/>
              </w:rPr>
              <w:fldChar w:fldCharType="end"/>
            </w:r>
          </w:hyperlink>
        </w:p>
        <w:p w14:paraId="2CFB3743" w14:textId="56545B3C" w:rsidR="009B702E" w:rsidRPr="009B702E" w:rsidRDefault="00E31FE3">
          <w:pPr>
            <w:rPr>
              <w:rFonts w:ascii="PF DinText Pro" w:hAnsi="PF DinText Pro"/>
            </w:rPr>
          </w:pPr>
          <w:r w:rsidRPr="00BE19F1">
            <w:rPr>
              <w:rFonts w:ascii="PF DinText Pro" w:hAnsi="PF DinText Pro"/>
              <w:sz w:val="24"/>
              <w:szCs w:val="24"/>
            </w:rPr>
            <w:fldChar w:fldCharType="end"/>
          </w:r>
        </w:p>
      </w:sdtContent>
    </w:sdt>
    <w:p w14:paraId="26D91BC5" w14:textId="7A4B1719" w:rsidR="009B702E" w:rsidRDefault="009B702E" w:rsidP="009B702E">
      <w:pPr>
        <w:spacing w:before="240"/>
      </w:pPr>
    </w:p>
    <w:p w14:paraId="2C62FD7F" w14:textId="77777777" w:rsidR="005F1657" w:rsidRDefault="005F1657" w:rsidP="00AC5CC4">
      <w:pPr>
        <w:pStyle w:val="1"/>
        <w:numPr>
          <w:ilvl w:val="0"/>
          <w:numId w:val="0"/>
        </w:numPr>
        <w:ind w:left="432"/>
        <w:rPr>
          <w:shd w:val="clear" w:color="auto" w:fill="004689"/>
        </w:rPr>
        <w:sectPr w:rsidR="005F1657" w:rsidSect="007107BE">
          <w:headerReference w:type="even" r:id="rId17"/>
          <w:headerReference w:type="default" r:id="rId18"/>
          <w:footerReference w:type="default" r:id="rId19"/>
          <w:pgSz w:w="11907" w:h="16840"/>
          <w:pgMar w:top="1702" w:right="2007" w:bottom="1702" w:left="1230" w:header="709" w:footer="709" w:gutter="0"/>
          <w:pgNumType w:start="3"/>
          <w:cols w:space="708"/>
          <w:docGrid w:linePitch="360"/>
        </w:sectPr>
      </w:pPr>
      <w:bookmarkStart w:id="0" w:name="_Toc39440910"/>
      <w:bookmarkStart w:id="1" w:name="_Toc46392616"/>
    </w:p>
    <w:p w14:paraId="0FE46794" w14:textId="437E90C8" w:rsidR="006D1C2B" w:rsidRPr="006B0F1D" w:rsidRDefault="007D7628" w:rsidP="006B0F1D">
      <w:pPr>
        <w:pStyle w:val="1"/>
        <w:numPr>
          <w:ilvl w:val="0"/>
          <w:numId w:val="0"/>
        </w:numPr>
        <w:spacing w:before="1080" w:after="840"/>
        <w:rPr>
          <w:color w:val="005900"/>
        </w:rPr>
      </w:pPr>
      <w:bookmarkStart w:id="2" w:name="_Toc51774977"/>
      <w:bookmarkEnd w:id="0"/>
      <w:bookmarkEnd w:id="1"/>
      <w:r w:rsidRPr="006B0F1D">
        <w:rPr>
          <w:color w:val="005900"/>
        </w:rPr>
        <w:lastRenderedPageBreak/>
        <w:t>Πρόλογος</w:t>
      </w:r>
      <w:bookmarkEnd w:id="2"/>
    </w:p>
    <w:p w14:paraId="0DD95EDA" w14:textId="78E9EAD2" w:rsidR="00F743D9" w:rsidRPr="00DC2242" w:rsidRDefault="006F58D4" w:rsidP="006F58D4">
      <w:pPr>
        <w:jc w:val="both"/>
        <w:rPr>
          <w:rFonts w:ascii="PF DinText Pro" w:hAnsi="PF DinText Pro"/>
          <w:sz w:val="26"/>
          <w:szCs w:val="26"/>
          <w:lang w:val="el-GR"/>
        </w:rPr>
      </w:pPr>
      <w:r>
        <w:rPr>
          <w:rFonts w:ascii="PF DinText Pro" w:hAnsi="PF DinText Pro"/>
          <w:noProof/>
          <w:color w:val="498CA7"/>
          <w:sz w:val="20"/>
          <w:szCs w:val="20"/>
        </w:rPr>
        <w:drawing>
          <wp:anchor distT="0" distB="0" distL="114300" distR="114300" simplePos="0" relativeHeight="251793408" behindDoc="0" locked="0" layoutInCell="1" allowOverlap="1" wp14:anchorId="19B2C1AD" wp14:editId="419ABAF2">
            <wp:simplePos x="0" y="0"/>
            <wp:positionH relativeFrom="column">
              <wp:posOffset>43180</wp:posOffset>
            </wp:positionH>
            <wp:positionV relativeFrom="paragraph">
              <wp:posOffset>33655</wp:posOffset>
            </wp:positionV>
            <wp:extent cx="2447290" cy="1451610"/>
            <wp:effectExtent l="0" t="0" r="0" b="0"/>
            <wp:wrapSquare wrapText="bothSides"/>
            <wp:docPr id="8"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7290" cy="1451610"/>
                    </a:xfrm>
                    <a:prstGeom prst="rect">
                      <a:avLst/>
                    </a:prstGeom>
                  </pic:spPr>
                </pic:pic>
              </a:graphicData>
            </a:graphic>
            <wp14:sizeRelH relativeFrom="page">
              <wp14:pctWidth>0</wp14:pctWidth>
            </wp14:sizeRelH>
            <wp14:sizeRelV relativeFrom="page">
              <wp14:pctHeight>0</wp14:pctHeight>
            </wp14:sizeRelV>
          </wp:anchor>
        </w:drawing>
      </w:r>
      <w:r w:rsidRPr="006F58D4">
        <w:rPr>
          <w:rFonts w:ascii="PF DinText Pro" w:hAnsi="PF DinText Pro"/>
          <w:sz w:val="26"/>
          <w:szCs w:val="26"/>
          <w:lang w:val="el-GR"/>
        </w:rPr>
        <w:t>O παρών Οδηγός εκπονήθηκε από το «Κέντρο</w:t>
      </w:r>
      <w:r>
        <w:rPr>
          <w:rFonts w:ascii="PF DinText Pro" w:hAnsi="PF DinText Pro"/>
          <w:sz w:val="26"/>
          <w:szCs w:val="26"/>
          <w:lang w:val="el-GR"/>
        </w:rPr>
        <w:t xml:space="preserve"> </w:t>
      </w:r>
      <w:r w:rsidRPr="006F58D4">
        <w:rPr>
          <w:rFonts w:ascii="PF DinText Pro" w:hAnsi="PF DinText Pro"/>
          <w:sz w:val="26"/>
          <w:szCs w:val="26"/>
          <w:lang w:val="el-GR"/>
        </w:rPr>
        <w:t>Ευρωπαϊκού Συνταγματικού Δικαίου - Ίδρυμα Θεμιστοκλή και Δημήτρη Τσάτσου» στο πλαίσιο υλοποίησης του Υποέργου 2 της Πράξης «</w:t>
      </w:r>
      <w:r w:rsidRPr="006F58D4">
        <w:rPr>
          <w:rFonts w:ascii="PF DinText Pro" w:hAnsi="PF DinText Pro"/>
          <w:i/>
          <w:iCs/>
          <w:sz w:val="26"/>
          <w:szCs w:val="26"/>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w:t>
      </w:r>
      <w:r w:rsidRPr="006F58D4">
        <w:rPr>
          <w:rFonts w:ascii="PF DinText Pro" w:hAnsi="PF DinText Pro"/>
          <w:sz w:val="26"/>
          <w:szCs w:val="26"/>
          <w:lang w:val="el-GR"/>
        </w:rPr>
        <w:t>», της οποίας δικαιούχος είναι η Εθνική Συνομοσπονδία Ατόμων με</w:t>
      </w:r>
      <w:r>
        <w:rPr>
          <w:rFonts w:ascii="PF DinText Pro" w:hAnsi="PF DinText Pro"/>
          <w:sz w:val="26"/>
          <w:szCs w:val="26"/>
          <w:lang w:val="el-GR"/>
        </w:rPr>
        <w:t xml:space="preserve"> </w:t>
      </w:r>
      <w:r w:rsidRPr="006F58D4">
        <w:rPr>
          <w:rFonts w:ascii="PF DinText Pro" w:hAnsi="PF DinText Pro"/>
          <w:sz w:val="26"/>
          <w:szCs w:val="26"/>
          <w:lang w:val="el-GR"/>
        </w:rPr>
        <w:t>Αναπηρία (Ε.Σ.Α.μεΑ.). Η Πράξη, η οποία εντάσσεται στο Επιχειρησιακό Πρόγραμμα «Κεντρική Μακεδονία 2014-2020» και συγχρηματοδοτείται από το Ευρωπαϊκό Κοινωνικό Ταμείο (ΕΚΤ) και από Εθνικούς Πόρους, αποτελεί την πρώτη ολοκληρωμένη και πολυεπίπεδη παρέμβαση σε περιφερειακό επίπεδο προς όφελος των ατόμων με αναπηρία, χρόνιες</w:t>
      </w:r>
      <w:r>
        <w:rPr>
          <w:rFonts w:ascii="PF DinText Pro" w:hAnsi="PF DinText Pro"/>
          <w:sz w:val="26"/>
          <w:szCs w:val="26"/>
          <w:lang w:val="el-GR"/>
        </w:rPr>
        <w:t xml:space="preserve"> </w:t>
      </w:r>
      <w:r w:rsidRPr="006F58D4">
        <w:rPr>
          <w:rFonts w:ascii="PF DinText Pro" w:hAnsi="PF DinText Pro"/>
          <w:sz w:val="26"/>
          <w:szCs w:val="26"/>
          <w:lang w:val="el-GR"/>
        </w:rPr>
        <w:t>παθήσεις και των οικογενειών τους, καθώς στοχεύει: α) στην ευαισθητοποίηση στη δικαιωματική προσέγγιση της αναπηρίας των σημαντικότερων παραγόντων χάραξης και εφαρμογής πολιτικών σε περιφερειακό και τοπικό επίπεδο, β) στην ενημέρωση των ίδιων των</w:t>
      </w:r>
      <w:r>
        <w:rPr>
          <w:rFonts w:ascii="PF DinText Pro" w:hAnsi="PF DinText Pro"/>
          <w:sz w:val="26"/>
          <w:szCs w:val="26"/>
          <w:lang w:val="el-GR"/>
        </w:rPr>
        <w:t xml:space="preserve"> </w:t>
      </w:r>
      <w:r w:rsidRPr="006F58D4">
        <w:rPr>
          <w:rFonts w:ascii="PF DinText Pro" w:hAnsi="PF DinText Pro"/>
          <w:sz w:val="26"/>
          <w:szCs w:val="26"/>
          <w:lang w:val="el-GR"/>
        </w:rPr>
        <w:t>ατόμων με αναπηρία, χρόνιες παθήσεις και των οικογενειών τους για τα δικαιώματά τους,</w:t>
      </w:r>
      <w:r>
        <w:rPr>
          <w:rFonts w:ascii="PF DinText Pro" w:hAnsi="PF DinText Pro"/>
          <w:sz w:val="26"/>
          <w:szCs w:val="26"/>
          <w:lang w:val="el-GR"/>
        </w:rPr>
        <w:t xml:space="preserve"> </w:t>
      </w:r>
      <w:r w:rsidRPr="006F58D4">
        <w:rPr>
          <w:rFonts w:ascii="PF DinText Pro" w:hAnsi="PF DinText Pro"/>
          <w:sz w:val="26"/>
          <w:szCs w:val="26"/>
          <w:lang w:val="el-GR"/>
        </w:rPr>
        <w:t>γ) στη βελτίωση της εξυπηρέτησης των ατόμων με αναπηρία και χρόνιες παθήσεις από σημαντικές για την κοινωνική τους ένταξη υπηρεσίες, δ) στην αναβάθμιση των δεξιοτήτων</w:t>
      </w:r>
      <w:r>
        <w:rPr>
          <w:rFonts w:ascii="PF DinText Pro" w:hAnsi="PF DinText Pro"/>
          <w:sz w:val="26"/>
          <w:szCs w:val="26"/>
          <w:lang w:val="el-GR"/>
        </w:rPr>
        <w:t xml:space="preserve"> </w:t>
      </w:r>
      <w:r w:rsidRPr="006F58D4">
        <w:rPr>
          <w:rFonts w:ascii="PF DinText Pro" w:hAnsi="PF DinText Pro"/>
          <w:sz w:val="26"/>
          <w:szCs w:val="26"/>
          <w:lang w:val="el-GR"/>
        </w:rPr>
        <w:t>των ατόμων με αναπηρία και χρόνιες παθήσεις μέσω της παροχής συμβουλευτικής υποστήριξης, επαγγελματικής κατάρτισης, πρακτικής άσκησης και απόκτησης πιστοποίησης</w:t>
      </w:r>
      <w:r>
        <w:rPr>
          <w:rFonts w:ascii="PF DinText Pro" w:hAnsi="PF DinText Pro"/>
          <w:sz w:val="26"/>
          <w:szCs w:val="26"/>
          <w:lang w:val="el-GR"/>
        </w:rPr>
        <w:t xml:space="preserve"> </w:t>
      </w:r>
      <w:r w:rsidRPr="006F58D4">
        <w:rPr>
          <w:rFonts w:ascii="PF DinText Pro" w:hAnsi="PF DinText Pro"/>
          <w:sz w:val="26"/>
          <w:szCs w:val="26"/>
          <w:lang w:val="el-GR"/>
        </w:rPr>
        <w:t>και ε) στη βελτίωση των ευκαιριών απασχόλησής τους καθώς και στη διευκόλυνση της ένταξης και επανένταξής τους στην εργασία. Η συνεργασία της Περιφέρειας Κεντρικής Μακεδονίας με την Ε.Σ.Α.μεΑ. για την υλοποίηση της προαναφερθείσας Πράξης αποτελεί παράδειγμα προς μίμηση, το οποίο ελπίζουμε να ακολουθήσουν και οι υπόλοιπες Περιφέρειες της χώρας.</w:t>
      </w:r>
    </w:p>
    <w:p w14:paraId="31E8D4B1" w14:textId="4C346723" w:rsidR="00F743D9" w:rsidRPr="00DC2242" w:rsidRDefault="00F743D9" w:rsidP="007D7628">
      <w:pPr>
        <w:spacing w:after="0"/>
        <w:jc w:val="right"/>
        <w:rPr>
          <w:rFonts w:ascii="PF DinText Pro" w:hAnsi="PF DinText Pro"/>
          <w:b/>
          <w:bCs/>
          <w:i/>
          <w:iCs/>
          <w:sz w:val="26"/>
          <w:szCs w:val="26"/>
          <w:lang w:val="el-GR"/>
        </w:rPr>
      </w:pPr>
      <w:r w:rsidRPr="00DC2242">
        <w:rPr>
          <w:rFonts w:ascii="PF DinText Pro" w:hAnsi="PF DinText Pro"/>
          <w:b/>
          <w:bCs/>
          <w:i/>
          <w:iCs/>
          <w:sz w:val="26"/>
          <w:szCs w:val="26"/>
          <w:lang w:val="el-GR"/>
        </w:rPr>
        <w:t>Ιωάννης Βαρδακαστάνης</w:t>
      </w:r>
    </w:p>
    <w:p w14:paraId="4236FFC4" w14:textId="6E719839" w:rsidR="00572A8B" w:rsidRDefault="00F743D9" w:rsidP="007D7628">
      <w:pPr>
        <w:jc w:val="right"/>
        <w:rPr>
          <w:rFonts w:ascii="PF DinText Pro" w:hAnsi="PF DinText Pro"/>
          <w:b/>
          <w:bCs/>
          <w:i/>
          <w:iCs/>
          <w:sz w:val="26"/>
          <w:szCs w:val="26"/>
          <w:lang w:val="el-GR"/>
        </w:rPr>
      </w:pPr>
      <w:r w:rsidRPr="00DC2242">
        <w:rPr>
          <w:rFonts w:ascii="PF DinText Pro" w:hAnsi="PF DinText Pro"/>
          <w:b/>
          <w:bCs/>
          <w:i/>
          <w:iCs/>
          <w:sz w:val="26"/>
          <w:szCs w:val="26"/>
          <w:lang w:val="el-GR"/>
        </w:rPr>
        <w:t>Πρόεδρος Εθνικής Συνομοσπονδίας Ατόμων με Αναπηρία</w:t>
      </w:r>
    </w:p>
    <w:bookmarkStart w:id="3" w:name="_Toc51774978"/>
    <w:p w14:paraId="0489180B" w14:textId="0C5B2B57" w:rsidR="00572A8B" w:rsidRPr="00251A4A" w:rsidRDefault="006B0F1D" w:rsidP="006B0F1D">
      <w:pPr>
        <w:pStyle w:val="1"/>
        <w:ind w:left="709" w:hanging="567"/>
      </w:pPr>
      <w:r w:rsidRPr="006B0F1D">
        <w:rPr>
          <w:noProof/>
        </w:rPr>
        <w:lastRenderedPageBreak/>
        <mc:AlternateContent>
          <mc:Choice Requires="wpg">
            <w:drawing>
              <wp:anchor distT="0" distB="0" distL="114300" distR="114300" simplePos="0" relativeHeight="251828224" behindDoc="1" locked="0" layoutInCell="1" allowOverlap="1" wp14:anchorId="39784EF3" wp14:editId="73D96B8B">
                <wp:simplePos x="0" y="0"/>
                <wp:positionH relativeFrom="column">
                  <wp:posOffset>0</wp:posOffset>
                </wp:positionH>
                <wp:positionV relativeFrom="paragraph">
                  <wp:posOffset>-27305</wp:posOffset>
                </wp:positionV>
                <wp:extent cx="5544185" cy="359410"/>
                <wp:effectExtent l="0" t="0" r="0" b="2540"/>
                <wp:wrapNone/>
                <wp:docPr id="20" name="Ομάδα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22" name="Ορθογώνιο: Στρογγύλεμα γωνιών 22">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DAE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Ορθογώνιο: Στρογγύλεμα γωνιών 99">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395E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45E8E0" id="Ομάδα 20" o:spid="_x0000_s1026" alt="&quot;&quot;" style="position:absolute;margin-left:0;margin-top:-2.15pt;width:436.55pt;height:28.3pt;z-index:-251488256"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">
                <v:roundrect id="Ορθογώνιο: Στρογγύλεμα γωνιών 22"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" fillcolor="#daebc1" stroked="f" strokeweight="1pt">
                  <v:stroke joinstyle="miter"/>
                </v:roundrect>
                <v:roundrect id="Ορθογώνιο: Στρογγύλεμα γωνιών 99"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" fillcolor="#395e13" stroked="f" strokeweight="1pt">
                  <v:stroke joinstyle="miter"/>
                </v:roundrect>
              </v:group>
            </w:pict>
          </mc:Fallback>
        </mc:AlternateContent>
      </w:r>
      <w:r w:rsidRPr="006B0F1D">
        <w:rPr>
          <w:noProof/>
        </w:rPr>
        <mc:AlternateContent>
          <mc:Choice Requires="wps">
            <w:drawing>
              <wp:anchor distT="0" distB="0" distL="114300" distR="114300" simplePos="0" relativeHeight="251829248" behindDoc="0" locked="0" layoutInCell="1" allowOverlap="1" wp14:anchorId="6C7C80B3" wp14:editId="196FDF62">
                <wp:simplePos x="0" y="0"/>
                <wp:positionH relativeFrom="column">
                  <wp:posOffset>63500</wp:posOffset>
                </wp:positionH>
                <wp:positionV relativeFrom="paragraph">
                  <wp:posOffset>-2017</wp:posOffset>
                </wp:positionV>
                <wp:extent cx="259080" cy="259080"/>
                <wp:effectExtent l="0" t="0" r="1270" b="7620"/>
                <wp:wrapNone/>
                <wp:docPr id="112" name="Πλαίσιο κειμένου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1BE924F5" w14:textId="77777777" w:rsidR="00056257" w:rsidRPr="00DB7D4F" w:rsidRDefault="00056257" w:rsidP="006B0F1D">
                            <w:pPr>
                              <w:spacing w:after="0" w:line="240" w:lineRule="auto"/>
                              <w:rPr>
                                <w:rFonts w:ascii="PF DinDisplay Pro" w:hAnsi="PF DinDisplay Pro"/>
                                <w:b/>
                                <w:bCs/>
                                <w:color w:val="DAEBC1"/>
                                <w:sz w:val="35"/>
                                <w:szCs w:val="35"/>
                                <w:lang w:val="el-GR"/>
                              </w:rPr>
                            </w:pPr>
                            <w:r w:rsidRPr="00DB7D4F">
                              <w:rPr>
                                <w:rFonts w:ascii="PF DinDisplay Pro" w:hAnsi="PF DinDisplay Pro"/>
                                <w:b/>
                                <w:bCs/>
                                <w:color w:val="DAEBC1"/>
                                <w:sz w:val="35"/>
                                <w:szCs w:val="35"/>
                                <w:lang w:val="el-GR"/>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type w14:anchorId="6C7C80B3" id="_x0000_t202" coordsize="21600,21600" o:spt="202" path="m,l,21600r21600,l21600,xe">
                <v:stroke joinstyle="miter"/>
                <v:path gradientshapeok="t" o:connecttype="rect"/>
              </v:shapetype>
              <v:shape id="Πλαίσιο κειμένου 112" o:spid="_x0000_s1026" type="#_x0000_t202" alt="&quot;&quot;" style="position:absolute;left:0;text-align:left;margin-left:5pt;margin-top:-.15pt;width:20.4pt;height:20.4pt;z-index:251829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" filled="f" stroked="f" strokeweight=".5pt">
                <v:textbox inset="0,0,0,0">
                  <w:txbxContent>
                    <w:p w14:paraId="1BE924F5" w14:textId="77777777" w:rsidR="00056257" w:rsidRPr="00DB7D4F" w:rsidRDefault="00056257" w:rsidP="006B0F1D">
                      <w:pPr>
                        <w:spacing w:after="0" w:line="240" w:lineRule="auto"/>
                        <w:rPr>
                          <w:rFonts w:ascii="PF DinDisplay Pro" w:hAnsi="PF DinDisplay Pro"/>
                          <w:b/>
                          <w:bCs/>
                          <w:color w:val="DAEBC1"/>
                          <w:sz w:val="35"/>
                          <w:szCs w:val="35"/>
                          <w:lang w:val="el-GR"/>
                        </w:rPr>
                      </w:pPr>
                      <w:r w:rsidRPr="00DB7D4F">
                        <w:rPr>
                          <w:rFonts w:ascii="PF DinDisplay Pro" w:hAnsi="PF DinDisplay Pro"/>
                          <w:b/>
                          <w:bCs/>
                          <w:color w:val="DAEBC1"/>
                          <w:sz w:val="35"/>
                          <w:szCs w:val="35"/>
                          <w:lang w:val="el-GR"/>
                        </w:rPr>
                        <w:t>1.</w:t>
                      </w:r>
                    </w:p>
                  </w:txbxContent>
                </v:textbox>
              </v:shape>
            </w:pict>
          </mc:Fallback>
        </mc:AlternateContent>
      </w:r>
      <w:r w:rsidR="0061195C" w:rsidRPr="00AC5CC4">
        <w:t>Εισαγωγή</w:t>
      </w:r>
      <w:bookmarkEnd w:id="3"/>
    </w:p>
    <w:p w14:paraId="1065BD64" w14:textId="62D9331F" w:rsidR="000C1C2F" w:rsidRPr="003B61D7" w:rsidRDefault="006B0F1D" w:rsidP="006B0F1D">
      <w:pPr>
        <w:spacing w:line="288" w:lineRule="auto"/>
        <w:ind w:firstLine="425"/>
        <w:jc w:val="both"/>
        <w:rPr>
          <w:rFonts w:ascii="PF DinText Pro" w:hAnsi="PF DinText Pro"/>
          <w:sz w:val="24"/>
          <w:szCs w:val="24"/>
          <w:lang w:val="el-GR"/>
        </w:rPr>
      </w:pPr>
      <w:r w:rsidRPr="003B61D7">
        <w:rPr>
          <w:rFonts w:ascii="PF DinText Pro" w:hAnsi="PF DinText Pro"/>
          <w:sz w:val="24"/>
          <w:szCs w:val="24"/>
          <w:lang w:val="el-GR"/>
        </w:rPr>
        <w:t xml:space="preserve">Ο παρών Οδηγός, ο οποίος απευθύνεται στα στελέχη των Κέντρων Εξυπηρέτησης Πολιτών (ΚΕΠ), Κέντρων Κοινότητας και Κέντρων Προώθησης στην Απασχόληση - ΚΠΑ 2 του ΟΑΕΔ, στοχεύει: α) στην υποστήριξη των ως άνω στελεχών στην αναγνώριση των διαφορετικών κατηγοριών αναπηρίας και χρόνιων παθήσεων καθώς και των αναγκών τους, β) στον εντοπισμό, πρόβλεψη και απομάκρυνση από τα ως άνω στελέχη όλων των εμποδίων που δυσκολεύουν την αυτόνομη συναλλαγή των πολιτών με αναπηρία και χρόνιες παθήσεις και γ) στη βελτίωση της επικοινωνίας των ως άνω στελεχών με τους πολίτες με αναπηρία και χρόνιες παθήσεις. Ο Οδηγός -ο οποίος περιλαμβάνει απλές χρηστικές συμβουλές, με δυνατότητα άμεσης εφαρμογής για τη βελτίωση της καθημερινής επαφής των στελεχών των προαναφερθεισών υπηρεσιών με συναλλασσόμενους με αναπηρία και χρόνιες παθήσεις- αποτελεί στην ουσία τη μεταφορά στην πράξη των προβλέψεων της Σύμβασης των Ηνωμένων Εθνών για τα Δικαιώματα των Ατόμων με Αναπηρίες και της εθνικής νομοθεσίας σχετικά με το δικαίωμα στην αυτόνομη και ισότιμη συμμετοχή στην καθημερινή συναλλαγή με τις δημόσιες υπηρεσίες. Σύμφωνα με τη Σύμβαση των Ηνωμένων Εθνών, τα κράτη που την έχουν κυρώσει, μεταξύ των οποίων και η Ελλάδα, οφείλουν </w:t>
      </w:r>
      <w:r w:rsidRPr="003B61D7">
        <w:rPr>
          <w:rFonts w:ascii="PF DinText Pro" w:hAnsi="PF DinText Pro"/>
          <w:i/>
          <w:iCs/>
          <w:sz w:val="24"/>
          <w:szCs w:val="24"/>
          <w:lang w:val="el-GR"/>
        </w:rPr>
        <w:t>«Να προάγουν την κατάρτιση επαγγελματιών και προσωπικού που απασχολείται με τα άτομα με αναπηρίες, σχετικά με τα δικαιώματα που αναγνωρίζονται στη […] Σύμβαση, ώστε να παρέχουν με τον καλύτερο τρόπο τη βοήθεια και τις υπηρεσίες που εγγυώνται αυτά τα δικαιώματα»</w:t>
      </w:r>
      <w:r w:rsidRPr="003B61D7">
        <w:rPr>
          <w:rFonts w:ascii="PF DinText Pro" w:hAnsi="PF DinText Pro"/>
          <w:sz w:val="24"/>
          <w:szCs w:val="24"/>
          <w:lang w:val="el-GR"/>
        </w:rPr>
        <w:t xml:space="preserve"> (άρθρο 4, παρ. 1θ).</w:t>
      </w:r>
    </w:p>
    <w:p w14:paraId="23A4C3B5" w14:textId="77777777" w:rsidR="006F58D4" w:rsidRPr="006B0F1D" w:rsidRDefault="006F58D4">
      <w:pPr>
        <w:rPr>
          <w:rFonts w:ascii="PF DinDisplay Pro" w:eastAsiaTheme="majorEastAsia" w:hAnsi="PF DinDisplay Pro" w:cstheme="majorBidi"/>
          <w:b/>
          <w:bCs/>
          <w:color w:val="005900"/>
          <w:sz w:val="35"/>
          <w:szCs w:val="35"/>
          <w:lang w:val="el-GR"/>
        </w:rPr>
      </w:pPr>
      <w:r w:rsidRPr="00BE7F66">
        <w:rPr>
          <w:sz w:val="35"/>
          <w:szCs w:val="35"/>
          <w:lang w:val="el-GR"/>
        </w:rPr>
        <w:br w:type="page"/>
      </w:r>
    </w:p>
    <w:bookmarkStart w:id="4" w:name="_Toc51774979"/>
    <w:p w14:paraId="228705BD" w14:textId="0716F034" w:rsidR="00177148" w:rsidRPr="00251A4A" w:rsidRDefault="003B61D7" w:rsidP="003B61D7">
      <w:pPr>
        <w:pStyle w:val="1"/>
        <w:ind w:left="709" w:hanging="567"/>
      </w:pPr>
      <w:r w:rsidRPr="003B61D7">
        <w:rPr>
          <w:noProof/>
        </w:rPr>
        <w:lastRenderedPageBreak/>
        <mc:AlternateContent>
          <mc:Choice Requires="wpg">
            <w:drawing>
              <wp:anchor distT="0" distB="0" distL="114300" distR="114300" simplePos="0" relativeHeight="251831296" behindDoc="1" locked="0" layoutInCell="1" allowOverlap="1" wp14:anchorId="73899485" wp14:editId="09C44C49">
                <wp:simplePos x="0" y="0"/>
                <wp:positionH relativeFrom="column">
                  <wp:posOffset>0</wp:posOffset>
                </wp:positionH>
                <wp:positionV relativeFrom="paragraph">
                  <wp:posOffset>-26670</wp:posOffset>
                </wp:positionV>
                <wp:extent cx="5544185" cy="359410"/>
                <wp:effectExtent l="0" t="0" r="0" b="2540"/>
                <wp:wrapNone/>
                <wp:docPr id="113" name="Ομάδα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14" name="Ορθογώνιο: Στρογγύλεμα γωνιών 114">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DAE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Ορθογώνιο: Στρογγύλεμα γωνιών 115">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395E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B850DC" id="Ομάδα 113" o:spid="_x0000_s1026" alt="&quot;&quot;" style="position:absolute;margin-left:0;margin-top:-2.1pt;width:436.55pt;height:28.3pt;z-index:-251485184"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">
                <v:roundrect id="Ορθογώνιο: Στρογγύλεμα γωνιών 114"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" fillcolor="#daebc1" stroked="f" strokeweight="1pt">
                  <v:stroke joinstyle="miter"/>
                </v:roundrect>
                <v:roundrect id="Ορθογώνιο: Στρογγύλεμα γωνιών 115"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" fillcolor="#395e13" stroked="f" strokeweight="1pt">
                  <v:stroke joinstyle="miter"/>
                </v:roundrect>
              </v:group>
            </w:pict>
          </mc:Fallback>
        </mc:AlternateContent>
      </w:r>
      <w:r w:rsidRPr="003B61D7">
        <w:rPr>
          <w:noProof/>
        </w:rPr>
        <mc:AlternateContent>
          <mc:Choice Requires="wps">
            <w:drawing>
              <wp:anchor distT="0" distB="0" distL="114300" distR="114300" simplePos="0" relativeHeight="251832320" behindDoc="0" locked="0" layoutInCell="1" allowOverlap="1" wp14:anchorId="0D447A9F" wp14:editId="752AE5F1">
                <wp:simplePos x="0" y="0"/>
                <wp:positionH relativeFrom="column">
                  <wp:posOffset>63500</wp:posOffset>
                </wp:positionH>
                <wp:positionV relativeFrom="paragraph">
                  <wp:posOffset>-2428</wp:posOffset>
                </wp:positionV>
                <wp:extent cx="259080" cy="259080"/>
                <wp:effectExtent l="0" t="0" r="1270" b="7620"/>
                <wp:wrapNone/>
                <wp:docPr id="120" name="Πλαίσιο κειμένου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38960378" w14:textId="3F0BF8C2" w:rsidR="00056257" w:rsidRPr="00DB7D4F" w:rsidRDefault="00056257" w:rsidP="003B61D7">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2</w:t>
                            </w:r>
                            <w:r w:rsidRPr="00DB7D4F">
                              <w:rPr>
                                <w:rFonts w:ascii="PF DinDisplay Pro" w:hAnsi="PF DinDisplay Pro"/>
                                <w:b/>
                                <w:bCs/>
                                <w:color w:val="DAEBC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0D447A9F" id="Πλαίσιο κειμένου 120" o:spid="_x0000_s1027" type="#_x0000_t202" alt="&quot;&quot;" style="position:absolute;left:0;text-align:left;margin-left:5pt;margin-top:-.2pt;width:20.4pt;height:20.4pt;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" filled="f" stroked="f" strokeweight=".5pt">
                <v:textbox inset="0,0,0,0">
                  <w:txbxContent>
                    <w:p w14:paraId="38960378" w14:textId="3F0BF8C2" w:rsidR="00056257" w:rsidRPr="00DB7D4F" w:rsidRDefault="00056257" w:rsidP="003B61D7">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2</w:t>
                      </w:r>
                      <w:r w:rsidRPr="00DB7D4F">
                        <w:rPr>
                          <w:rFonts w:ascii="PF DinDisplay Pro" w:hAnsi="PF DinDisplay Pro"/>
                          <w:b/>
                          <w:bCs/>
                          <w:color w:val="DAEBC1"/>
                          <w:sz w:val="35"/>
                          <w:szCs w:val="35"/>
                          <w:lang w:val="el-GR"/>
                        </w:rPr>
                        <w:t>.</w:t>
                      </w:r>
                    </w:p>
                  </w:txbxContent>
                </v:textbox>
              </v:shape>
            </w:pict>
          </mc:Fallback>
        </mc:AlternateContent>
      </w:r>
      <w:r w:rsidRPr="003B61D7">
        <w:t>Ορίζοντας την αναπηρία</w:t>
      </w:r>
      <w:bookmarkEnd w:id="4"/>
    </w:p>
    <w:p w14:paraId="655B873C" w14:textId="7F01EAC3" w:rsidR="003B61D7" w:rsidRPr="003B61D7" w:rsidRDefault="003B61D7" w:rsidP="003B61D7">
      <w:pPr>
        <w:spacing w:line="288" w:lineRule="auto"/>
        <w:ind w:firstLine="425"/>
        <w:jc w:val="both"/>
        <w:rPr>
          <w:rFonts w:ascii="PF DinText Pro" w:hAnsi="PF DinText Pro"/>
          <w:sz w:val="24"/>
          <w:szCs w:val="24"/>
          <w:lang w:val="el-GR"/>
        </w:rPr>
      </w:pPr>
      <w:r w:rsidRPr="003B61D7">
        <w:rPr>
          <w:rFonts w:ascii="PF DinText Pro" w:hAnsi="PF DinText Pro"/>
          <w:sz w:val="24"/>
          <w:szCs w:val="24"/>
          <w:lang w:val="el-GR"/>
        </w:rPr>
        <w:t xml:space="preserve">Ως άτομα με αναπηρία νοούνται τα άτομα με μακροχρόνιες σωματικές, ψυχικές, διανοητικές ή αισθητηριακές δυσχέρειες, οι οποίες σε αλληλεπίδραση με διάφορα εμπόδια, ιδίως θεσμικά, περιβαλλοντικά ή εμπόδια κοινωνικής συμπεριφοράς, δύναται να παρεμποδίσουν την πλήρη και αποτελεσματική συμμετοχή των ατόμων αυτών στην κοινωνία σε ίση βάση με τους άλλους (ν.4488/2017, άρθρο 60). Οι αναπηρίες μπορεί να είναι εκ γενετής ή επίκτητες (π.χ. ατυχήματα), προσωρινές ή μόνιμες, ορατές ή μη ορατές, ελαφριές ή βαριές (ανάλογα με το ποσοστό αναπηρίας) και μπορεί να έχουν μεγάλες ή μικρές επιπτώσεις στη ζωή ενός ατόμου. Τα άτομα με αναπηρία αποτελούν μια ιδιαίτερα ετερογενή πληθυσμιακή ομάδα. Οι βασικές κατηγορίες στις οποίες ταξινομούνται οι διάφορες αναπηρίες είναι οι εξής: α) Κινητική αναπηρία (π.χ. άτομα με τετραπληγία, παραπληγία, απουσία άνω ή κάτω άκρων κ.λπ.), β) Αισθητηριακή αναπηρία (π.χ. κωφοί, βαρήκοοι, τυφλοί ή άτομα με προβλήματα όρασης), γ) Νοητική/γνωστική/αναπτυξιακή αναπηρία (π.χ. άτομα με αυτισμό), δ) Ψυχική αναπηρία (π.χ. άτομα με μανιοκατάθλιψη, σχιζοφρένεια κ.λπ.), ε) Χρόνιες παθήσεις (π.χ. άτομα με θαλασσαιμία, νεφροπάθεια, σακχαρώδη διαβήτη), </w:t>
      </w:r>
      <w:proofErr w:type="spellStart"/>
      <w:r w:rsidRPr="003B61D7">
        <w:rPr>
          <w:rFonts w:ascii="PF DinText Pro" w:hAnsi="PF DinText Pro"/>
          <w:sz w:val="24"/>
          <w:szCs w:val="24"/>
          <w:lang w:val="el-GR"/>
        </w:rPr>
        <w:t>στ</w:t>
      </w:r>
      <w:proofErr w:type="spellEnd"/>
      <w:r w:rsidRPr="003B61D7">
        <w:rPr>
          <w:rFonts w:ascii="PF DinText Pro" w:hAnsi="PF DinText Pro"/>
          <w:sz w:val="24"/>
          <w:szCs w:val="24"/>
          <w:lang w:val="el-GR"/>
        </w:rPr>
        <w:t xml:space="preserve">) Άλλες αναπηρίες (π.χ. άτομα με σύνδρομο </w:t>
      </w:r>
      <w:r w:rsidRPr="00BE19F1">
        <w:rPr>
          <w:rFonts w:ascii="PF DinText Pro" w:hAnsi="PF DinText Pro"/>
          <w:sz w:val="24"/>
          <w:szCs w:val="24"/>
          <w:lang w:val="en-GB"/>
        </w:rPr>
        <w:t>Down</w:t>
      </w:r>
      <w:r w:rsidRPr="003B61D7">
        <w:rPr>
          <w:rFonts w:ascii="PF DinText Pro" w:hAnsi="PF DinText Pro"/>
          <w:sz w:val="24"/>
          <w:szCs w:val="24"/>
          <w:lang w:val="el-GR"/>
        </w:rPr>
        <w:t>), ζ) Βαριές και πολλαπλές αναπηρίες.</w:t>
      </w:r>
    </w:p>
    <w:p w14:paraId="1213070B" w14:textId="77777777" w:rsidR="003B61D7" w:rsidRDefault="003B61D7">
      <w:pPr>
        <w:rPr>
          <w:rFonts w:ascii="PF DinDisplay Pro" w:eastAsiaTheme="majorEastAsia" w:hAnsi="PF DinDisplay Pro" w:cstheme="majorBidi"/>
          <w:b/>
          <w:bCs/>
          <w:color w:val="395E13"/>
          <w:sz w:val="36"/>
          <w:szCs w:val="32"/>
          <w:lang w:val="el-GR"/>
        </w:rPr>
      </w:pPr>
      <w:r w:rsidRPr="00166F0A">
        <w:rPr>
          <w:lang w:val="el-GR"/>
        </w:rPr>
        <w:br w:type="page"/>
      </w:r>
    </w:p>
    <w:p w14:paraId="4F771F08" w14:textId="013AACD4" w:rsidR="00251A4A" w:rsidRPr="00251A4A" w:rsidRDefault="003B61D7" w:rsidP="003B61D7">
      <w:pPr>
        <w:pStyle w:val="1"/>
        <w:ind w:left="709" w:hanging="567"/>
      </w:pPr>
      <w:bookmarkStart w:id="5" w:name="_Toc51774980"/>
      <w:r w:rsidRPr="003B61D7">
        <w:rPr>
          <w:rFonts w:eastAsiaTheme="minorHAnsi" w:cstheme="minorBidi"/>
          <w:noProof/>
          <w:color w:val="C6E8EA"/>
          <w:sz w:val="35"/>
          <w:szCs w:val="35"/>
        </w:rPr>
        <w:lastRenderedPageBreak/>
        <mc:AlternateContent>
          <mc:Choice Requires="wps">
            <w:drawing>
              <wp:anchor distT="0" distB="0" distL="114300" distR="114300" simplePos="0" relativeHeight="251835392" behindDoc="0" locked="0" layoutInCell="1" allowOverlap="1" wp14:anchorId="13C6AB21" wp14:editId="18D22DC7">
                <wp:simplePos x="0" y="0"/>
                <wp:positionH relativeFrom="column">
                  <wp:posOffset>63500</wp:posOffset>
                </wp:positionH>
                <wp:positionV relativeFrom="paragraph">
                  <wp:posOffset>11430</wp:posOffset>
                </wp:positionV>
                <wp:extent cx="259080" cy="259080"/>
                <wp:effectExtent l="0" t="0" r="1270" b="7620"/>
                <wp:wrapNone/>
                <wp:docPr id="131" name="Πλαίσιο κειμένου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140F2A42" w14:textId="06568932" w:rsidR="00056257" w:rsidRPr="00DB7D4F" w:rsidRDefault="00056257" w:rsidP="003B61D7">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3</w:t>
                            </w:r>
                            <w:r w:rsidRPr="00DB7D4F">
                              <w:rPr>
                                <w:rFonts w:ascii="PF DinDisplay Pro" w:hAnsi="PF DinDisplay Pro"/>
                                <w:b/>
                                <w:bCs/>
                                <w:color w:val="DAEBC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13C6AB21" id="Πλαίσιο κειμένου 131" o:spid="_x0000_s1028" type="#_x0000_t202" alt="&quot;&quot;" style="position:absolute;left:0;text-align:left;margin-left:5pt;margin-top:.9pt;width:20.4pt;height:20.4pt;z-index:251835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" filled="f" stroked="f" strokeweight=".5pt">
                <v:textbox inset="0,0,0,0">
                  <w:txbxContent>
                    <w:p w14:paraId="140F2A42" w14:textId="06568932" w:rsidR="00056257" w:rsidRPr="00DB7D4F" w:rsidRDefault="00056257" w:rsidP="003B61D7">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3</w:t>
                      </w:r>
                      <w:r w:rsidRPr="00DB7D4F">
                        <w:rPr>
                          <w:rFonts w:ascii="PF DinDisplay Pro" w:hAnsi="PF DinDisplay Pro"/>
                          <w:b/>
                          <w:bCs/>
                          <w:color w:val="DAEBC1"/>
                          <w:sz w:val="35"/>
                          <w:szCs w:val="35"/>
                          <w:lang w:val="el-GR"/>
                        </w:rPr>
                        <w:t>.</w:t>
                      </w:r>
                    </w:p>
                  </w:txbxContent>
                </v:textbox>
              </v:shape>
            </w:pict>
          </mc:Fallback>
        </mc:AlternateContent>
      </w:r>
      <w:r w:rsidRPr="003B61D7">
        <w:rPr>
          <w:rFonts w:eastAsiaTheme="minorHAnsi" w:cstheme="minorBidi"/>
          <w:noProof/>
          <w:color w:val="C6E8EA"/>
          <w:sz w:val="35"/>
          <w:szCs w:val="35"/>
        </w:rPr>
        <mc:AlternateContent>
          <mc:Choice Requires="wpg">
            <w:drawing>
              <wp:anchor distT="0" distB="0" distL="114300" distR="114300" simplePos="0" relativeHeight="251834368" behindDoc="1" locked="0" layoutInCell="1" allowOverlap="1" wp14:anchorId="17532A09" wp14:editId="241E61E4">
                <wp:simplePos x="0" y="0"/>
                <wp:positionH relativeFrom="column">
                  <wp:posOffset>0</wp:posOffset>
                </wp:positionH>
                <wp:positionV relativeFrom="paragraph">
                  <wp:posOffset>-13223</wp:posOffset>
                </wp:positionV>
                <wp:extent cx="5544185" cy="359410"/>
                <wp:effectExtent l="0" t="0" r="0" b="2540"/>
                <wp:wrapNone/>
                <wp:docPr id="121" name="Ομάδα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29" name="Ορθογώνιο: Στρογγύλεμα γωνιών 129">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DAE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Ορθογώνιο: Στρογγύλεμα γωνιών 130">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395E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645875" id="Ομάδα 121" o:spid="_x0000_s1026" alt="&quot;&quot;" style="position:absolute;margin-left:0;margin-top:-1.05pt;width:436.55pt;height:28.3pt;z-index:-251482112"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">
                <v:roundrect id="Ορθογώνιο: Στρογγύλεμα γωνιών 129"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" fillcolor="#daebc1" stroked="f" strokeweight="1pt">
                  <v:stroke joinstyle="miter"/>
                </v:roundrect>
                <v:roundrect id="Ορθογώνιο: Στρογγύλεμα γωνιών 130"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" fillcolor="#395e13" stroked="f" strokeweight="1pt">
                  <v:stroke joinstyle="miter"/>
                </v:roundrect>
              </v:group>
            </w:pict>
          </mc:Fallback>
        </mc:AlternateContent>
      </w:r>
      <w:r w:rsidRPr="003B61D7">
        <w:t>Μιλώντας για την αναπηρία</w:t>
      </w:r>
      <w:bookmarkEnd w:id="5"/>
    </w:p>
    <w:tbl>
      <w:tblPr>
        <w:tblStyle w:val="ad"/>
        <w:tblW w:w="0" w:type="auto"/>
        <w:tblLook w:val="04A0" w:firstRow="1" w:lastRow="0" w:firstColumn="1" w:lastColumn="0" w:noHBand="0" w:noVBand="1"/>
        <w:tblCaption w:val="Μιλώντας για την αναπηρία"/>
        <w:tblDescription w:val="Δεν λέμε… αρρώστια, ασθένεια, πρόβλημα, δυσλειτουργία, μειονέκτημα. Αλλά λέμε… αναπηρία.&#10;Δεν λέμε… άτομο/α με ειδικές ανάγκες, άτομο/α με ειδικές ικανότητες. Αλλά λέμε… άτομο με αναπηρία.&#10;Δεν λέμε… υγιής, φυσιολογικός, κανονικό άτομο. Αλλά λέμε… άτομο χωρίς αναπηρία.&#10;Δεν λέμε… κουτσός, σωματικά ανάπηρος, παράλυτος. Αλλά λέμε… άτομο με κινητική αναπηρία.&#10;Δεν λέμε… καθηλωμένος σε αναπηρικό αμαξίδιο. Αλλά λέμε… χρήστης αναπηρικού αμαξιδίου.&#10;Δεν λέμε… αόμματος. Αλλά λέμε… τυφλός ή άτομο με προβλήματα όρασης.&#10;Δεν λέμε… κωφάλαλος. Αλλά λέμε… κωφός ή βαρήκοος.&#10;Δεν λέμε… σπαστικός, σπαστικό άτομο. Αλλά λέμε… άτομο με εγκεφαλική παράλυση.&#10;Δεν λέμε… καθυστερημένος, καθυστερημένο άτομο. Αλλά λέμε… άτομο με νοητική αναπηρία.&#10;Δεν λέμε… τρελός. Αλλά λέμε… άτομο με ψυχική αναπηρία.&#10;Δεν λέμε… υποφέρει από αναπηρία. Αλλά λέμε… έχει ή βιώνει αναπηρία."/>
      </w:tblPr>
      <w:tblGrid>
        <w:gridCol w:w="5807"/>
        <w:gridCol w:w="2853"/>
      </w:tblGrid>
      <w:tr w:rsidR="003B61D7" w14:paraId="01229211" w14:textId="77777777" w:rsidTr="00882B01">
        <w:tc>
          <w:tcPr>
            <w:tcW w:w="5807" w:type="dxa"/>
            <w:shd w:val="clear" w:color="auto" w:fill="C4DF9B"/>
          </w:tcPr>
          <w:p w14:paraId="4DDE0475" w14:textId="176186CC" w:rsidR="003B61D7" w:rsidRPr="003B61D7" w:rsidRDefault="003B61D7" w:rsidP="003B61D7">
            <w:pPr>
              <w:spacing w:before="80" w:after="80" w:line="276" w:lineRule="auto"/>
              <w:jc w:val="both"/>
              <w:rPr>
                <w:rFonts w:ascii="PF DinText Pro" w:hAnsi="PF DinText Pro"/>
                <w:b/>
                <w:bCs/>
                <w:sz w:val="24"/>
                <w:szCs w:val="24"/>
                <w:lang w:val="el-GR"/>
              </w:rPr>
            </w:pPr>
            <w:r w:rsidRPr="003B61D7">
              <w:rPr>
                <w:rFonts w:ascii="PF DinText Pro" w:hAnsi="PF DinText Pro"/>
                <w:b/>
                <w:bCs/>
                <w:sz w:val="24"/>
                <w:szCs w:val="24"/>
                <w:lang w:val="el-GR"/>
              </w:rPr>
              <w:t>Δεν λέμε…</w:t>
            </w:r>
          </w:p>
        </w:tc>
        <w:tc>
          <w:tcPr>
            <w:tcW w:w="2853" w:type="dxa"/>
            <w:shd w:val="clear" w:color="auto" w:fill="C4DF9B"/>
          </w:tcPr>
          <w:p w14:paraId="595DDE36" w14:textId="137D039F" w:rsidR="003B61D7" w:rsidRPr="003B61D7" w:rsidRDefault="003B61D7" w:rsidP="003B61D7">
            <w:pPr>
              <w:spacing w:before="80" w:after="80" w:line="276" w:lineRule="auto"/>
              <w:jc w:val="both"/>
              <w:rPr>
                <w:rFonts w:ascii="PF DinText Pro" w:hAnsi="PF DinText Pro"/>
                <w:b/>
                <w:bCs/>
                <w:sz w:val="24"/>
                <w:szCs w:val="24"/>
                <w:lang w:val="el-GR"/>
              </w:rPr>
            </w:pPr>
            <w:r w:rsidRPr="003B61D7">
              <w:rPr>
                <w:rFonts w:ascii="PF DinText Pro" w:hAnsi="PF DinText Pro"/>
                <w:b/>
                <w:bCs/>
                <w:sz w:val="24"/>
                <w:szCs w:val="24"/>
                <w:lang w:val="el-GR"/>
              </w:rPr>
              <w:t>Αλλά λέμε…</w:t>
            </w:r>
          </w:p>
        </w:tc>
      </w:tr>
      <w:tr w:rsidR="003B61D7" w14:paraId="462615CA" w14:textId="77777777" w:rsidTr="00882B01">
        <w:tc>
          <w:tcPr>
            <w:tcW w:w="5807" w:type="dxa"/>
            <w:shd w:val="clear" w:color="auto" w:fill="EBF4DE"/>
          </w:tcPr>
          <w:p w14:paraId="264A3E7D" w14:textId="113752F3"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αρρώστια, ασθένεια, πρόβλημα, δυσλειτουργία, μειονέκτημα</w:t>
            </w:r>
          </w:p>
        </w:tc>
        <w:tc>
          <w:tcPr>
            <w:tcW w:w="2853" w:type="dxa"/>
            <w:shd w:val="clear" w:color="auto" w:fill="DAEBC1"/>
          </w:tcPr>
          <w:p w14:paraId="094C109D" w14:textId="3C4A2B70"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αναπηρία</w:t>
            </w:r>
          </w:p>
        </w:tc>
      </w:tr>
      <w:tr w:rsidR="003B61D7" w14:paraId="6B795E9C" w14:textId="77777777" w:rsidTr="00882B01">
        <w:tc>
          <w:tcPr>
            <w:tcW w:w="5807" w:type="dxa"/>
            <w:shd w:val="clear" w:color="auto" w:fill="EBF4DE"/>
          </w:tcPr>
          <w:p w14:paraId="3E1EB1CC" w14:textId="157EE4B2"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άτομο/α με ειδικές ανάγκες, άτομο/α με ειδικές ικανότητες</w:t>
            </w:r>
          </w:p>
        </w:tc>
        <w:tc>
          <w:tcPr>
            <w:tcW w:w="2853" w:type="dxa"/>
            <w:shd w:val="clear" w:color="auto" w:fill="DAEBC1"/>
          </w:tcPr>
          <w:p w14:paraId="3A97C550" w14:textId="28DD996B"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άτομο με αναπηρία</w:t>
            </w:r>
          </w:p>
        </w:tc>
      </w:tr>
      <w:tr w:rsidR="003B61D7" w14:paraId="272CA1B6" w14:textId="77777777" w:rsidTr="00882B01">
        <w:tc>
          <w:tcPr>
            <w:tcW w:w="5807" w:type="dxa"/>
            <w:shd w:val="clear" w:color="auto" w:fill="EBF4DE"/>
          </w:tcPr>
          <w:p w14:paraId="2A2F6AA1" w14:textId="42E6E7D4"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υγιής, φυσιολογικός, κανονικό άτομο</w:t>
            </w:r>
          </w:p>
        </w:tc>
        <w:tc>
          <w:tcPr>
            <w:tcW w:w="2853" w:type="dxa"/>
            <w:shd w:val="clear" w:color="auto" w:fill="DAEBC1"/>
          </w:tcPr>
          <w:p w14:paraId="781A61F3" w14:textId="354ED632"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άτομο χωρίς αναπηρία</w:t>
            </w:r>
          </w:p>
        </w:tc>
      </w:tr>
      <w:tr w:rsidR="003B61D7" w14:paraId="29DE4D53" w14:textId="77777777" w:rsidTr="00882B01">
        <w:tc>
          <w:tcPr>
            <w:tcW w:w="5807" w:type="dxa"/>
            <w:shd w:val="clear" w:color="auto" w:fill="EBF4DE"/>
          </w:tcPr>
          <w:p w14:paraId="76449576" w14:textId="1C5A618B"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κουτσός, σωματικά ανάπηρος, παράλυτος</w:t>
            </w:r>
          </w:p>
        </w:tc>
        <w:tc>
          <w:tcPr>
            <w:tcW w:w="2853" w:type="dxa"/>
            <w:shd w:val="clear" w:color="auto" w:fill="DAEBC1"/>
          </w:tcPr>
          <w:p w14:paraId="4026C19C" w14:textId="5E79DA12"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άτομο με κινητική αναπηρία</w:t>
            </w:r>
          </w:p>
        </w:tc>
      </w:tr>
      <w:tr w:rsidR="003B61D7" w14:paraId="4587C854" w14:textId="77777777" w:rsidTr="00882B01">
        <w:tc>
          <w:tcPr>
            <w:tcW w:w="5807" w:type="dxa"/>
            <w:shd w:val="clear" w:color="auto" w:fill="EBF4DE"/>
          </w:tcPr>
          <w:p w14:paraId="074D57E8" w14:textId="7622A555"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καθηλωμένος σε αναπηρικό αμαξίδιο</w:t>
            </w:r>
          </w:p>
        </w:tc>
        <w:tc>
          <w:tcPr>
            <w:tcW w:w="2853" w:type="dxa"/>
            <w:shd w:val="clear" w:color="auto" w:fill="DAEBC1"/>
          </w:tcPr>
          <w:p w14:paraId="3D321621" w14:textId="7C618518"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χρήστης αναπηρικού αμαξιδίου</w:t>
            </w:r>
          </w:p>
        </w:tc>
      </w:tr>
      <w:tr w:rsidR="003B61D7" w:rsidRPr="00733187" w14:paraId="65AA8BB8" w14:textId="77777777" w:rsidTr="00882B01">
        <w:tc>
          <w:tcPr>
            <w:tcW w:w="5807" w:type="dxa"/>
            <w:shd w:val="clear" w:color="auto" w:fill="EBF4DE"/>
          </w:tcPr>
          <w:p w14:paraId="20D95528" w14:textId="5F45CF8F"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αόμματος</w:t>
            </w:r>
          </w:p>
        </w:tc>
        <w:tc>
          <w:tcPr>
            <w:tcW w:w="2853" w:type="dxa"/>
            <w:shd w:val="clear" w:color="auto" w:fill="DAEBC1"/>
          </w:tcPr>
          <w:p w14:paraId="4CA4B46D" w14:textId="7AFE598B"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τυφλός ή άτομο με προβλήματα όρασης</w:t>
            </w:r>
          </w:p>
        </w:tc>
      </w:tr>
      <w:tr w:rsidR="003B61D7" w14:paraId="19FCB9B9" w14:textId="77777777" w:rsidTr="00882B01">
        <w:tc>
          <w:tcPr>
            <w:tcW w:w="5807" w:type="dxa"/>
            <w:shd w:val="clear" w:color="auto" w:fill="EBF4DE"/>
          </w:tcPr>
          <w:p w14:paraId="386E2D2F" w14:textId="55BF9E29"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κωφάλαλος</w:t>
            </w:r>
          </w:p>
        </w:tc>
        <w:tc>
          <w:tcPr>
            <w:tcW w:w="2853" w:type="dxa"/>
            <w:shd w:val="clear" w:color="auto" w:fill="DAEBC1"/>
          </w:tcPr>
          <w:p w14:paraId="75C8233C" w14:textId="1EB460BA"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κωφός ή βαρήκοος</w:t>
            </w:r>
          </w:p>
        </w:tc>
      </w:tr>
      <w:tr w:rsidR="003B61D7" w14:paraId="02D3D71E" w14:textId="77777777" w:rsidTr="00882B01">
        <w:tc>
          <w:tcPr>
            <w:tcW w:w="5807" w:type="dxa"/>
            <w:shd w:val="clear" w:color="auto" w:fill="EBF4DE"/>
          </w:tcPr>
          <w:p w14:paraId="6E77F719" w14:textId="58FC746C"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σπαστικός, σπαστικό άτομο</w:t>
            </w:r>
          </w:p>
        </w:tc>
        <w:tc>
          <w:tcPr>
            <w:tcW w:w="2853" w:type="dxa"/>
            <w:shd w:val="clear" w:color="auto" w:fill="DAEBC1"/>
          </w:tcPr>
          <w:p w14:paraId="0B4F78A4" w14:textId="629FBA2B"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άτομο με εγκεφαλική παράλυση</w:t>
            </w:r>
          </w:p>
        </w:tc>
      </w:tr>
      <w:tr w:rsidR="003B61D7" w14:paraId="2586F3BE" w14:textId="77777777" w:rsidTr="00882B01">
        <w:tc>
          <w:tcPr>
            <w:tcW w:w="5807" w:type="dxa"/>
            <w:shd w:val="clear" w:color="auto" w:fill="EBF4DE"/>
          </w:tcPr>
          <w:p w14:paraId="13B38B5D" w14:textId="66866093"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καθυστερημένος, καθυστερημένο άτομο</w:t>
            </w:r>
          </w:p>
        </w:tc>
        <w:tc>
          <w:tcPr>
            <w:tcW w:w="2853" w:type="dxa"/>
            <w:shd w:val="clear" w:color="auto" w:fill="DAEBC1"/>
          </w:tcPr>
          <w:p w14:paraId="69F6361D" w14:textId="117C7F6E"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άτομο με νοητική αναπηρία</w:t>
            </w:r>
          </w:p>
        </w:tc>
      </w:tr>
      <w:tr w:rsidR="003B61D7" w14:paraId="7118ABE4" w14:textId="77777777" w:rsidTr="00882B01">
        <w:tc>
          <w:tcPr>
            <w:tcW w:w="5807" w:type="dxa"/>
            <w:shd w:val="clear" w:color="auto" w:fill="EBF4DE"/>
          </w:tcPr>
          <w:p w14:paraId="2B06F0E5" w14:textId="15DC4560"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τρελός</w:t>
            </w:r>
          </w:p>
        </w:tc>
        <w:tc>
          <w:tcPr>
            <w:tcW w:w="2853" w:type="dxa"/>
            <w:shd w:val="clear" w:color="auto" w:fill="DAEBC1"/>
          </w:tcPr>
          <w:p w14:paraId="44544CF2" w14:textId="04CCBF02"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άτομο με ψυχική αναπηρία</w:t>
            </w:r>
          </w:p>
        </w:tc>
      </w:tr>
      <w:tr w:rsidR="003B61D7" w14:paraId="6051AD95" w14:textId="77777777" w:rsidTr="00882B01">
        <w:tc>
          <w:tcPr>
            <w:tcW w:w="5807" w:type="dxa"/>
            <w:shd w:val="clear" w:color="auto" w:fill="EBF4DE"/>
          </w:tcPr>
          <w:p w14:paraId="50491FD9" w14:textId="4133BC49" w:rsidR="003B61D7" w:rsidRPr="003B61D7" w:rsidRDefault="003B61D7" w:rsidP="00882B01">
            <w:pPr>
              <w:spacing w:before="40" w:after="40" w:line="276" w:lineRule="auto"/>
              <w:rPr>
                <w:rFonts w:ascii="PF DinText Pro" w:hAnsi="PF DinText Pro"/>
                <w:sz w:val="23"/>
                <w:szCs w:val="23"/>
                <w:lang w:val="el-GR"/>
              </w:rPr>
            </w:pPr>
            <w:r w:rsidRPr="003B61D7">
              <w:rPr>
                <w:rFonts w:ascii="PF DinText Pro" w:hAnsi="PF DinText Pro"/>
                <w:sz w:val="23"/>
                <w:szCs w:val="23"/>
                <w:lang w:val="el-GR"/>
              </w:rPr>
              <w:t>υποφέρει από αναπηρία</w:t>
            </w:r>
          </w:p>
        </w:tc>
        <w:tc>
          <w:tcPr>
            <w:tcW w:w="2853" w:type="dxa"/>
            <w:shd w:val="clear" w:color="auto" w:fill="DAEBC1"/>
          </w:tcPr>
          <w:p w14:paraId="2057B89A" w14:textId="394FDCCF" w:rsidR="003B61D7" w:rsidRPr="003B61D7" w:rsidRDefault="003B61D7" w:rsidP="00882B01">
            <w:pPr>
              <w:spacing w:before="40" w:after="40" w:line="276" w:lineRule="auto"/>
              <w:rPr>
                <w:rFonts w:ascii="PF DinText Pro" w:hAnsi="PF DinText Pro"/>
                <w:b/>
                <w:bCs/>
                <w:sz w:val="23"/>
                <w:szCs w:val="23"/>
                <w:lang w:val="el-GR"/>
              </w:rPr>
            </w:pPr>
            <w:r w:rsidRPr="003B61D7">
              <w:rPr>
                <w:rFonts w:ascii="PF DinText Pro" w:hAnsi="PF DinText Pro"/>
                <w:b/>
                <w:bCs/>
                <w:sz w:val="23"/>
                <w:szCs w:val="23"/>
                <w:lang w:val="el-GR"/>
              </w:rPr>
              <w:t>έχει ή βιώνει αναπηρία</w:t>
            </w:r>
          </w:p>
        </w:tc>
      </w:tr>
    </w:tbl>
    <w:p w14:paraId="69242388" w14:textId="77777777" w:rsidR="00882B01" w:rsidRDefault="00882B01">
      <w:pPr>
        <w:rPr>
          <w:rFonts w:ascii="PF DinDisplay Pro" w:eastAsiaTheme="majorEastAsia" w:hAnsi="PF DinDisplay Pro" w:cstheme="majorBidi"/>
          <w:b/>
          <w:bCs/>
          <w:color w:val="395E13"/>
          <w:sz w:val="36"/>
          <w:szCs w:val="32"/>
          <w:lang w:val="el-GR"/>
        </w:rPr>
      </w:pPr>
      <w:r>
        <w:br w:type="page"/>
      </w:r>
    </w:p>
    <w:p w14:paraId="57F33FC2" w14:textId="146C1358" w:rsidR="00DD66CE" w:rsidRPr="00251A4A" w:rsidRDefault="00882B01" w:rsidP="00882B01">
      <w:pPr>
        <w:pStyle w:val="1"/>
        <w:ind w:left="709" w:hanging="567"/>
      </w:pPr>
      <w:bookmarkStart w:id="6" w:name="_Toc51774981"/>
      <w:r w:rsidRPr="00882B01">
        <w:rPr>
          <w:noProof/>
        </w:rPr>
        <w:lastRenderedPageBreak/>
        <mc:AlternateContent>
          <mc:Choice Requires="wps">
            <w:drawing>
              <wp:anchor distT="0" distB="0" distL="114300" distR="114300" simplePos="0" relativeHeight="251838464" behindDoc="0" locked="0" layoutInCell="1" allowOverlap="1" wp14:anchorId="1CA1C33B" wp14:editId="5345EF09">
                <wp:simplePos x="0" y="0"/>
                <wp:positionH relativeFrom="column">
                  <wp:posOffset>62230</wp:posOffset>
                </wp:positionH>
                <wp:positionV relativeFrom="paragraph">
                  <wp:posOffset>10160</wp:posOffset>
                </wp:positionV>
                <wp:extent cx="259080" cy="259080"/>
                <wp:effectExtent l="0" t="0" r="1270" b="7620"/>
                <wp:wrapNone/>
                <wp:docPr id="135" name="Πλαίσιο κειμένου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02F72D22" w14:textId="77777777" w:rsidR="00056257" w:rsidRPr="00DB7D4F" w:rsidRDefault="00056257" w:rsidP="00882B01">
                            <w:pPr>
                              <w:spacing w:after="0" w:line="240" w:lineRule="auto"/>
                              <w:rPr>
                                <w:rFonts w:ascii="PF DinDisplay Pro" w:hAnsi="PF DinDisplay Pro"/>
                                <w:b/>
                                <w:bCs/>
                                <w:color w:val="DAEBC1"/>
                                <w:sz w:val="35"/>
                                <w:szCs w:val="35"/>
                                <w:lang w:val="el-GR"/>
                              </w:rPr>
                            </w:pPr>
                            <w:r w:rsidRPr="00DB7D4F">
                              <w:rPr>
                                <w:rFonts w:ascii="PF DinDisplay Pro" w:hAnsi="PF DinDisplay Pro"/>
                                <w:b/>
                                <w:bCs/>
                                <w:color w:val="DAEBC1"/>
                                <w:sz w:val="35"/>
                                <w:szCs w:val="35"/>
                                <w:lang w:val="el-GR"/>
                              </w:rPr>
                              <w:t>4.</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1CA1C33B" id="Πλαίσιο κειμένου 135" o:spid="_x0000_s1029" type="#_x0000_t202" alt="&quot;&quot;" style="position:absolute;left:0;text-align:left;margin-left:4.9pt;margin-top:.8pt;width:20.4pt;height:20.4pt;z-index:251838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" filled="f" stroked="f" strokeweight=".5pt">
                <v:textbox inset="0,0,0,0">
                  <w:txbxContent>
                    <w:p w14:paraId="02F72D22" w14:textId="77777777" w:rsidR="00056257" w:rsidRPr="00DB7D4F" w:rsidRDefault="00056257" w:rsidP="00882B01">
                      <w:pPr>
                        <w:spacing w:after="0" w:line="240" w:lineRule="auto"/>
                        <w:rPr>
                          <w:rFonts w:ascii="PF DinDisplay Pro" w:hAnsi="PF DinDisplay Pro"/>
                          <w:b/>
                          <w:bCs/>
                          <w:color w:val="DAEBC1"/>
                          <w:sz w:val="35"/>
                          <w:szCs w:val="35"/>
                          <w:lang w:val="el-GR"/>
                        </w:rPr>
                      </w:pPr>
                      <w:r w:rsidRPr="00DB7D4F">
                        <w:rPr>
                          <w:rFonts w:ascii="PF DinDisplay Pro" w:hAnsi="PF DinDisplay Pro"/>
                          <w:b/>
                          <w:bCs/>
                          <w:color w:val="DAEBC1"/>
                          <w:sz w:val="35"/>
                          <w:szCs w:val="35"/>
                          <w:lang w:val="el-GR"/>
                        </w:rPr>
                        <w:t>4.</w:t>
                      </w:r>
                    </w:p>
                  </w:txbxContent>
                </v:textbox>
              </v:shape>
            </w:pict>
          </mc:Fallback>
        </mc:AlternateContent>
      </w:r>
      <w:r w:rsidRPr="00882B01">
        <w:rPr>
          <w:noProof/>
        </w:rPr>
        <mc:AlternateContent>
          <mc:Choice Requires="wpg">
            <w:drawing>
              <wp:anchor distT="0" distB="0" distL="114300" distR="114300" simplePos="0" relativeHeight="251837440" behindDoc="1" locked="0" layoutInCell="1" allowOverlap="1" wp14:anchorId="75CC04D0" wp14:editId="37DA5B71">
                <wp:simplePos x="0" y="0"/>
                <wp:positionH relativeFrom="column">
                  <wp:posOffset>0</wp:posOffset>
                </wp:positionH>
                <wp:positionV relativeFrom="paragraph">
                  <wp:posOffset>-23383</wp:posOffset>
                </wp:positionV>
                <wp:extent cx="5544185" cy="641985"/>
                <wp:effectExtent l="0" t="0" r="0" b="5715"/>
                <wp:wrapNone/>
                <wp:docPr id="132" name="Ομάδα 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41985"/>
                          <a:chOff x="0" y="0"/>
                          <a:chExt cx="5544185" cy="642552"/>
                        </a:xfrm>
                      </wpg:grpSpPr>
                      <wps:wsp>
                        <wps:cNvPr id="133" name="Ορθογώνιο: Στρογγύλεμα γωνιών 133">
                          <a:extLst>
                            <a:ext uri="{C183D7F6-B498-43B3-948B-1728B52AA6E4}">
                              <adec:decorative xmlns:adec="http://schemas.microsoft.com/office/drawing/2017/decorative" val="1"/>
                            </a:ext>
                          </a:extLst>
                        </wps:cNvPr>
                        <wps:cNvSpPr/>
                        <wps:spPr>
                          <a:xfrm>
                            <a:off x="0" y="0"/>
                            <a:ext cx="5544185" cy="642552"/>
                          </a:xfrm>
                          <a:prstGeom prst="roundRect">
                            <a:avLst>
                              <a:gd name="adj" fmla="val 16039"/>
                            </a:avLst>
                          </a:prstGeom>
                          <a:solidFill>
                            <a:srgbClr val="DAE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Ορθογώνιο: Στρογγύλεμα γωνιών 134">
                          <a:extLst>
                            <a:ext uri="{C183D7F6-B498-43B3-948B-1728B52AA6E4}">
                              <adec:decorative xmlns:adec="http://schemas.microsoft.com/office/drawing/2017/decorative" val="1"/>
                            </a:ext>
                          </a:extLst>
                        </wps:cNvPr>
                        <wps:cNvSpPr/>
                        <wps:spPr>
                          <a:xfrm>
                            <a:off x="0" y="0"/>
                            <a:ext cx="309880" cy="641985"/>
                          </a:xfrm>
                          <a:prstGeom prst="roundRect">
                            <a:avLst>
                              <a:gd name="adj" fmla="val 30168"/>
                            </a:avLst>
                          </a:prstGeom>
                          <a:solidFill>
                            <a:srgbClr val="395E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A723BA" id="Ομάδα 132" o:spid="_x0000_s1026" alt="&quot;&quot;" style="position:absolute;margin-left:0;margin-top:-1.85pt;width:436.55pt;height:50.55pt;z-index:-251479040;mso-height-relative:margin" coordsize="55441,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">
                <v:roundrect id="Ορθογώνιο: Στρογγύλεμα γωνιών 133" o:spid="_x0000_s1027" alt="&quot;&quot;" style="position:absolute;width:55441;height:6425;visibility:visible;mso-wrap-style:square;v-text-anchor:middle" arcsize="10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" fillcolor="#daebc1" stroked="f" strokeweight="1pt">
                  <v:stroke joinstyle="miter"/>
                </v:roundrect>
                <v:roundrect id="Ορθογώνιο: Στρογγύλεμα γωνιών 134" o:spid="_x0000_s1028" alt="&quot;&quot;" style="position:absolute;width:3098;height:6419;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" fillcolor="#395e13" stroked="f" strokeweight="1pt">
                  <v:stroke joinstyle="miter"/>
                </v:roundrect>
              </v:group>
            </w:pict>
          </mc:Fallback>
        </mc:AlternateContent>
      </w:r>
      <w:r>
        <w:t>Υποχρεώσεις δημοσίων και δημοτικών υπηρεσιών στους πολίτες με αναπηρία και χρόνιες παθήσεις</w:t>
      </w:r>
      <w:bookmarkEnd w:id="6"/>
    </w:p>
    <w:p w14:paraId="09F0C2A9" w14:textId="79580CA9" w:rsidR="001507E4" w:rsidRPr="00882B01" w:rsidRDefault="00882B01" w:rsidP="00882B01">
      <w:pPr>
        <w:spacing w:line="288" w:lineRule="auto"/>
        <w:ind w:firstLine="425"/>
        <w:jc w:val="both"/>
        <w:rPr>
          <w:rFonts w:ascii="PF DinText Pro" w:hAnsi="PF DinText Pro"/>
          <w:sz w:val="24"/>
          <w:szCs w:val="24"/>
          <w:lang w:val="el-GR"/>
        </w:rPr>
      </w:pPr>
      <w:r w:rsidRPr="00882B01">
        <w:rPr>
          <w:rFonts w:ascii="PF DinText Pro" w:hAnsi="PF DinText Pro"/>
          <w:sz w:val="24"/>
          <w:szCs w:val="24"/>
          <w:lang w:val="el-GR"/>
        </w:rPr>
        <w:t xml:space="preserve">Σύμφωνα με την υπ. αριθ. </w:t>
      </w:r>
      <w:proofErr w:type="spellStart"/>
      <w:r w:rsidRPr="00882B01">
        <w:rPr>
          <w:rFonts w:ascii="PF DinText Pro" w:hAnsi="PF DinText Pro"/>
          <w:sz w:val="24"/>
          <w:szCs w:val="24"/>
          <w:lang w:val="el-GR"/>
        </w:rPr>
        <w:t>πρωτ</w:t>
      </w:r>
      <w:proofErr w:type="spellEnd"/>
      <w:r w:rsidRPr="00882B01">
        <w:rPr>
          <w:rFonts w:ascii="PF DinText Pro" w:hAnsi="PF DinText Pro"/>
          <w:sz w:val="24"/>
          <w:szCs w:val="24"/>
          <w:lang w:val="el-GR"/>
        </w:rPr>
        <w:t xml:space="preserve">. ΔΙΑΔΠ/Β/9281/15.5.2003 εγκύκλιο τα άτομα με αναπηρία που προσέρχονται σε όλες τις δημόσιες υπηρεσίες και στα ΚΕΠ της χώρας πρέπει να εξυπηρετούνται κατά προτεραιότητα. Επιπρόσθετα, σύμφωνα με την υπ. αριθ. </w:t>
      </w:r>
      <w:proofErr w:type="spellStart"/>
      <w:r w:rsidRPr="00882B01">
        <w:rPr>
          <w:rFonts w:ascii="PF DinText Pro" w:hAnsi="PF DinText Pro"/>
          <w:sz w:val="24"/>
          <w:szCs w:val="24"/>
          <w:lang w:val="el-GR"/>
        </w:rPr>
        <w:t>πρωτ</w:t>
      </w:r>
      <w:proofErr w:type="spellEnd"/>
      <w:r w:rsidRPr="00882B01">
        <w:rPr>
          <w:rFonts w:ascii="PF DinText Pro" w:hAnsi="PF DinText Pro"/>
          <w:sz w:val="24"/>
          <w:szCs w:val="24"/>
          <w:lang w:val="el-GR"/>
        </w:rPr>
        <w:t xml:space="preserve">. ΔΙΣΚΠΟ/Φ.18/οικ. 6361/6.3.2013 εγκύκλιο, στο πλαίσιο της εφαρμογής της αρχής της ίσης μεταχείρισης και της σχετικής συνταγματικής επιταγής της παρ. 6 του άρθρου 21, παρ. 6 του Συντάγματος -στην οποία αναφέρεται ότι </w:t>
      </w:r>
      <w:r w:rsidRPr="00AF74AD">
        <w:rPr>
          <w:rFonts w:ascii="PF DinText Pro" w:hAnsi="PF DinText Pro"/>
          <w:i/>
          <w:iCs/>
          <w:sz w:val="24"/>
          <w:szCs w:val="24"/>
          <w:lang w:val="el-GR"/>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882B01">
        <w:rPr>
          <w:rFonts w:ascii="PF DinText Pro" w:hAnsi="PF DinText Pro"/>
          <w:sz w:val="24"/>
          <w:szCs w:val="24"/>
          <w:lang w:val="el-GR"/>
        </w:rPr>
        <w:t>- οι διοικητικές αρχές και τα ΚΕΠ της χώρας οφείλουν να διευκολύνουν τους πολίτες με αναπηρία στην υπογραφή και σύνταξη αιτήσεων ή υπεύθυνων δηλώσεων. Κατ’ απαίτηση της παρ. 1 του άρθρου 61 του ν.4488/2017 κάθε φυσικό πρόσωπο ή νομικό πρόσωπο δημοσίου ή ιδιωτικού δικαίου υποχρεούται να διασφαλίζει την ισότιμη άσκηση των δικαιωμάτων των ατόμων με αναπηρία στο πεδίο των αρμοδιοτήτων ή δραστηριοτήτων του, λαμβάνοντας κάθε πρόσφορο μέτρο και απέχοντας από οποιαδήποτε ενέργεια ή πρακτική που ενδέχεται να θίγει την άσκηση των δικαιωμάτων των ατόμων με αναπηρία. Ιδίως υποχρεούται: α) να αφαιρεί υφιστάμενα εμπόδια κάθε είδους, β) να τηρεί τις αρχές καθολικού σχεδιασμού σε κάθε τομέα της αρμοδιότητάς του ή της δραστηριοποίησής του, προκειμένου να διασφαλίζει για τα άτομα με αναπηρία την προσβασιμότητα των υποδομών, των υπηρεσιών ή των αγαθών που προσφέρει, γ) να παρέχει, όπου απαιτείται σε συγκεκριμένη περίπτωση, εύλογες προσαρμογές υπό τη μορφή εξατομικευμένων και κατάλληλων τροποποιήσεων, ρυθμίσεων και ενδεδειγμένων μέτρων, χωρίς την επιβολή δυσανάλογου ή αδικαιολόγητου βάρους, δ) να απέχει από πρακτικές, κριτήρια, συνήθειες και συμπεριφορές που συνεπάγονται διακρίσεις σε βάρος των ατόμων με αναπηρία, ε) να προάγει με θετικά μέτρα την ισότιμη συμμετοχή και άσκηση των δικαιωμάτων των ατόμων με αναπηρία στον τομέα της αρμοδιότητας ή δραστηριότητάς του.</w:t>
      </w:r>
    </w:p>
    <w:p w14:paraId="6442682F" w14:textId="77777777" w:rsidR="00882B01" w:rsidRDefault="00882B01">
      <w:pPr>
        <w:rPr>
          <w:rFonts w:ascii="PF DinDisplay Pro" w:eastAsiaTheme="majorEastAsia" w:hAnsi="PF DinDisplay Pro" w:cstheme="majorBidi"/>
          <w:b/>
          <w:bCs/>
          <w:color w:val="395E13"/>
          <w:sz w:val="36"/>
          <w:szCs w:val="32"/>
          <w:lang w:val="el-GR"/>
        </w:rPr>
      </w:pPr>
      <w:r w:rsidRPr="00166F0A">
        <w:rPr>
          <w:lang w:val="el-GR"/>
        </w:rPr>
        <w:br w:type="page"/>
      </w:r>
    </w:p>
    <w:p w14:paraId="23104D8F" w14:textId="02878BC5" w:rsidR="005C775E" w:rsidRPr="00251A4A" w:rsidRDefault="00AF74AD" w:rsidP="00AF74AD">
      <w:pPr>
        <w:pStyle w:val="1"/>
        <w:spacing w:after="480"/>
        <w:ind w:left="709" w:hanging="567"/>
      </w:pPr>
      <w:bookmarkStart w:id="7" w:name="_Toc51774982"/>
      <w:r w:rsidRPr="00AF74AD">
        <w:rPr>
          <w:noProof/>
        </w:rPr>
        <w:lastRenderedPageBreak/>
        <mc:AlternateContent>
          <mc:Choice Requires="wps">
            <w:drawing>
              <wp:anchor distT="0" distB="0" distL="114300" distR="114300" simplePos="0" relativeHeight="251841536" behindDoc="0" locked="0" layoutInCell="1" allowOverlap="1" wp14:anchorId="6E779186" wp14:editId="2E742885">
                <wp:simplePos x="0" y="0"/>
                <wp:positionH relativeFrom="column">
                  <wp:posOffset>62230</wp:posOffset>
                </wp:positionH>
                <wp:positionV relativeFrom="paragraph">
                  <wp:posOffset>17780</wp:posOffset>
                </wp:positionV>
                <wp:extent cx="259080" cy="259080"/>
                <wp:effectExtent l="0" t="0" r="1270" b="7620"/>
                <wp:wrapNone/>
                <wp:docPr id="139" name="Πλαίσιο κειμένου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576EB06C" w14:textId="66725FAF" w:rsidR="00056257" w:rsidRPr="00DB7D4F" w:rsidRDefault="00056257" w:rsidP="00AF74AD">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5</w:t>
                            </w:r>
                            <w:r w:rsidRPr="00DB7D4F">
                              <w:rPr>
                                <w:rFonts w:ascii="PF DinDisplay Pro" w:hAnsi="PF DinDisplay Pro"/>
                                <w:b/>
                                <w:bCs/>
                                <w:color w:val="DAEBC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6E779186" id="Πλαίσιο κειμένου 139" o:spid="_x0000_s1030" type="#_x0000_t202" alt="&quot;&quot;" style="position:absolute;left:0;text-align:left;margin-left:4.9pt;margin-top:1.4pt;width:20.4pt;height:20.4pt;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" filled="f" stroked="f" strokeweight=".5pt">
                <v:textbox inset="0,0,0,0">
                  <w:txbxContent>
                    <w:p w14:paraId="576EB06C" w14:textId="66725FAF" w:rsidR="00056257" w:rsidRPr="00DB7D4F" w:rsidRDefault="00056257" w:rsidP="00AF74AD">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5</w:t>
                      </w:r>
                      <w:r w:rsidRPr="00DB7D4F">
                        <w:rPr>
                          <w:rFonts w:ascii="PF DinDisplay Pro" w:hAnsi="PF DinDisplay Pro"/>
                          <w:b/>
                          <w:bCs/>
                          <w:color w:val="DAEBC1"/>
                          <w:sz w:val="35"/>
                          <w:szCs w:val="35"/>
                          <w:lang w:val="el-GR"/>
                        </w:rPr>
                        <w:t>.</w:t>
                      </w:r>
                    </w:p>
                  </w:txbxContent>
                </v:textbox>
              </v:shape>
            </w:pict>
          </mc:Fallback>
        </mc:AlternateContent>
      </w:r>
      <w:r w:rsidRPr="00AF74AD">
        <w:rPr>
          <w:noProof/>
        </w:rPr>
        <mc:AlternateContent>
          <mc:Choice Requires="wpg">
            <w:drawing>
              <wp:anchor distT="0" distB="0" distL="114300" distR="114300" simplePos="0" relativeHeight="251840512" behindDoc="1" locked="0" layoutInCell="1" allowOverlap="1" wp14:anchorId="755C3672" wp14:editId="3E83896C">
                <wp:simplePos x="0" y="0"/>
                <wp:positionH relativeFrom="column">
                  <wp:posOffset>0</wp:posOffset>
                </wp:positionH>
                <wp:positionV relativeFrom="paragraph">
                  <wp:posOffset>-13447</wp:posOffset>
                </wp:positionV>
                <wp:extent cx="5544185" cy="641985"/>
                <wp:effectExtent l="0" t="0" r="0" b="5715"/>
                <wp:wrapNone/>
                <wp:docPr id="136" name="Ομάδα 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41985"/>
                          <a:chOff x="0" y="0"/>
                          <a:chExt cx="5544185" cy="642552"/>
                        </a:xfrm>
                      </wpg:grpSpPr>
                      <wps:wsp>
                        <wps:cNvPr id="137" name="Ορθογώνιο: Στρογγύλεμα γωνιών 137">
                          <a:extLst>
                            <a:ext uri="{C183D7F6-B498-43B3-948B-1728B52AA6E4}">
                              <adec:decorative xmlns:adec="http://schemas.microsoft.com/office/drawing/2017/decorative" val="1"/>
                            </a:ext>
                          </a:extLst>
                        </wps:cNvPr>
                        <wps:cNvSpPr/>
                        <wps:spPr>
                          <a:xfrm>
                            <a:off x="0" y="0"/>
                            <a:ext cx="5544185" cy="642552"/>
                          </a:xfrm>
                          <a:prstGeom prst="roundRect">
                            <a:avLst>
                              <a:gd name="adj" fmla="val 16039"/>
                            </a:avLst>
                          </a:prstGeom>
                          <a:solidFill>
                            <a:srgbClr val="DAE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Ορθογώνιο: Στρογγύλεμα γωνιών 138">
                          <a:extLst>
                            <a:ext uri="{C183D7F6-B498-43B3-948B-1728B52AA6E4}">
                              <adec:decorative xmlns:adec="http://schemas.microsoft.com/office/drawing/2017/decorative" val="1"/>
                            </a:ext>
                          </a:extLst>
                        </wps:cNvPr>
                        <wps:cNvSpPr/>
                        <wps:spPr>
                          <a:xfrm>
                            <a:off x="0" y="0"/>
                            <a:ext cx="309880" cy="641985"/>
                          </a:xfrm>
                          <a:prstGeom prst="roundRect">
                            <a:avLst>
                              <a:gd name="adj" fmla="val 30168"/>
                            </a:avLst>
                          </a:prstGeom>
                          <a:solidFill>
                            <a:srgbClr val="395E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6BACA65" id="Ομάδα 136" o:spid="_x0000_s1026" alt="&quot;&quot;" style="position:absolute;margin-left:0;margin-top:-1.05pt;width:436.55pt;height:50.55pt;z-index:-251475968;mso-height-relative:margin" coordsize="55441,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">
                <v:roundrect id="Ορθογώνιο: Στρογγύλεμα γωνιών 137" o:spid="_x0000_s1027" alt="&quot;&quot;" style="position:absolute;width:55441;height:6425;visibility:visible;mso-wrap-style:square;v-text-anchor:middle" arcsize="10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" fillcolor="#daebc1" stroked="f" strokeweight="1pt">
                  <v:stroke joinstyle="miter"/>
                </v:roundrect>
                <v:roundrect id="Ορθογώνιο: Στρογγύλεμα γωνιών 138" o:spid="_x0000_s1028" alt="&quot;&quot;" style="position:absolute;width:3098;height:6419;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" fillcolor="#395e13" stroked="f" strokeweight="1pt">
                  <v:stroke joinstyle="miter"/>
                </v:roundrect>
              </v:group>
            </w:pict>
          </mc:Fallback>
        </mc:AlternateContent>
      </w:r>
      <w:r w:rsidRPr="00AF74AD">
        <w:t>Χαρακτηριστικά και ανάγκες διαφόρων κατηγοριών ατόμων με αναπηρία/χρόνιες παθήσεις</w:t>
      </w:r>
      <w:bookmarkEnd w:id="7"/>
    </w:p>
    <w:p w14:paraId="38C22EA5" w14:textId="218EDC5C" w:rsidR="001507E4" w:rsidRDefault="00AF74AD" w:rsidP="001507E4">
      <w:pPr>
        <w:spacing w:line="288" w:lineRule="auto"/>
        <w:ind w:firstLine="425"/>
        <w:jc w:val="both"/>
        <w:rPr>
          <w:rFonts w:ascii="PF DinText Pro" w:hAnsi="PF DinText Pro"/>
          <w:sz w:val="24"/>
          <w:szCs w:val="24"/>
          <w:lang w:val="el-GR"/>
        </w:rPr>
      </w:pPr>
      <w:r w:rsidRPr="00AF74AD">
        <w:rPr>
          <w:rFonts w:ascii="PF DinText Pro" w:hAnsi="PF DinText Pro"/>
          <w:sz w:val="24"/>
          <w:szCs w:val="24"/>
          <w:lang w:val="el-GR"/>
        </w:rPr>
        <w:t>Ανάλογα με το είδος της αναπηρίας/χρόνιας πάθησης, κάθε άτομο έχει διαφορετικές ανάγκες. Η γνώση των χαρακτηριστικών και των αναγκών των διαφόρων κατηγοριών αναπηρίας από τα άτομα χωρίς αναπηρία έχει αποδειχθεί εξαιρετικά σημαντική για την άρση των εμποδίων που περιορίζουν την άσκηση των δικαιωμάτων των ατόμων με αναπηρία και χρόνιες παθήσεις.</w:t>
      </w:r>
    </w:p>
    <w:p w14:paraId="6DAC760B" w14:textId="16E97914" w:rsidR="00AF74AD" w:rsidRPr="007107BE" w:rsidRDefault="00AF74AD" w:rsidP="00AF74AD">
      <w:pPr>
        <w:pStyle w:val="2"/>
        <w:spacing w:before="360" w:after="120"/>
      </w:pPr>
      <w:bookmarkStart w:id="8" w:name="_Toc51774983"/>
      <w:r w:rsidRPr="00AF74AD">
        <w:t>Άτομα με κινητική αναπηρία</w:t>
      </w:r>
      <w:bookmarkEnd w:id="8"/>
    </w:p>
    <w:p w14:paraId="00A87591" w14:textId="492E28C2" w:rsidR="00AF74AD" w:rsidRDefault="00AF74AD" w:rsidP="00AF74AD">
      <w:pPr>
        <w:spacing w:line="288" w:lineRule="auto"/>
        <w:ind w:firstLine="425"/>
        <w:jc w:val="both"/>
        <w:rPr>
          <w:rFonts w:ascii="PF DinText Pro" w:hAnsi="PF DinText Pro"/>
          <w:sz w:val="24"/>
          <w:szCs w:val="24"/>
          <w:lang w:val="el-GR"/>
        </w:rPr>
      </w:pPr>
      <w:r w:rsidRPr="00AF74AD">
        <w:rPr>
          <w:rFonts w:ascii="PF DinText Pro" w:hAnsi="PF DinText Pro"/>
          <w:sz w:val="24"/>
          <w:szCs w:val="24"/>
          <w:lang w:val="el-GR"/>
        </w:rPr>
        <w:t>Τα άτομα με κινητική αναπηρία μπορεί να χρησιμοποιούν αναπηρικό αμαξίδιο (χειροκίνητο ή ηλεκτρικό) ή/και να περπατούν με δυσκολία ή/και να έχουν αστάθεια και να χρησιμοποιούν κάποιο βοήθημα (μπαστούνι, βακτηρίες κ.λπ.), να έχουν κάποιο τεχνητό μέλος</w:t>
      </w:r>
      <w:r>
        <w:rPr>
          <w:rFonts w:ascii="PF DinText Pro" w:hAnsi="PF DinText Pro"/>
          <w:sz w:val="24"/>
          <w:szCs w:val="24"/>
          <w:lang w:val="el-GR"/>
        </w:rPr>
        <w:t xml:space="preserve"> </w:t>
      </w:r>
      <w:r w:rsidRPr="00AF74AD">
        <w:rPr>
          <w:rFonts w:ascii="PF DinText Pro" w:hAnsi="PF DinText Pro"/>
          <w:sz w:val="24"/>
          <w:szCs w:val="24"/>
          <w:lang w:val="el-GR"/>
        </w:rPr>
        <w:t>ή/και να έχουν πρόβλημα στα άνω άκρα. Η κάθε περίπτωση αντιμετωπίζει διαφορετικά εμπόδια. Μερικά άτομα μπορούν να κάνουν λίγα βήματα, κάποια άλλα χρησιμοποιούν αμαξίδιο για μικρά μόνο χρονικά διαστήματα, άλλα το χρησιμοποιούν μόνιμα. Κάποια δεν μπορούν να ελέγξουν τις κινήσεις τους και πιθανόν να έχουν δυσκολία στην έκφραση/ομιλία,</w:t>
      </w:r>
      <w:r>
        <w:rPr>
          <w:rFonts w:ascii="PF DinText Pro" w:hAnsi="PF DinText Pro"/>
          <w:sz w:val="24"/>
          <w:szCs w:val="24"/>
          <w:lang w:val="el-GR"/>
        </w:rPr>
        <w:t xml:space="preserve"> </w:t>
      </w:r>
      <w:r w:rsidRPr="00AF74AD">
        <w:rPr>
          <w:rFonts w:ascii="PF DinText Pro" w:hAnsi="PF DinText Pro"/>
          <w:sz w:val="24"/>
          <w:szCs w:val="24"/>
          <w:lang w:val="el-GR"/>
        </w:rPr>
        <w:t>χωρίς όμως αυτό να μειώνει τις νοητικές τους ικανότητες. Άλλα ενδέχεται να μην μπορούν</w:t>
      </w:r>
      <w:r>
        <w:rPr>
          <w:rFonts w:ascii="PF DinText Pro" w:hAnsi="PF DinText Pro"/>
          <w:sz w:val="24"/>
          <w:szCs w:val="24"/>
          <w:lang w:val="el-GR"/>
        </w:rPr>
        <w:t xml:space="preserve"> </w:t>
      </w:r>
      <w:r w:rsidRPr="00AF74AD">
        <w:rPr>
          <w:rFonts w:ascii="PF DinText Pro" w:hAnsi="PF DinText Pro"/>
          <w:sz w:val="24"/>
          <w:szCs w:val="24"/>
          <w:lang w:val="el-GR"/>
        </w:rPr>
        <w:t>να χρησιμοποιήσουν τα άνω άκρα. Στην ομάδα αυτή μπορούν να συμπεριληφθούν -με βάση τις δυσκολίες στην κίνηση σε μικρότερο ή μεγαλύτερο βαθμό - εκτός από τα άτομα με</w:t>
      </w:r>
      <w:r>
        <w:rPr>
          <w:rFonts w:ascii="PF DinText Pro" w:hAnsi="PF DinText Pro"/>
          <w:sz w:val="24"/>
          <w:szCs w:val="24"/>
          <w:lang w:val="el-GR"/>
        </w:rPr>
        <w:t xml:space="preserve"> </w:t>
      </w:r>
      <w:r w:rsidRPr="00AF74AD">
        <w:rPr>
          <w:rFonts w:ascii="PF DinText Pro" w:hAnsi="PF DinText Pro"/>
          <w:sz w:val="24"/>
          <w:szCs w:val="24"/>
          <w:lang w:val="el-GR"/>
        </w:rPr>
        <w:t>αναπηρίες στα άνω ή/και κάτω άκρα ή/και κακώσεις της σπονδυλικής στήλης και οι ηλικιωμένοι, τα άτομα χαμηλού αναστήματος, άτομα με χρόνιες παθήσεις, οι προσωρινά</w:t>
      </w:r>
      <w:r>
        <w:rPr>
          <w:rFonts w:ascii="PF DinText Pro" w:hAnsi="PF DinText Pro"/>
          <w:sz w:val="24"/>
          <w:szCs w:val="24"/>
          <w:lang w:val="el-GR"/>
        </w:rPr>
        <w:t xml:space="preserve"> </w:t>
      </w:r>
      <w:r w:rsidRPr="00AF74AD">
        <w:rPr>
          <w:rFonts w:ascii="PF DinText Pro" w:hAnsi="PF DinText Pro"/>
          <w:sz w:val="24"/>
          <w:szCs w:val="24"/>
          <w:lang w:val="el-GR"/>
        </w:rPr>
        <w:t>τραυματίες, οι πρόσφατα χειρουργημένοι, οι έγκυοι κ.λπ. Για την αυτόνομη μετακίνησή</w:t>
      </w:r>
      <w:r>
        <w:rPr>
          <w:rFonts w:ascii="PF DinText Pro" w:hAnsi="PF DinText Pro"/>
          <w:sz w:val="24"/>
          <w:szCs w:val="24"/>
          <w:lang w:val="el-GR"/>
        </w:rPr>
        <w:t xml:space="preserve"> </w:t>
      </w:r>
      <w:r w:rsidRPr="00AF74AD">
        <w:rPr>
          <w:rFonts w:ascii="PF DinText Pro" w:hAnsi="PF DinText Pro"/>
          <w:sz w:val="24"/>
          <w:szCs w:val="24"/>
          <w:lang w:val="el-GR"/>
        </w:rPr>
        <w:t>τους τα άτομα αυτά μπορεί να κάνουν χρήση αναπηρικών αμαξιδίων, βακτηριών, μπαστουνιών κ.λπ. ή να δυσκολεύονται να διανύσουν μεγαλύτερες αποστάσεις, να ανέβουν ή</w:t>
      </w:r>
      <w:r>
        <w:rPr>
          <w:rFonts w:ascii="PF DinText Pro" w:hAnsi="PF DinText Pro"/>
          <w:sz w:val="24"/>
          <w:szCs w:val="24"/>
          <w:lang w:val="el-GR"/>
        </w:rPr>
        <w:t xml:space="preserve"> </w:t>
      </w:r>
      <w:r w:rsidRPr="00AF74AD">
        <w:rPr>
          <w:rFonts w:ascii="PF DinText Pro" w:hAnsi="PF DinText Pro"/>
          <w:sz w:val="24"/>
          <w:szCs w:val="24"/>
          <w:lang w:val="el-GR"/>
        </w:rPr>
        <w:t>κατέβουν σκαλοπάτια κ.λπ. Τα άτομα με κινητική αναπηρία έχουν ανάγκη από: α) κατάλληλα διαμορφωμένες υποδομές ως προς τις διαστάσεις (ελεύθερο πλάτος κίνησης και ελιγμών/προσέγγισης, ύψος τοποθέτησης εξοπλισμών, κ.λπ.) και τις επιφάνειες κίνησης (ισόπεδες, χωρίς σκαλοπάτια, ομαλές χωρίς εξάρσεις/βυθίσματα ή/και απότομες κλίσεις,</w:t>
      </w:r>
      <w:r>
        <w:rPr>
          <w:rFonts w:ascii="PF DinText Pro" w:hAnsi="PF DinText Pro"/>
          <w:sz w:val="24"/>
          <w:szCs w:val="24"/>
          <w:lang w:val="el-GR"/>
        </w:rPr>
        <w:t xml:space="preserve"> </w:t>
      </w:r>
      <w:r w:rsidRPr="00AF74AD">
        <w:rPr>
          <w:rFonts w:ascii="PF DinText Pro" w:hAnsi="PF DinText Pro"/>
          <w:sz w:val="24"/>
          <w:szCs w:val="24"/>
          <w:lang w:val="el-GR"/>
        </w:rPr>
        <w:t>συνεχείς χωρίς αρμούς, σταθερές, αντιολισθηρές), β) βοηθητικές τεχνολογίες για την υπερπήδηση υψομετρικών διαφορών (ράμπες, ανελκυστήρες, αναβατόρια) και τη στήριξή</w:t>
      </w:r>
      <w:r>
        <w:rPr>
          <w:rFonts w:ascii="PF DinText Pro" w:hAnsi="PF DinText Pro"/>
          <w:sz w:val="24"/>
          <w:szCs w:val="24"/>
          <w:lang w:val="el-GR"/>
        </w:rPr>
        <w:t xml:space="preserve"> </w:t>
      </w:r>
      <w:r w:rsidRPr="00AF74AD">
        <w:rPr>
          <w:rFonts w:ascii="PF DinText Pro" w:hAnsi="PF DinText Pro"/>
          <w:sz w:val="24"/>
          <w:szCs w:val="24"/>
          <w:lang w:val="el-GR"/>
        </w:rPr>
        <w:t>τους (χειρολισθήρες, χειρολαβές κ.λπ.), γ) εξοπλισμούς κατάλληλα προσαρμοσμένους,</w:t>
      </w:r>
      <w:r>
        <w:rPr>
          <w:rFonts w:ascii="PF DinText Pro" w:hAnsi="PF DinText Pro"/>
          <w:sz w:val="24"/>
          <w:szCs w:val="24"/>
          <w:lang w:val="el-GR"/>
        </w:rPr>
        <w:t xml:space="preserve"> </w:t>
      </w:r>
      <w:r w:rsidRPr="00AF74AD">
        <w:rPr>
          <w:rFonts w:ascii="PF DinText Pro" w:hAnsi="PF DinText Pro"/>
          <w:sz w:val="24"/>
          <w:szCs w:val="24"/>
          <w:lang w:val="el-GR"/>
        </w:rPr>
        <w:t>που δεν απαιτούν μεγάλη δύναμη χειρισμού και είναι δυνατή η χρήση τους από άτομο καθήμενο ή/και με αστάθεια κ.λπ.</w:t>
      </w:r>
    </w:p>
    <w:p w14:paraId="0ADE88A0" w14:textId="003CF2F5" w:rsidR="00AF74AD" w:rsidRDefault="00AF74AD" w:rsidP="00F81774">
      <w:pPr>
        <w:spacing w:line="288" w:lineRule="auto"/>
        <w:ind w:firstLine="425"/>
        <w:jc w:val="both"/>
        <w:rPr>
          <w:rFonts w:ascii="PF DinText Pro" w:hAnsi="PF DinText Pro"/>
          <w:sz w:val="24"/>
          <w:szCs w:val="24"/>
          <w:lang w:val="el-GR"/>
        </w:rPr>
      </w:pPr>
      <w:r w:rsidRPr="00AF74AD">
        <w:rPr>
          <w:rFonts w:ascii="PF DinText Pro" w:hAnsi="PF DinText Pro"/>
          <w:b/>
          <w:bCs/>
          <w:i/>
          <w:iCs/>
          <w:sz w:val="24"/>
          <w:szCs w:val="24"/>
          <w:lang w:val="el-GR"/>
        </w:rPr>
        <w:lastRenderedPageBreak/>
        <w:t>Ως προς τη συναλλαγή,</w:t>
      </w:r>
      <w:r w:rsidRPr="00AF74AD">
        <w:rPr>
          <w:rFonts w:ascii="PF DinText Pro" w:hAnsi="PF DinText Pro"/>
          <w:sz w:val="24"/>
          <w:szCs w:val="24"/>
          <w:lang w:val="el-GR"/>
        </w:rPr>
        <w:t xml:space="preserve"> οι δυσκολίες που αντιμετωπίζουν σχετίζονται με την αδυναμία προσέγγισης των πάγκων συναλλαγής για επικοινωνία με τα αρμόδια στελέχη</w:t>
      </w:r>
      <w:r>
        <w:rPr>
          <w:rFonts w:ascii="PF DinText Pro" w:hAnsi="PF DinText Pro"/>
          <w:sz w:val="24"/>
          <w:szCs w:val="24"/>
          <w:lang w:val="el-GR"/>
        </w:rPr>
        <w:t xml:space="preserve"> </w:t>
      </w:r>
      <w:r w:rsidRPr="00AF74AD">
        <w:rPr>
          <w:rFonts w:ascii="PF DinText Pro" w:hAnsi="PF DinText Pro"/>
          <w:sz w:val="24"/>
          <w:szCs w:val="24"/>
          <w:lang w:val="el-GR"/>
        </w:rPr>
        <w:t>και την ενδεχόμενη αδυναμία ορθοστασίας και γραφής/υπογραφής.</w:t>
      </w:r>
    </w:p>
    <w:p w14:paraId="0EBFFF72" w14:textId="75702C7D" w:rsidR="00AF74AD" w:rsidRPr="007107BE" w:rsidRDefault="00AF74AD" w:rsidP="00AF74AD">
      <w:pPr>
        <w:pStyle w:val="2"/>
        <w:spacing w:before="360" w:after="0"/>
      </w:pPr>
      <w:bookmarkStart w:id="9" w:name="_Toc51774984"/>
      <w:r w:rsidRPr="00AF74AD">
        <w:t>Άτομα με αισθητηριακή αναπηρία</w:t>
      </w:r>
      <w:bookmarkEnd w:id="9"/>
    </w:p>
    <w:p w14:paraId="00CE83E5" w14:textId="4EDAE5AC" w:rsidR="00AF74AD" w:rsidRPr="00AF74AD" w:rsidRDefault="00AF74AD" w:rsidP="004F5E55">
      <w:pPr>
        <w:pStyle w:val="3"/>
        <w:numPr>
          <w:ilvl w:val="0"/>
          <w:numId w:val="0"/>
        </w:numPr>
        <w:spacing w:before="120" w:after="0"/>
        <w:ind w:left="567"/>
        <w:rPr>
          <w:sz w:val="25"/>
          <w:szCs w:val="25"/>
        </w:rPr>
      </w:pPr>
      <w:r w:rsidRPr="00AF74AD">
        <w:rPr>
          <w:sz w:val="25"/>
          <w:szCs w:val="25"/>
        </w:rPr>
        <w:t>Τυφλοί και άτομα με προβλήματα όρασης</w:t>
      </w:r>
      <w:r>
        <w:rPr>
          <w:rStyle w:val="aa"/>
          <w:sz w:val="25"/>
          <w:szCs w:val="25"/>
        </w:rPr>
        <w:footnoteReference w:id="1"/>
      </w:r>
    </w:p>
    <w:p w14:paraId="4D63128D" w14:textId="29381D0B" w:rsidR="00AF74AD" w:rsidRPr="00AF74AD" w:rsidRDefault="00AF74AD" w:rsidP="00F81774">
      <w:pPr>
        <w:spacing w:line="288" w:lineRule="auto"/>
        <w:ind w:firstLine="425"/>
        <w:jc w:val="both"/>
        <w:rPr>
          <w:rFonts w:ascii="PF DinText Pro" w:hAnsi="PF DinText Pro"/>
          <w:sz w:val="24"/>
          <w:szCs w:val="24"/>
          <w:lang w:val="el-GR"/>
        </w:rPr>
      </w:pPr>
      <w:r w:rsidRPr="00AF74AD">
        <w:rPr>
          <w:rFonts w:ascii="PF DinText Pro" w:hAnsi="PF DinText Pro"/>
          <w:sz w:val="24"/>
          <w:szCs w:val="24"/>
          <w:lang w:val="el-GR"/>
        </w:rPr>
        <w:t xml:space="preserve">Οι τυφλοί (ολική απώλεια όρασης) αντιλαμβάνονται τον κόσμο γύρω τους με </w:t>
      </w:r>
      <w:r>
        <w:rPr>
          <w:rFonts w:ascii="PF DinText Pro" w:hAnsi="PF DinText Pro"/>
          <w:sz w:val="24"/>
          <w:szCs w:val="24"/>
          <w:lang w:val="el-GR"/>
        </w:rPr>
        <w:t xml:space="preserve">τις </w:t>
      </w:r>
      <w:r w:rsidRPr="00AF74AD">
        <w:rPr>
          <w:rFonts w:ascii="PF DinText Pro" w:hAnsi="PF DinText Pro"/>
          <w:sz w:val="24"/>
          <w:szCs w:val="24"/>
          <w:lang w:val="el-GR"/>
        </w:rPr>
        <w:t>λοιπές αισθήσεις τους (ακοή, αφή, όσφρηση), τις οποίες και αναπτύσσουν με την κατάλληλη εκπαίδευση περισσότερο από τα βλέποντα άτομα. Σχεδόν πάντα αντιλαμβάνονται την παρουσία των άλλων γύρω τους χρησιμοποιώντας τις άλλες αισθήσεις</w:t>
      </w:r>
      <w:r>
        <w:rPr>
          <w:rFonts w:ascii="PF DinText Pro" w:hAnsi="PF DinText Pro"/>
          <w:sz w:val="24"/>
          <w:szCs w:val="24"/>
          <w:lang w:val="el-GR"/>
        </w:rPr>
        <w:t xml:space="preserve"> </w:t>
      </w:r>
      <w:r w:rsidRPr="00AF74AD">
        <w:rPr>
          <w:rFonts w:ascii="PF DinText Pro" w:hAnsi="PF DinText Pro"/>
          <w:sz w:val="24"/>
          <w:szCs w:val="24"/>
          <w:lang w:val="el-GR"/>
        </w:rPr>
        <w:t>τους. Τα άτομα με προβλήματα όρασης (μερική απώλεια όρασης) έχουν ένα ποσοστό</w:t>
      </w:r>
      <w:r>
        <w:rPr>
          <w:rFonts w:ascii="PF DinText Pro" w:hAnsi="PF DinText Pro"/>
          <w:sz w:val="24"/>
          <w:szCs w:val="24"/>
          <w:lang w:val="el-GR"/>
        </w:rPr>
        <w:t xml:space="preserve"> </w:t>
      </w:r>
      <w:r w:rsidRPr="00AF74AD">
        <w:rPr>
          <w:rFonts w:ascii="PF DinText Pro" w:hAnsi="PF DinText Pro"/>
          <w:sz w:val="24"/>
          <w:szCs w:val="24"/>
          <w:lang w:val="el-GR"/>
        </w:rPr>
        <w:t>όρασης που ποικίλει ανάλογα με την πάθηση που έχουν ή/και την ηλικία. Γενικά μικρό</w:t>
      </w:r>
      <w:r>
        <w:rPr>
          <w:rFonts w:ascii="PF DinText Pro" w:hAnsi="PF DinText Pro"/>
          <w:sz w:val="24"/>
          <w:szCs w:val="24"/>
          <w:lang w:val="el-GR"/>
        </w:rPr>
        <w:t xml:space="preserve"> </w:t>
      </w:r>
      <w:r w:rsidRPr="00AF74AD">
        <w:rPr>
          <w:rFonts w:ascii="PF DinText Pro" w:hAnsi="PF DinText Pro"/>
          <w:sz w:val="24"/>
          <w:szCs w:val="24"/>
          <w:lang w:val="el-GR"/>
        </w:rPr>
        <w:t>ποσοστό ατόμων με προβλήματα όρασης παρουσιάζει ολική απώλεια όρασης. Για την</w:t>
      </w:r>
      <w:r>
        <w:rPr>
          <w:rFonts w:ascii="PF DinText Pro" w:hAnsi="PF DinText Pro"/>
          <w:sz w:val="24"/>
          <w:szCs w:val="24"/>
          <w:lang w:val="el-GR"/>
        </w:rPr>
        <w:t xml:space="preserve"> </w:t>
      </w:r>
      <w:r w:rsidRPr="00AF74AD">
        <w:rPr>
          <w:rFonts w:ascii="PF DinText Pro" w:hAnsi="PF DinText Pro"/>
          <w:sz w:val="24"/>
          <w:szCs w:val="24"/>
          <w:lang w:val="el-GR"/>
        </w:rPr>
        <w:t>αυτόνομη μετακίνησή τους οι τυφλοί και τα άτομα με προβλήματα όρασης μπορούν</w:t>
      </w:r>
      <w:r>
        <w:rPr>
          <w:rFonts w:ascii="PF DinText Pro" w:hAnsi="PF DinText Pro"/>
          <w:sz w:val="24"/>
          <w:szCs w:val="24"/>
          <w:lang w:val="el-GR"/>
        </w:rPr>
        <w:t xml:space="preserve"> </w:t>
      </w:r>
      <w:r w:rsidRPr="00AF74AD">
        <w:rPr>
          <w:rFonts w:ascii="PF DinText Pro" w:hAnsi="PF DinText Pro"/>
          <w:sz w:val="24"/>
          <w:szCs w:val="24"/>
          <w:lang w:val="el-GR"/>
        </w:rPr>
        <w:t>να κάνουν χρήση λευκού μπαστουνιού, συνοδού ή ειδικά εκπαιδευμένων σκύλων</w:t>
      </w:r>
      <w:r>
        <w:rPr>
          <w:rFonts w:ascii="PF DinText Pro" w:hAnsi="PF DinText Pro"/>
          <w:sz w:val="24"/>
          <w:szCs w:val="24"/>
          <w:lang w:val="el-GR"/>
        </w:rPr>
        <w:t xml:space="preserve"> </w:t>
      </w:r>
      <w:r w:rsidRPr="00AF74AD">
        <w:rPr>
          <w:rFonts w:ascii="PF DinText Pro" w:hAnsi="PF DinText Pro"/>
          <w:sz w:val="24"/>
          <w:szCs w:val="24"/>
          <w:lang w:val="el-GR"/>
        </w:rPr>
        <w:t>βοηθείας. Οι τυφλοί και τα άτομα με προβλήματα όρασης έχουν ανάγκη από: α) κατάλληλα διαμορφωμένες υποδομές ως προς τις διαστάσεις (ελεύθερο πλάτος κίνησης και</w:t>
      </w:r>
      <w:r>
        <w:rPr>
          <w:rFonts w:ascii="PF DinText Pro" w:hAnsi="PF DinText Pro"/>
          <w:sz w:val="24"/>
          <w:szCs w:val="24"/>
          <w:lang w:val="el-GR"/>
        </w:rPr>
        <w:t xml:space="preserve"> </w:t>
      </w:r>
      <w:r w:rsidRPr="00AF74AD">
        <w:rPr>
          <w:rFonts w:ascii="PF DinText Pro" w:hAnsi="PF DinText Pro"/>
          <w:sz w:val="24"/>
          <w:szCs w:val="24"/>
          <w:lang w:val="el-GR"/>
        </w:rPr>
        <w:t>ελιγμών/προσέγγισης, ύψος τοποθέτησης ανάγλυφης σήμανσης/πληροφόρησης,</w:t>
      </w:r>
      <w:r>
        <w:rPr>
          <w:rFonts w:ascii="PF DinText Pro" w:hAnsi="PF DinText Pro"/>
          <w:sz w:val="24"/>
          <w:szCs w:val="24"/>
          <w:lang w:val="el-GR"/>
        </w:rPr>
        <w:t xml:space="preserve"> </w:t>
      </w:r>
      <w:r w:rsidRPr="00AF74AD">
        <w:rPr>
          <w:rFonts w:ascii="PF DinText Pro" w:hAnsi="PF DinText Pro"/>
          <w:sz w:val="24"/>
          <w:szCs w:val="24"/>
          <w:lang w:val="el-GR"/>
        </w:rPr>
        <w:t>κ.λπ.), τις επιφάνειες κίνησης (ασφαλείς, προσδιορισμένες με σαφήνεια στο χώρο,</w:t>
      </w:r>
      <w:r>
        <w:rPr>
          <w:rFonts w:ascii="PF DinText Pro" w:hAnsi="PF DinText Pro"/>
          <w:sz w:val="24"/>
          <w:szCs w:val="24"/>
          <w:lang w:val="el-GR"/>
        </w:rPr>
        <w:t xml:space="preserve"> </w:t>
      </w:r>
      <w:r w:rsidRPr="00AF74AD">
        <w:rPr>
          <w:rFonts w:ascii="PF DinText Pro" w:hAnsi="PF DinText Pro"/>
          <w:sz w:val="24"/>
          <w:szCs w:val="24"/>
          <w:lang w:val="el-GR"/>
        </w:rPr>
        <w:t xml:space="preserve">χωρίς εμπόδια και παγίδες ή/και με επισήμανση </w:t>
      </w:r>
      <w:proofErr w:type="spellStart"/>
      <w:r w:rsidRPr="00AF74AD">
        <w:rPr>
          <w:rFonts w:ascii="PF DinText Pro" w:hAnsi="PF DinText Pro"/>
          <w:sz w:val="24"/>
          <w:szCs w:val="24"/>
          <w:lang w:val="el-GR"/>
        </w:rPr>
        <w:t>επικρεμάμενων</w:t>
      </w:r>
      <w:proofErr w:type="spellEnd"/>
      <w:r w:rsidRPr="00AF74AD">
        <w:rPr>
          <w:rFonts w:ascii="PF DinText Pro" w:hAnsi="PF DinText Pro"/>
          <w:sz w:val="24"/>
          <w:szCs w:val="24"/>
          <w:lang w:val="el-GR"/>
        </w:rPr>
        <w:t xml:space="preserve"> εμποδίων/προεξοχών/αλλαγών επιπέδου και κινδύνων, ισόπεδες, χωρίς σκαλοπάτια, ομαλές χωρίς εξάρσεις/βυθίσματα ή/και απότομες κλίσεις, συνεχείς χωρίς αρμούς, σταθερές) και τον</w:t>
      </w:r>
      <w:r>
        <w:rPr>
          <w:rFonts w:ascii="PF DinText Pro" w:hAnsi="PF DinText Pro"/>
          <w:sz w:val="24"/>
          <w:szCs w:val="24"/>
          <w:lang w:val="el-GR"/>
        </w:rPr>
        <w:t xml:space="preserve"> </w:t>
      </w:r>
      <w:r w:rsidRPr="00AF74AD">
        <w:rPr>
          <w:rFonts w:ascii="PF DinText Pro" w:hAnsi="PF DinText Pro"/>
          <w:sz w:val="24"/>
          <w:szCs w:val="24"/>
          <w:lang w:val="el-GR"/>
        </w:rPr>
        <w:t>φωτισμό (χωρίς έντονες διαφοροποιήσεις και αντανακλάσεις), β) βοηθητικές τεχνολογίες για τη διευκόλυνση του προσανατολισμού τους στο χώρο (κατευθυντήριους οδηγούς στο δάπεδο, διαφορετικής υφής και έντονης χρωματικής αντίθεσης στοιχεία,</w:t>
      </w:r>
      <w:r>
        <w:rPr>
          <w:rFonts w:ascii="PF DinText Pro" w:hAnsi="PF DinText Pro"/>
          <w:sz w:val="24"/>
          <w:szCs w:val="24"/>
          <w:lang w:val="el-GR"/>
        </w:rPr>
        <w:t xml:space="preserve"> </w:t>
      </w:r>
      <w:r w:rsidRPr="00AF74AD">
        <w:rPr>
          <w:rFonts w:ascii="PF DinText Pro" w:hAnsi="PF DinText Pro"/>
          <w:sz w:val="24"/>
          <w:szCs w:val="24"/>
          <w:lang w:val="el-GR"/>
        </w:rPr>
        <w:t>ειδικούς χειρολισθήρες με επισήμανση της αρχής και του τέλους της διαδρομής κ.λπ.)</w:t>
      </w:r>
      <w:r>
        <w:rPr>
          <w:rFonts w:ascii="PF DinText Pro" w:hAnsi="PF DinText Pro"/>
          <w:sz w:val="24"/>
          <w:szCs w:val="24"/>
          <w:lang w:val="el-GR"/>
        </w:rPr>
        <w:t xml:space="preserve"> </w:t>
      </w:r>
      <w:r w:rsidRPr="00AF74AD">
        <w:rPr>
          <w:rFonts w:ascii="PF DinText Pro" w:hAnsi="PF DinText Pro"/>
          <w:sz w:val="24"/>
          <w:szCs w:val="24"/>
          <w:lang w:val="el-GR"/>
        </w:rPr>
        <w:t>και της πληροφόρησής τους (ηχητική αναγγελία/</w:t>
      </w:r>
      <w:r>
        <w:rPr>
          <w:rFonts w:ascii="PF DinText Pro" w:hAnsi="PF DinText Pro"/>
          <w:sz w:val="24"/>
          <w:szCs w:val="24"/>
          <w:lang w:val="el-GR"/>
        </w:rPr>
        <w:t xml:space="preserve"> </w:t>
      </w:r>
      <w:r w:rsidRPr="00AF74AD">
        <w:rPr>
          <w:rFonts w:ascii="PF DinText Pro" w:hAnsi="PF DinText Pro"/>
          <w:sz w:val="24"/>
          <w:szCs w:val="24"/>
          <w:lang w:val="el-GR"/>
        </w:rPr>
        <w:t>πληροφόρηση, έντυπα και σήμανση</w:t>
      </w:r>
      <w:r>
        <w:rPr>
          <w:rFonts w:ascii="PF DinText Pro" w:hAnsi="PF DinText Pro"/>
          <w:sz w:val="24"/>
          <w:szCs w:val="24"/>
          <w:lang w:val="el-GR"/>
        </w:rPr>
        <w:t xml:space="preserve"> </w:t>
      </w:r>
      <w:r w:rsidRPr="00AF74AD">
        <w:rPr>
          <w:rFonts w:ascii="PF DinText Pro" w:hAnsi="PF DinText Pro"/>
          <w:sz w:val="24"/>
          <w:szCs w:val="24"/>
          <w:lang w:val="el-GR"/>
        </w:rPr>
        <w:t>ανάγλυφα ή/και σε γραφή Braille ή/και με έντονη χρωματική αντίθεση, μεγάλους χαρακτήρες κ.λπ.), γ) εξοπλισμούς κατάλληλα προσαρμοσμένους (ομιλούντες κ.λπ.).</w:t>
      </w:r>
    </w:p>
    <w:p w14:paraId="3D415754" w14:textId="5CB8D09C" w:rsidR="00AF74AD" w:rsidRDefault="00AF74AD" w:rsidP="00F81774">
      <w:pPr>
        <w:widowControl w:val="0"/>
        <w:spacing w:line="288" w:lineRule="auto"/>
        <w:ind w:firstLine="425"/>
        <w:jc w:val="both"/>
        <w:rPr>
          <w:rFonts w:ascii="PF DinText Pro" w:hAnsi="PF DinText Pro"/>
          <w:sz w:val="24"/>
          <w:szCs w:val="24"/>
          <w:lang w:val="el-GR"/>
        </w:rPr>
      </w:pPr>
      <w:r w:rsidRPr="00AF74AD">
        <w:rPr>
          <w:rFonts w:ascii="PF DinText Pro" w:hAnsi="PF DinText Pro"/>
          <w:b/>
          <w:bCs/>
          <w:i/>
          <w:iCs/>
          <w:sz w:val="24"/>
          <w:szCs w:val="24"/>
          <w:lang w:val="el-GR"/>
        </w:rPr>
        <w:lastRenderedPageBreak/>
        <w:t>Ως προς τη συναλλαγή,</w:t>
      </w:r>
      <w:r w:rsidRPr="00AF74AD">
        <w:rPr>
          <w:rFonts w:ascii="PF DinText Pro" w:hAnsi="PF DinText Pro"/>
          <w:sz w:val="24"/>
          <w:szCs w:val="24"/>
          <w:lang w:val="el-GR"/>
        </w:rPr>
        <w:t xml:space="preserve"> οι δυσκολίες που αντιμετωπίζουν σχετίζονται με την αδυναμία προσανατολισμού στον χώρο, προσέγγισης των πάγκων συναλλαγής για επικοινωνία με τα αρμόδια στελέχη και ανάγνωσης/γραφής/υπογραφής</w:t>
      </w:r>
      <w:r>
        <w:rPr>
          <w:rFonts w:ascii="PF DinText Pro" w:hAnsi="PF DinText Pro"/>
          <w:sz w:val="24"/>
          <w:szCs w:val="24"/>
          <w:lang w:val="el-GR"/>
        </w:rPr>
        <w:t>.</w:t>
      </w:r>
    </w:p>
    <w:p w14:paraId="7B442186" w14:textId="1C03B231" w:rsidR="00AF74AD" w:rsidRPr="00AF74AD" w:rsidRDefault="00AF74AD" w:rsidP="004F5E55">
      <w:pPr>
        <w:pStyle w:val="3"/>
        <w:numPr>
          <w:ilvl w:val="0"/>
          <w:numId w:val="0"/>
        </w:numPr>
        <w:spacing w:before="240" w:after="0"/>
        <w:ind w:left="567"/>
        <w:rPr>
          <w:sz w:val="25"/>
          <w:szCs w:val="25"/>
        </w:rPr>
      </w:pPr>
      <w:r w:rsidRPr="00AF74AD">
        <w:rPr>
          <w:sz w:val="25"/>
          <w:szCs w:val="25"/>
        </w:rPr>
        <w:t>Κωφοί και βαρήκοοι</w:t>
      </w:r>
    </w:p>
    <w:p w14:paraId="745E1CD9" w14:textId="2E9C3D7F" w:rsidR="00F81774" w:rsidRPr="00F81774" w:rsidRDefault="00F81774" w:rsidP="00F81774">
      <w:pPr>
        <w:spacing w:line="276" w:lineRule="auto"/>
        <w:ind w:firstLine="425"/>
        <w:jc w:val="both"/>
        <w:rPr>
          <w:rFonts w:ascii="PF DinText Pro" w:hAnsi="PF DinText Pro"/>
          <w:sz w:val="24"/>
          <w:szCs w:val="24"/>
          <w:lang w:val="el-GR"/>
        </w:rPr>
      </w:pPr>
      <w:r w:rsidRPr="00F81774">
        <w:rPr>
          <w:rFonts w:ascii="PF DinText Pro" w:hAnsi="PF DinText Pro"/>
          <w:sz w:val="24"/>
          <w:szCs w:val="24"/>
          <w:lang w:val="el-GR"/>
        </w:rPr>
        <w:t>Οι κωφοί και οι βαρήκοοι γίνονται δύσκολα αντιληπτοί, εκτός και εάν για να επικοινωνήσουν χρησιμοποιήσουν είτε τη νοηματική γλώσσα είτε τον γραπτό λόγο είτε ακουστικά βοηθήματα. Οι κωφοί εκ γενετής ενδέχεται να αντιμετωπίζουν δυσκολίες</w:t>
      </w:r>
      <w:r>
        <w:rPr>
          <w:rFonts w:ascii="PF DinText Pro" w:hAnsi="PF DinText Pro"/>
          <w:sz w:val="24"/>
          <w:szCs w:val="24"/>
          <w:lang w:val="el-GR"/>
        </w:rPr>
        <w:t xml:space="preserve"> </w:t>
      </w:r>
      <w:r w:rsidRPr="00F81774">
        <w:rPr>
          <w:rFonts w:ascii="PF DinText Pro" w:hAnsi="PF DinText Pro"/>
          <w:sz w:val="24"/>
          <w:szCs w:val="24"/>
          <w:lang w:val="el-GR"/>
        </w:rPr>
        <w:t>στον προφορικό λόγο. Ωστόσο τις περισσότερες φορές μέσω σχετικής εκπαίδευσης</w:t>
      </w:r>
      <w:r>
        <w:rPr>
          <w:rFonts w:ascii="PF DinText Pro" w:hAnsi="PF DinText Pro"/>
          <w:sz w:val="24"/>
          <w:szCs w:val="24"/>
          <w:lang w:val="el-GR"/>
        </w:rPr>
        <w:t xml:space="preserve"> </w:t>
      </w:r>
      <w:r w:rsidRPr="00F81774">
        <w:rPr>
          <w:rFonts w:ascii="PF DinText Pro" w:hAnsi="PF DinText Pro"/>
          <w:sz w:val="24"/>
          <w:szCs w:val="24"/>
          <w:lang w:val="el-GR"/>
        </w:rPr>
        <w:t xml:space="preserve">μπορούν να ελέγξουν ικανοποιητικά την παραγωγή της ομιλίας τους. Για να επικοινωνήσουν οι κωφοί και βαρήκοοι χρησιμοποιούν είτε τον προφορικό λόγο είτε τη νοηματική γλώσσα είτε διαβάζουν τα χείλη του συνομιλητή τους είτε κάνουν χρήση βοηθημάτων ακοής για να βελτιώσουν τις συνθήκες επικοινωνίας. Ωστόσο δεν κάνουν όλοι οι κωφοί και βαρήκοοι χρήση της </w:t>
      </w:r>
      <w:proofErr w:type="spellStart"/>
      <w:r w:rsidRPr="00F81774">
        <w:rPr>
          <w:rFonts w:ascii="PF DinText Pro" w:hAnsi="PF DinText Pro"/>
          <w:sz w:val="24"/>
          <w:szCs w:val="24"/>
          <w:lang w:val="el-GR"/>
        </w:rPr>
        <w:t>χειλεοανάγνωσης</w:t>
      </w:r>
      <w:proofErr w:type="spellEnd"/>
      <w:r w:rsidRPr="00F81774">
        <w:rPr>
          <w:rFonts w:ascii="PF DinText Pro" w:hAnsi="PF DinText Pro"/>
          <w:sz w:val="24"/>
          <w:szCs w:val="24"/>
          <w:lang w:val="el-GR"/>
        </w:rPr>
        <w:t xml:space="preserve"> παρά μόνο αυτοί που έχουν</w:t>
      </w:r>
      <w:r>
        <w:rPr>
          <w:rFonts w:ascii="PF DinText Pro" w:hAnsi="PF DinText Pro"/>
          <w:sz w:val="24"/>
          <w:szCs w:val="24"/>
          <w:lang w:val="el-GR"/>
        </w:rPr>
        <w:t xml:space="preserve"> </w:t>
      </w:r>
      <w:r w:rsidRPr="00F81774">
        <w:rPr>
          <w:rFonts w:ascii="PF DinText Pro" w:hAnsi="PF DinText Pro"/>
          <w:sz w:val="24"/>
          <w:szCs w:val="24"/>
          <w:lang w:val="el-GR"/>
        </w:rPr>
        <w:t>λάβει σχετική εκπαίδευση. Γι’ αυτό και είναι πιο εύκολο να επικοινωνούν με ένα άτομο κάθε φορά. Επειδή πρέπει να παρακολουθούν τις κινήσεις των χειλιών και εν γένει τις κινήσεις των χεριών και τις εκφράσεις του προσώπου, ο καλός φωτισμός παίζει ιδιαίτερα σημαντικό ρόλο. Οι βαρήκοοι αντιμετωπίζουν πρόσθετες δυσκολίες σε</w:t>
      </w:r>
      <w:r>
        <w:rPr>
          <w:rFonts w:ascii="PF DinText Pro" w:hAnsi="PF DinText Pro"/>
          <w:sz w:val="24"/>
          <w:szCs w:val="24"/>
          <w:lang w:val="el-GR"/>
        </w:rPr>
        <w:t xml:space="preserve"> </w:t>
      </w:r>
      <w:r w:rsidRPr="00F81774">
        <w:rPr>
          <w:rFonts w:ascii="PF DinText Pro" w:hAnsi="PF DinText Pro"/>
          <w:sz w:val="24"/>
          <w:szCs w:val="24"/>
          <w:lang w:val="el-GR"/>
        </w:rPr>
        <w:t>θορυβώδη περιβάλλοντα. Ο θόρυβος δεν αποτελεί απλά μια ενόχληση, αλλά στη περίπτωση χρήσης τεχνικών βοηθημάτων ενίσχυσης του ήχου (ακουστικά) μπορεί να</w:t>
      </w:r>
      <w:r>
        <w:rPr>
          <w:rFonts w:ascii="PF DinText Pro" w:hAnsi="PF DinText Pro"/>
          <w:sz w:val="24"/>
          <w:szCs w:val="24"/>
          <w:lang w:val="el-GR"/>
        </w:rPr>
        <w:t xml:space="preserve"> </w:t>
      </w:r>
      <w:r w:rsidRPr="00F81774">
        <w:rPr>
          <w:rFonts w:ascii="PF DinText Pro" w:hAnsi="PF DinText Pro"/>
          <w:sz w:val="24"/>
          <w:szCs w:val="24"/>
          <w:lang w:val="el-GR"/>
        </w:rPr>
        <w:t>είναι έως και επώδυνος. Οι κωφοί και βαρήκοοι έχουν ανάγκη από: α) κατάλληλα διαμορφωμένες υποδομές ως προς τον φωτισμό (καλό φωτισμό, ομοιόμορφα διαχεόμενο, χωρίς έντονες διαφοροποιήσεις, σκιάσεις και αντανακλάσεις που να επιτρέπει</w:t>
      </w:r>
      <w:r>
        <w:rPr>
          <w:rFonts w:ascii="PF DinText Pro" w:hAnsi="PF DinText Pro"/>
          <w:sz w:val="24"/>
          <w:szCs w:val="24"/>
          <w:lang w:val="el-GR"/>
        </w:rPr>
        <w:t xml:space="preserve"> </w:t>
      </w:r>
      <w:r w:rsidRPr="00F81774">
        <w:rPr>
          <w:rFonts w:ascii="PF DinText Pro" w:hAnsi="PF DinText Pro"/>
          <w:sz w:val="24"/>
          <w:szCs w:val="24"/>
          <w:lang w:val="el-GR"/>
        </w:rPr>
        <w:t xml:space="preserve">τη </w:t>
      </w:r>
      <w:proofErr w:type="spellStart"/>
      <w:r w:rsidRPr="00F81774">
        <w:rPr>
          <w:rFonts w:ascii="PF DinText Pro" w:hAnsi="PF DinText Pro"/>
          <w:sz w:val="24"/>
          <w:szCs w:val="24"/>
          <w:lang w:val="el-GR"/>
        </w:rPr>
        <w:t>χειλεοανάγνωση</w:t>
      </w:r>
      <w:proofErr w:type="spellEnd"/>
      <w:r w:rsidRPr="00F81774">
        <w:rPr>
          <w:rFonts w:ascii="PF DinText Pro" w:hAnsi="PF DinText Pro"/>
          <w:sz w:val="24"/>
          <w:szCs w:val="24"/>
          <w:lang w:val="el-GR"/>
        </w:rPr>
        <w:t xml:space="preserve"> των στελεχών) και με χαμηλό επίπεδο θορύβου, β) βοηθητικές</w:t>
      </w:r>
      <w:r>
        <w:rPr>
          <w:rFonts w:ascii="PF DinText Pro" w:hAnsi="PF DinText Pro"/>
          <w:sz w:val="24"/>
          <w:szCs w:val="24"/>
          <w:lang w:val="el-GR"/>
        </w:rPr>
        <w:t xml:space="preserve"> </w:t>
      </w:r>
      <w:r w:rsidRPr="00F81774">
        <w:rPr>
          <w:rFonts w:ascii="PF DinText Pro" w:hAnsi="PF DinText Pro"/>
          <w:sz w:val="24"/>
          <w:szCs w:val="24"/>
          <w:lang w:val="el-GR"/>
        </w:rPr>
        <w:t xml:space="preserve">τεχνολογίες και ενδιάμεσους για τη διευκόλυνση της πληροφόρησής τους (οπτική αναγγελία/ πληροφόρηση, χρήση απλών </w:t>
      </w:r>
      <w:proofErr w:type="spellStart"/>
      <w:r w:rsidRPr="00F81774">
        <w:rPr>
          <w:rFonts w:ascii="PF DinText Pro" w:hAnsi="PF DinText Pro"/>
          <w:sz w:val="24"/>
          <w:szCs w:val="24"/>
          <w:lang w:val="el-GR"/>
        </w:rPr>
        <w:t>εικονογραμμάτων</w:t>
      </w:r>
      <w:proofErr w:type="spellEnd"/>
      <w:r w:rsidRPr="00F81774">
        <w:rPr>
          <w:rFonts w:ascii="PF DinText Pro" w:hAnsi="PF DinText Pro"/>
          <w:sz w:val="24"/>
          <w:szCs w:val="24"/>
          <w:lang w:val="el-GR"/>
        </w:rPr>
        <w:t>, συνοδευόμενων από σύντομο και σαφές κείμενο, πρόβλεψη διερμηνέων νοηματικής ή/και υπότιτλων, γραπτή επικοινωνία κ.λπ.), γ) εξοπλισμούς για την ενίσχυση του ήχου.</w:t>
      </w:r>
    </w:p>
    <w:p w14:paraId="3927E230" w14:textId="6A67F0CF" w:rsidR="00AF74AD" w:rsidRDefault="00F81774" w:rsidP="00F81774">
      <w:pPr>
        <w:spacing w:line="276" w:lineRule="auto"/>
        <w:ind w:firstLine="425"/>
        <w:jc w:val="both"/>
        <w:rPr>
          <w:rFonts w:ascii="PF DinText Pro" w:hAnsi="PF DinText Pro"/>
          <w:sz w:val="24"/>
          <w:szCs w:val="24"/>
          <w:lang w:val="el-GR"/>
        </w:rPr>
      </w:pPr>
      <w:r w:rsidRPr="00F81774">
        <w:rPr>
          <w:rFonts w:ascii="PF DinText Pro" w:hAnsi="PF DinText Pro"/>
          <w:b/>
          <w:bCs/>
          <w:i/>
          <w:iCs/>
          <w:sz w:val="24"/>
          <w:szCs w:val="24"/>
          <w:lang w:val="el-GR"/>
        </w:rPr>
        <w:t>Ως προς τη συναλλαγή,</w:t>
      </w:r>
      <w:r w:rsidRPr="00F81774">
        <w:rPr>
          <w:rFonts w:ascii="PF DinText Pro" w:hAnsi="PF DinText Pro"/>
          <w:sz w:val="24"/>
          <w:szCs w:val="24"/>
          <w:lang w:val="el-GR"/>
        </w:rPr>
        <w:t xml:space="preserve"> οι δυσκολίες που αντιμετωπίζουν σχετίζονται με την αδυναμία επικοινωνίας με τα αρμόδια στελέχη ή/και ανάγνωσης/κατανόησης πολύπλοκων γραπτών πληροφοριών (στην περίπτωση που ο κωφός έχει ως πρώτη γλώσσα</w:t>
      </w:r>
      <w:r>
        <w:rPr>
          <w:rFonts w:ascii="PF DinText Pro" w:hAnsi="PF DinText Pro"/>
          <w:sz w:val="24"/>
          <w:szCs w:val="24"/>
          <w:lang w:val="el-GR"/>
        </w:rPr>
        <w:t xml:space="preserve"> </w:t>
      </w:r>
      <w:r w:rsidRPr="00F81774">
        <w:rPr>
          <w:rFonts w:ascii="PF DinText Pro" w:hAnsi="PF DinText Pro"/>
          <w:sz w:val="24"/>
          <w:szCs w:val="24"/>
          <w:lang w:val="el-GR"/>
        </w:rPr>
        <w:t>τη νοηματική γλώσσα). Για την εξυπηρέτησή τους απαιτείται η διάθεση περισσότερου</w:t>
      </w:r>
      <w:r>
        <w:rPr>
          <w:rFonts w:ascii="PF DinText Pro" w:hAnsi="PF DinText Pro"/>
          <w:sz w:val="24"/>
          <w:szCs w:val="24"/>
          <w:lang w:val="el-GR"/>
        </w:rPr>
        <w:t xml:space="preserve"> </w:t>
      </w:r>
      <w:r w:rsidRPr="00F81774">
        <w:rPr>
          <w:rFonts w:ascii="PF DinText Pro" w:hAnsi="PF DinText Pro"/>
          <w:sz w:val="24"/>
          <w:szCs w:val="24"/>
          <w:lang w:val="el-GR"/>
        </w:rPr>
        <w:t>χρόνου.</w:t>
      </w:r>
    </w:p>
    <w:p w14:paraId="59DA4B24" w14:textId="61C5A0A7" w:rsidR="00F81774" w:rsidRPr="007107BE" w:rsidRDefault="00F81774" w:rsidP="00F81774">
      <w:pPr>
        <w:pStyle w:val="2"/>
        <w:spacing w:before="480" w:after="240"/>
      </w:pPr>
      <w:bookmarkStart w:id="10" w:name="_Toc51774985"/>
      <w:r w:rsidRPr="00F81774">
        <w:t>Άτομα με νοητική/γνωστική/αναπτυξιακή αναπηρία</w:t>
      </w:r>
      <w:bookmarkEnd w:id="10"/>
    </w:p>
    <w:p w14:paraId="6A8A7649" w14:textId="184AC5BF" w:rsidR="00F81774" w:rsidRPr="00F81774" w:rsidRDefault="00F81774" w:rsidP="00F81774">
      <w:pPr>
        <w:widowControl w:val="0"/>
        <w:spacing w:line="288" w:lineRule="auto"/>
        <w:ind w:firstLine="425"/>
        <w:jc w:val="both"/>
        <w:rPr>
          <w:rFonts w:ascii="PF DinText Pro" w:hAnsi="PF DinText Pro"/>
          <w:sz w:val="24"/>
          <w:szCs w:val="24"/>
          <w:lang w:val="el-GR"/>
        </w:rPr>
      </w:pPr>
      <w:r w:rsidRPr="00F81774">
        <w:rPr>
          <w:rFonts w:ascii="PF DinText Pro" w:hAnsi="PF DinText Pro"/>
          <w:sz w:val="24"/>
          <w:szCs w:val="24"/>
          <w:lang w:val="el-GR"/>
        </w:rPr>
        <w:t xml:space="preserve">Στην κατηγορία αυτή ανήκουν ενδεικτικά τα άτομα με νοητική αναπηρία, με αυτισμό, με μαθησιακές δυσκολίες, με δυσλεξία καθώς και άτομα με άνοια, </w:t>
      </w:r>
      <w:r w:rsidRPr="00BE19F1">
        <w:rPr>
          <w:rFonts w:ascii="PF DinText Pro" w:hAnsi="PF DinText Pro"/>
          <w:sz w:val="24"/>
          <w:szCs w:val="24"/>
          <w:lang w:val="en-GB"/>
        </w:rPr>
        <w:t>Alzheimer</w:t>
      </w:r>
      <w:r>
        <w:rPr>
          <w:rFonts w:ascii="PF DinText Pro" w:hAnsi="PF DinText Pro"/>
          <w:sz w:val="24"/>
          <w:szCs w:val="24"/>
          <w:lang w:val="el-GR"/>
        </w:rPr>
        <w:t xml:space="preserve"> </w:t>
      </w:r>
      <w:r w:rsidRPr="00F81774">
        <w:rPr>
          <w:rFonts w:ascii="PF DinText Pro" w:hAnsi="PF DinText Pro"/>
          <w:sz w:val="24"/>
          <w:szCs w:val="24"/>
          <w:lang w:val="el-GR"/>
        </w:rPr>
        <w:t xml:space="preserve">κ.λπ. Η </w:t>
      </w:r>
      <w:r w:rsidRPr="00F81774">
        <w:rPr>
          <w:rFonts w:ascii="PF DinText Pro" w:hAnsi="PF DinText Pro"/>
          <w:sz w:val="24"/>
          <w:szCs w:val="24"/>
          <w:lang w:val="el-GR"/>
        </w:rPr>
        <w:lastRenderedPageBreak/>
        <w:t>συμπεριφορά των ατόμων με νοητικές/γνωστικές/αναπτυξιακές αναπηρίες</w:t>
      </w:r>
      <w:r>
        <w:rPr>
          <w:rFonts w:ascii="PF DinText Pro" w:hAnsi="PF DinText Pro"/>
          <w:sz w:val="24"/>
          <w:szCs w:val="24"/>
          <w:lang w:val="el-GR"/>
        </w:rPr>
        <w:t xml:space="preserve"> </w:t>
      </w:r>
      <w:r w:rsidRPr="00F81774">
        <w:rPr>
          <w:rFonts w:ascii="PF DinText Pro" w:hAnsi="PF DinText Pro"/>
          <w:sz w:val="24"/>
          <w:szCs w:val="24"/>
          <w:lang w:val="el-GR"/>
        </w:rPr>
        <w:t>και οι ανάγκες τους καθώς και το επίπεδο αυτοεξυπηρέτησης και ανεξαρτησίας</w:t>
      </w:r>
      <w:r>
        <w:rPr>
          <w:rFonts w:ascii="PF DinText Pro" w:hAnsi="PF DinText Pro"/>
          <w:sz w:val="24"/>
          <w:szCs w:val="24"/>
          <w:lang w:val="el-GR"/>
        </w:rPr>
        <w:t xml:space="preserve"> </w:t>
      </w:r>
      <w:r w:rsidRPr="00F81774">
        <w:rPr>
          <w:rFonts w:ascii="PF DinText Pro" w:hAnsi="PF DinText Pro"/>
          <w:sz w:val="24"/>
          <w:szCs w:val="24"/>
          <w:lang w:val="el-GR"/>
        </w:rPr>
        <w:t>τους εξαρτάται από τη βαρύτητα της αναπηρίας τους. Στην περίπτωση που η αναπηρίας τους είναι ελαφριά, δύσκολα γίνονται αντιληπτή. Εάν είναι βαριά, συνοδεύονται</w:t>
      </w:r>
      <w:r>
        <w:rPr>
          <w:rFonts w:ascii="PF DinText Pro" w:hAnsi="PF DinText Pro"/>
          <w:sz w:val="24"/>
          <w:szCs w:val="24"/>
          <w:lang w:val="el-GR"/>
        </w:rPr>
        <w:t xml:space="preserve"> </w:t>
      </w:r>
      <w:r w:rsidRPr="00F81774">
        <w:rPr>
          <w:rFonts w:ascii="PF DinText Pro" w:hAnsi="PF DinText Pro"/>
          <w:sz w:val="24"/>
          <w:szCs w:val="24"/>
          <w:lang w:val="el-GR"/>
        </w:rPr>
        <w:t>από προσωπικό βοηθό. Συνήθως παρουσιάζουν βραδύτερους ρυθμούς αντίληψης</w:t>
      </w:r>
      <w:r>
        <w:rPr>
          <w:rFonts w:ascii="PF DinText Pro" w:hAnsi="PF DinText Pro"/>
          <w:sz w:val="24"/>
          <w:szCs w:val="24"/>
          <w:lang w:val="el-GR"/>
        </w:rPr>
        <w:t xml:space="preserve"> </w:t>
      </w:r>
      <w:r w:rsidRPr="00F81774">
        <w:rPr>
          <w:rFonts w:ascii="PF DinText Pro" w:hAnsi="PF DinText Pro"/>
          <w:sz w:val="24"/>
          <w:szCs w:val="24"/>
          <w:lang w:val="el-GR"/>
        </w:rPr>
        <w:t>και κατά συνέπεια λήψης αποφάσεων και περιορισμένη επαφή με το περιβάλλον και</w:t>
      </w:r>
      <w:r>
        <w:rPr>
          <w:rFonts w:ascii="PF DinText Pro" w:hAnsi="PF DinText Pro"/>
          <w:sz w:val="24"/>
          <w:szCs w:val="24"/>
          <w:lang w:val="el-GR"/>
        </w:rPr>
        <w:t xml:space="preserve"> </w:t>
      </w:r>
      <w:r w:rsidRPr="00F81774">
        <w:rPr>
          <w:rFonts w:ascii="PF DinText Pro" w:hAnsi="PF DinText Pro"/>
          <w:sz w:val="24"/>
          <w:szCs w:val="24"/>
          <w:lang w:val="el-GR"/>
        </w:rPr>
        <w:t>τα γύρω αντικείμενα. Επιπρόσθετα, ενδέχεται να αδυνατούν να προσανατολιστούν,</w:t>
      </w:r>
      <w:r>
        <w:rPr>
          <w:rFonts w:ascii="PF DinText Pro" w:hAnsi="PF DinText Pro"/>
          <w:sz w:val="24"/>
          <w:szCs w:val="24"/>
          <w:lang w:val="el-GR"/>
        </w:rPr>
        <w:t xml:space="preserve"> </w:t>
      </w:r>
      <w:r w:rsidRPr="00F81774">
        <w:rPr>
          <w:rFonts w:ascii="PF DinText Pro" w:hAnsi="PF DinText Pro"/>
          <w:sz w:val="24"/>
          <w:szCs w:val="24"/>
          <w:lang w:val="el-GR"/>
        </w:rPr>
        <w:t>να δράσουν αυτόνομα ή και ακόμα να αντιδράσουν στα εμπόδια ή τους κινδύνους.</w:t>
      </w:r>
      <w:r>
        <w:rPr>
          <w:rFonts w:ascii="PF DinText Pro" w:hAnsi="PF DinText Pro"/>
          <w:sz w:val="24"/>
          <w:szCs w:val="24"/>
          <w:lang w:val="el-GR"/>
        </w:rPr>
        <w:t xml:space="preserve"> </w:t>
      </w:r>
      <w:r w:rsidRPr="00F81774">
        <w:rPr>
          <w:rFonts w:ascii="PF DinText Pro" w:hAnsi="PF DinText Pro"/>
          <w:sz w:val="24"/>
          <w:szCs w:val="24"/>
          <w:lang w:val="el-GR"/>
        </w:rPr>
        <w:t>Μερικά άτομα μπορεί να αντιδράσουν με απρόσμενο τρόπο σε διάφορες καταστάσεις (π.χ. φόβο, απογοήτευση, αγωνία, αδυναμία προσανατολισμού, πανικό όταν</w:t>
      </w:r>
      <w:r>
        <w:rPr>
          <w:rFonts w:ascii="PF DinText Pro" w:hAnsi="PF DinText Pro"/>
          <w:sz w:val="24"/>
          <w:szCs w:val="24"/>
          <w:lang w:val="el-GR"/>
        </w:rPr>
        <w:t xml:space="preserve"> </w:t>
      </w:r>
      <w:r w:rsidRPr="00F81774">
        <w:rPr>
          <w:rFonts w:ascii="PF DinText Pro" w:hAnsi="PF DinText Pro"/>
          <w:sz w:val="24"/>
          <w:szCs w:val="24"/>
          <w:lang w:val="el-GR"/>
        </w:rPr>
        <w:t>βρεθούν σε ουρά αναμονής κ.λπ.) και άλλα έχουν δυσκολίες στην επικοινωνία. Τα</w:t>
      </w:r>
      <w:r>
        <w:rPr>
          <w:rFonts w:ascii="PF DinText Pro" w:hAnsi="PF DinText Pro"/>
          <w:sz w:val="24"/>
          <w:szCs w:val="24"/>
          <w:lang w:val="el-GR"/>
        </w:rPr>
        <w:t xml:space="preserve"> </w:t>
      </w:r>
      <w:r w:rsidRPr="00F81774">
        <w:rPr>
          <w:rFonts w:ascii="PF DinText Pro" w:hAnsi="PF DinText Pro"/>
          <w:sz w:val="24"/>
          <w:szCs w:val="24"/>
          <w:lang w:val="el-GR"/>
        </w:rPr>
        <w:t>άτομα με νοητική/γνωστική/αναπτυξιακή αναπηρία έχουν ανάγκη από: α) υποδομές</w:t>
      </w:r>
      <w:r>
        <w:rPr>
          <w:rFonts w:ascii="PF DinText Pro" w:hAnsi="PF DinText Pro"/>
          <w:sz w:val="24"/>
          <w:szCs w:val="24"/>
          <w:lang w:val="el-GR"/>
        </w:rPr>
        <w:t xml:space="preserve"> </w:t>
      </w:r>
      <w:r w:rsidRPr="00F81774">
        <w:rPr>
          <w:rFonts w:ascii="PF DinText Pro" w:hAnsi="PF DinText Pro"/>
          <w:sz w:val="24"/>
          <w:szCs w:val="24"/>
          <w:lang w:val="el-GR"/>
        </w:rPr>
        <w:t>άνετες, απλού σχεδιασμού και ασφαλείς, με καλό φωτισμό, ομοιόμορφα διαχεόμενο, χωρίς έντονες αντιθέσεις και αντανακλάσεις, και με χαμηλό επίπεδο θορύβου,</w:t>
      </w:r>
      <w:r>
        <w:rPr>
          <w:rFonts w:ascii="PF DinText Pro" w:hAnsi="PF DinText Pro"/>
          <w:sz w:val="24"/>
          <w:szCs w:val="24"/>
          <w:lang w:val="el-GR"/>
        </w:rPr>
        <w:t xml:space="preserve"> </w:t>
      </w:r>
      <w:r w:rsidRPr="00F81774">
        <w:rPr>
          <w:rFonts w:ascii="PF DinText Pro" w:hAnsi="PF DinText Pro"/>
          <w:sz w:val="24"/>
          <w:szCs w:val="24"/>
          <w:lang w:val="el-GR"/>
        </w:rPr>
        <w:t>β) βοηθητικές τεχνολογίες ή/και ζωντανή βοήθεια</w:t>
      </w:r>
      <w:r>
        <w:rPr>
          <w:rStyle w:val="aa"/>
          <w:rFonts w:ascii="PF DinText Pro" w:hAnsi="PF DinText Pro"/>
          <w:sz w:val="24"/>
          <w:szCs w:val="24"/>
          <w:lang w:val="el-GR"/>
        </w:rPr>
        <w:footnoteReference w:id="2"/>
      </w:r>
      <w:r w:rsidRPr="00F81774">
        <w:rPr>
          <w:rFonts w:ascii="PF DinText Pro" w:hAnsi="PF DinText Pro"/>
          <w:sz w:val="24"/>
          <w:szCs w:val="24"/>
          <w:lang w:val="el-GR"/>
        </w:rPr>
        <w:t xml:space="preserve"> για την διευκόλυνση της πληροφόρησής τους (χρήση απλής και εύληπτης σήμανσης με ενδείξεις με χρωματικές αντιθέσεις και εικονίδια, συνοδευόμενα από απλό κείμενο, δεδομένου ότι η χρήση εικονιδίων μπορεί να διευκολύνει μερικούς ανθρώπους αλλά συχνά τα εικονίδια δεν</w:t>
      </w:r>
      <w:r>
        <w:rPr>
          <w:rFonts w:ascii="PF DinText Pro" w:hAnsi="PF DinText Pro"/>
          <w:sz w:val="24"/>
          <w:szCs w:val="24"/>
          <w:lang w:val="el-GR"/>
        </w:rPr>
        <w:t xml:space="preserve"> </w:t>
      </w:r>
      <w:r w:rsidRPr="00F81774">
        <w:rPr>
          <w:rFonts w:ascii="PF DinText Pro" w:hAnsi="PF DinText Pro"/>
          <w:sz w:val="24"/>
          <w:szCs w:val="24"/>
          <w:lang w:val="el-GR"/>
        </w:rPr>
        <w:t>αναγνωρίζονται από άτομα με προβλήματα όρασης ή με μαθησιακή αναπηρία ή με</w:t>
      </w:r>
      <w:r>
        <w:rPr>
          <w:rFonts w:ascii="PF DinText Pro" w:hAnsi="PF DinText Pro"/>
          <w:sz w:val="24"/>
          <w:szCs w:val="24"/>
          <w:lang w:val="el-GR"/>
        </w:rPr>
        <w:t xml:space="preserve"> </w:t>
      </w:r>
      <w:r w:rsidRPr="00F81774">
        <w:rPr>
          <w:rFonts w:ascii="PF DinText Pro" w:hAnsi="PF DinText Pro"/>
          <w:sz w:val="24"/>
          <w:szCs w:val="24"/>
          <w:lang w:val="el-GR"/>
        </w:rPr>
        <w:t>διαφορετικό πολιτισμικό υπόβαθρο κ.λπ.) ή του προσανατολισμού τους ή της χρήσης εξοπλισμών, γ) εξοπλισμούς απλούς στη χρήση, με ανοχή σε σφάλματα, τυποποιημένους και με ευδιάκριτη χρήση.</w:t>
      </w:r>
    </w:p>
    <w:p w14:paraId="308E3028" w14:textId="237F5A95" w:rsidR="00F81774" w:rsidRDefault="00F81774" w:rsidP="00F81774">
      <w:pPr>
        <w:widowControl w:val="0"/>
        <w:spacing w:line="288" w:lineRule="auto"/>
        <w:ind w:firstLine="425"/>
        <w:jc w:val="both"/>
        <w:rPr>
          <w:rFonts w:ascii="PF DinText Pro" w:hAnsi="PF DinText Pro"/>
          <w:sz w:val="24"/>
          <w:szCs w:val="24"/>
          <w:lang w:val="el-GR"/>
        </w:rPr>
      </w:pPr>
      <w:r w:rsidRPr="00F81774">
        <w:rPr>
          <w:rFonts w:ascii="PF DinText Pro" w:hAnsi="PF DinText Pro"/>
          <w:b/>
          <w:bCs/>
          <w:i/>
          <w:iCs/>
          <w:sz w:val="24"/>
          <w:szCs w:val="24"/>
          <w:lang w:val="el-GR"/>
        </w:rPr>
        <w:t>Ως προς τη συναλλαγή,</w:t>
      </w:r>
      <w:r w:rsidRPr="00F81774">
        <w:rPr>
          <w:rFonts w:ascii="PF DinText Pro" w:hAnsi="PF DinText Pro"/>
          <w:sz w:val="24"/>
          <w:szCs w:val="24"/>
          <w:lang w:val="el-GR"/>
        </w:rPr>
        <w:t xml:space="preserve"> οι δυσκολίες που αντιμετωπίζουν σχετίζονται με την αδυναμία προσανατολισμού στον χώρο, προσέγγισης των κατάλληλων θέσεων συναλλαγής για επικοινωνία με τα αρμόδια στελέχη και αντίληψης/κατανόησης της πληροφορίας που παρέχεται (η οποία πρέπει να είναι εύληπτη, συνοπτική και σαφής). Για την</w:t>
      </w:r>
      <w:r>
        <w:rPr>
          <w:rFonts w:ascii="PF DinText Pro" w:hAnsi="PF DinText Pro"/>
          <w:sz w:val="24"/>
          <w:szCs w:val="24"/>
          <w:lang w:val="el-GR"/>
        </w:rPr>
        <w:t xml:space="preserve"> </w:t>
      </w:r>
      <w:r w:rsidRPr="00F81774">
        <w:rPr>
          <w:rFonts w:ascii="PF DinText Pro" w:hAnsi="PF DinText Pro"/>
          <w:sz w:val="24"/>
          <w:szCs w:val="24"/>
          <w:lang w:val="el-GR"/>
        </w:rPr>
        <w:t>εξυπηρέτησή τους απαιτείται η διάθεση περισσότερου χρόνου.</w:t>
      </w:r>
    </w:p>
    <w:p w14:paraId="38D22D61" w14:textId="1D18EA3D" w:rsidR="00F81774" w:rsidRPr="007107BE" w:rsidRDefault="00F81774" w:rsidP="00F81774">
      <w:pPr>
        <w:pStyle w:val="2"/>
        <w:spacing w:before="480" w:after="240"/>
      </w:pPr>
      <w:bookmarkStart w:id="11" w:name="_Toc51774986"/>
      <w:r w:rsidRPr="00F81774">
        <w:t>Άτομα με ψυχική αναπηρία</w:t>
      </w:r>
      <w:bookmarkEnd w:id="11"/>
    </w:p>
    <w:p w14:paraId="4B07B725" w14:textId="7A5A1B37" w:rsidR="00F81774" w:rsidRPr="00F81774" w:rsidRDefault="00F81774" w:rsidP="00F81774">
      <w:pPr>
        <w:widowControl w:val="0"/>
        <w:spacing w:line="288" w:lineRule="auto"/>
        <w:ind w:firstLine="425"/>
        <w:jc w:val="both"/>
        <w:rPr>
          <w:rFonts w:ascii="PF DinText Pro" w:hAnsi="PF DinText Pro"/>
          <w:sz w:val="24"/>
          <w:szCs w:val="24"/>
          <w:lang w:val="el-GR"/>
        </w:rPr>
      </w:pPr>
      <w:r w:rsidRPr="00F81774">
        <w:rPr>
          <w:rFonts w:ascii="PF DinText Pro" w:hAnsi="PF DinText Pro"/>
          <w:sz w:val="24"/>
          <w:szCs w:val="24"/>
          <w:lang w:val="el-GR"/>
        </w:rPr>
        <w:t>Στη ψυχική αναπηρία περιλαμβάνεται η διπολική διαταραχή, η σχιζοφρένεια κ.λπ.</w:t>
      </w:r>
      <w:r>
        <w:rPr>
          <w:rFonts w:ascii="PF DinText Pro" w:hAnsi="PF DinText Pro"/>
          <w:sz w:val="24"/>
          <w:szCs w:val="24"/>
          <w:lang w:val="el-GR"/>
        </w:rPr>
        <w:t xml:space="preserve"> </w:t>
      </w:r>
      <w:r w:rsidRPr="00F81774">
        <w:rPr>
          <w:rFonts w:ascii="PF DinText Pro" w:hAnsi="PF DinText Pro"/>
          <w:sz w:val="24"/>
          <w:szCs w:val="24"/>
          <w:lang w:val="el-GR"/>
        </w:rPr>
        <w:t>Συχνά πρόκειται για μια μη εμφανή αναπηρία που επηρεάζει κυρίως τους τομείς των</w:t>
      </w:r>
      <w:r>
        <w:rPr>
          <w:rFonts w:ascii="PF DinText Pro" w:hAnsi="PF DinText Pro"/>
          <w:sz w:val="24"/>
          <w:szCs w:val="24"/>
          <w:lang w:val="el-GR"/>
        </w:rPr>
        <w:t xml:space="preserve"> </w:t>
      </w:r>
      <w:r w:rsidRPr="00F81774">
        <w:rPr>
          <w:rFonts w:ascii="PF DinText Pro" w:hAnsi="PF DinText Pro"/>
          <w:sz w:val="24"/>
          <w:szCs w:val="24"/>
          <w:lang w:val="el-GR"/>
        </w:rPr>
        <w:t xml:space="preserve">σχέσεων, της επικοινωνίας, της συμπεριφοράς και της γνωστικής λειτουργίας. Τα άτομα με </w:t>
      </w:r>
      <w:r w:rsidRPr="00F81774">
        <w:rPr>
          <w:rFonts w:ascii="PF DinText Pro" w:hAnsi="PF DinText Pro"/>
          <w:sz w:val="24"/>
          <w:szCs w:val="24"/>
          <w:lang w:val="el-GR"/>
        </w:rPr>
        <w:lastRenderedPageBreak/>
        <w:t>ψυχική αναπηρία αντιμετωπίζουν δυσκολίες στη συναναστροφή/σχέση με άλλα άτομα. Μπορεί να έχουν προβλήματα συμπεριφοράς, μεταπτώσεων διάθεσης, αδυναμία κριτικής ικανότητας και προσοχής ή να έχουν κλειστεί στον εαυτό τους. Η έλλειψη γνώσης και κατανόησης των εκδηλώσεων διάθεσης που σχετίζονται με την ψυχική αναπηρία μπορεί να οδηγήσει σε καταστάσεις έντασης στο επίπεδο υποδοχής</w:t>
      </w:r>
      <w:r>
        <w:rPr>
          <w:rFonts w:ascii="PF DinText Pro" w:hAnsi="PF DinText Pro"/>
          <w:sz w:val="24"/>
          <w:szCs w:val="24"/>
          <w:lang w:val="el-GR"/>
        </w:rPr>
        <w:t xml:space="preserve"> </w:t>
      </w:r>
      <w:r w:rsidRPr="00F81774">
        <w:rPr>
          <w:rFonts w:ascii="PF DinText Pro" w:hAnsi="PF DinText Pro"/>
          <w:sz w:val="24"/>
          <w:szCs w:val="24"/>
          <w:lang w:val="el-GR"/>
        </w:rPr>
        <w:t>που πρέπει να αποφευχθούν.</w:t>
      </w:r>
      <w:r>
        <w:rPr>
          <w:rFonts w:ascii="PF DinText Pro" w:hAnsi="PF DinText Pro"/>
          <w:sz w:val="24"/>
          <w:szCs w:val="24"/>
          <w:lang w:val="el-GR"/>
        </w:rPr>
        <w:t xml:space="preserve"> </w:t>
      </w:r>
      <w:r w:rsidRPr="00F81774">
        <w:rPr>
          <w:rFonts w:ascii="PF DinText Pro" w:hAnsi="PF DinText Pro"/>
          <w:sz w:val="24"/>
          <w:szCs w:val="24"/>
          <w:lang w:val="el-GR"/>
        </w:rPr>
        <w:t>Τα άτομα με ψυχική αναπηρία έχουν ανάγκη από: α) υποδομές ασφαλείς, ευρύχωρες και ήρεμες, με χρωματισμούς που δεν προκαλούν ένταση και με φωτισμό χωρίς</w:t>
      </w:r>
      <w:r>
        <w:rPr>
          <w:rFonts w:ascii="PF DinText Pro" w:hAnsi="PF DinText Pro"/>
          <w:sz w:val="24"/>
          <w:szCs w:val="24"/>
          <w:lang w:val="el-GR"/>
        </w:rPr>
        <w:t xml:space="preserve"> </w:t>
      </w:r>
      <w:r w:rsidRPr="00F81774">
        <w:rPr>
          <w:rFonts w:ascii="PF DinText Pro" w:hAnsi="PF DinText Pro"/>
          <w:sz w:val="24"/>
          <w:szCs w:val="24"/>
          <w:lang w:val="el-GR"/>
        </w:rPr>
        <w:t>έντονες αντιθέσεις και αντανακλάσεις, β) κατάλληλο περιβάλλον συναλλαγής (ήρεμο,</w:t>
      </w:r>
      <w:r>
        <w:rPr>
          <w:rFonts w:ascii="PF DinText Pro" w:hAnsi="PF DinText Pro"/>
          <w:sz w:val="24"/>
          <w:szCs w:val="24"/>
          <w:lang w:val="el-GR"/>
        </w:rPr>
        <w:t xml:space="preserve"> </w:t>
      </w:r>
      <w:r w:rsidRPr="00F81774">
        <w:rPr>
          <w:rFonts w:ascii="PF DinText Pro" w:hAnsi="PF DinText Pro"/>
          <w:sz w:val="24"/>
          <w:szCs w:val="24"/>
          <w:lang w:val="el-GR"/>
        </w:rPr>
        <w:t>χωρίς εντάσεις, με μικρούς χρόνους αναμονής), γ) βοηθητικές τεχνολογίες πληροφόρησης (σήμανση σαφή και εύληπτη), δ) εξοπλισμούς απλούς στη χρήση, με ανοχή σε</w:t>
      </w:r>
      <w:r>
        <w:rPr>
          <w:rFonts w:ascii="PF DinText Pro" w:hAnsi="PF DinText Pro"/>
          <w:sz w:val="24"/>
          <w:szCs w:val="24"/>
          <w:lang w:val="el-GR"/>
        </w:rPr>
        <w:t xml:space="preserve"> </w:t>
      </w:r>
      <w:r w:rsidRPr="00F81774">
        <w:rPr>
          <w:rFonts w:ascii="PF DinText Pro" w:hAnsi="PF DinText Pro"/>
          <w:sz w:val="24"/>
          <w:szCs w:val="24"/>
          <w:lang w:val="el-GR"/>
        </w:rPr>
        <w:t>σφάλματα, τυποποιημένους και με ευδιάκριτη χρήση.</w:t>
      </w:r>
    </w:p>
    <w:p w14:paraId="7223C0F2" w14:textId="0BCBE21F" w:rsidR="00F81774" w:rsidRPr="00F81774" w:rsidRDefault="00F81774" w:rsidP="00F81774">
      <w:pPr>
        <w:widowControl w:val="0"/>
        <w:spacing w:line="288" w:lineRule="auto"/>
        <w:ind w:firstLine="425"/>
        <w:jc w:val="both"/>
        <w:rPr>
          <w:rFonts w:ascii="PF DinText Pro" w:hAnsi="PF DinText Pro"/>
          <w:sz w:val="24"/>
          <w:szCs w:val="24"/>
          <w:lang w:val="el-GR"/>
        </w:rPr>
      </w:pPr>
      <w:r w:rsidRPr="00F81774">
        <w:rPr>
          <w:rFonts w:ascii="PF DinText Pro" w:hAnsi="PF DinText Pro"/>
          <w:b/>
          <w:bCs/>
          <w:i/>
          <w:iCs/>
          <w:sz w:val="24"/>
          <w:szCs w:val="24"/>
          <w:lang w:val="el-GR"/>
        </w:rPr>
        <w:t>Ως προς τη συναλλαγή,</w:t>
      </w:r>
      <w:r w:rsidRPr="00F81774">
        <w:rPr>
          <w:rFonts w:ascii="PF DinText Pro" w:hAnsi="PF DinText Pro"/>
          <w:sz w:val="24"/>
          <w:szCs w:val="24"/>
          <w:lang w:val="el-GR"/>
        </w:rPr>
        <w:t xml:space="preserve"> ο χρυσός κανόνας για την απρόσκοπτη εξυπηρέτησή </w:t>
      </w:r>
      <w:r>
        <w:rPr>
          <w:rFonts w:ascii="PF DinText Pro" w:hAnsi="PF DinText Pro"/>
          <w:sz w:val="24"/>
          <w:szCs w:val="24"/>
          <w:lang w:val="el-GR"/>
        </w:rPr>
        <w:t xml:space="preserve">τους </w:t>
      </w:r>
      <w:r w:rsidRPr="00F81774">
        <w:rPr>
          <w:rFonts w:ascii="PF DinText Pro" w:hAnsi="PF DinText Pro"/>
          <w:sz w:val="24"/>
          <w:szCs w:val="24"/>
          <w:lang w:val="el-GR"/>
        </w:rPr>
        <w:t>είναι η ήρεμη στάση και υπομονή των στελεχών και η διάθεση όσου χρόνου απαιτηθεί για την ακρόαση των θεμάτων τους δίχως την άσκηση καμίας πίεσης.</w:t>
      </w:r>
    </w:p>
    <w:p w14:paraId="2BFF70FC" w14:textId="74948121" w:rsidR="00F81774" w:rsidRPr="007107BE" w:rsidRDefault="00F81774" w:rsidP="00F81774">
      <w:pPr>
        <w:pStyle w:val="2"/>
        <w:spacing w:before="480" w:after="120"/>
      </w:pPr>
      <w:bookmarkStart w:id="12" w:name="_Toc51774987"/>
      <w:r w:rsidRPr="00F81774">
        <w:t>Άτομα με προβλήματα λόγου</w:t>
      </w:r>
      <w:bookmarkEnd w:id="12"/>
    </w:p>
    <w:p w14:paraId="630A0C25" w14:textId="77777777" w:rsidR="00F81774" w:rsidRDefault="00F81774" w:rsidP="00F81774">
      <w:pPr>
        <w:widowControl w:val="0"/>
        <w:spacing w:line="288" w:lineRule="auto"/>
        <w:ind w:firstLine="425"/>
        <w:jc w:val="both"/>
        <w:rPr>
          <w:rFonts w:ascii="PF DinText Pro" w:hAnsi="PF DinText Pro"/>
          <w:sz w:val="24"/>
          <w:szCs w:val="24"/>
          <w:lang w:val="el-GR"/>
        </w:rPr>
      </w:pPr>
      <w:r w:rsidRPr="00F81774">
        <w:rPr>
          <w:rFonts w:ascii="PF DinText Pro" w:hAnsi="PF DinText Pro"/>
          <w:sz w:val="24"/>
          <w:szCs w:val="24"/>
          <w:lang w:val="el-GR"/>
        </w:rPr>
        <w:t>Ένα άτομο με πρόβλημα λόγου έχει δυσκολία στην προφορική συνομιλία. Συνήθως</w:t>
      </w:r>
      <w:r>
        <w:rPr>
          <w:rFonts w:ascii="PF DinText Pro" w:hAnsi="PF DinText Pro"/>
          <w:sz w:val="24"/>
          <w:szCs w:val="24"/>
          <w:lang w:val="el-GR"/>
        </w:rPr>
        <w:t xml:space="preserve"> </w:t>
      </w:r>
      <w:r w:rsidRPr="00F81774">
        <w:rPr>
          <w:rFonts w:ascii="PF DinText Pro" w:hAnsi="PF DinText Pro"/>
          <w:sz w:val="24"/>
          <w:szCs w:val="24"/>
          <w:lang w:val="el-GR"/>
        </w:rPr>
        <w:t>τα προβλήματα λόγου συνοδεύουν άλλες αναπηρίες (π.χ. κινητικές, ακοής, νοητικές</w:t>
      </w:r>
      <w:r>
        <w:rPr>
          <w:rFonts w:ascii="PF DinText Pro" w:hAnsi="PF DinText Pro"/>
          <w:sz w:val="24"/>
          <w:szCs w:val="24"/>
          <w:lang w:val="el-GR"/>
        </w:rPr>
        <w:t xml:space="preserve"> </w:t>
      </w:r>
      <w:r w:rsidRPr="00F81774">
        <w:rPr>
          <w:rFonts w:ascii="PF DinText Pro" w:hAnsi="PF DinText Pro"/>
          <w:sz w:val="24"/>
          <w:szCs w:val="24"/>
          <w:lang w:val="el-GR"/>
        </w:rPr>
        <w:t>κ.λπ.), σπανιότερα εμφανίζονται από μόνες τους. Όπως συμβαίνει και με άλλες αναπηρίες, οι αναπηρίες λόγου παρουσιάζουν διαβαθμίσεις όσον αφορά τη σοβαρότητά τους.</w:t>
      </w:r>
      <w:r>
        <w:rPr>
          <w:rFonts w:ascii="PF DinText Pro" w:hAnsi="PF DinText Pro"/>
          <w:sz w:val="24"/>
          <w:szCs w:val="24"/>
          <w:lang w:val="el-GR"/>
        </w:rPr>
        <w:t xml:space="preserve"> </w:t>
      </w:r>
      <w:r w:rsidRPr="00F81774">
        <w:rPr>
          <w:rFonts w:ascii="PF DinText Pro" w:hAnsi="PF DinText Pro"/>
          <w:sz w:val="24"/>
          <w:szCs w:val="24"/>
          <w:lang w:val="el-GR"/>
        </w:rPr>
        <w:t xml:space="preserve">Ένα άτομο με σοβαρή αναπηρία λόγου πιθανόν να μετακινείται με συνοδό </w:t>
      </w:r>
      <w:r>
        <w:rPr>
          <w:rFonts w:ascii="PF DinText Pro" w:hAnsi="PF DinText Pro"/>
          <w:sz w:val="24"/>
          <w:szCs w:val="24"/>
          <w:lang w:val="el-GR"/>
        </w:rPr>
        <w:t>–</w:t>
      </w:r>
      <w:r w:rsidRPr="00F81774">
        <w:rPr>
          <w:rFonts w:ascii="PF DinText Pro" w:hAnsi="PF DinText Pro"/>
          <w:sz w:val="24"/>
          <w:szCs w:val="24"/>
          <w:lang w:val="el-GR"/>
        </w:rPr>
        <w:t xml:space="preserve"> διερμηνέα</w:t>
      </w:r>
      <w:r>
        <w:rPr>
          <w:rFonts w:ascii="PF DinText Pro" w:hAnsi="PF DinText Pro"/>
          <w:sz w:val="24"/>
          <w:szCs w:val="24"/>
          <w:lang w:val="el-GR"/>
        </w:rPr>
        <w:t xml:space="preserve"> </w:t>
      </w:r>
      <w:r w:rsidRPr="00F81774">
        <w:rPr>
          <w:rFonts w:ascii="PF DinText Pro" w:hAnsi="PF DinText Pro"/>
          <w:sz w:val="24"/>
          <w:szCs w:val="24"/>
          <w:lang w:val="el-GR"/>
        </w:rPr>
        <w:t>ή να χρησιμοποιεί γραπτά μηνύματα για να επικοινωνεί ή να ομιλεί μέσω βοηθήματος,</w:t>
      </w:r>
      <w:r>
        <w:rPr>
          <w:rFonts w:ascii="PF DinText Pro" w:hAnsi="PF DinText Pro"/>
          <w:sz w:val="24"/>
          <w:szCs w:val="24"/>
          <w:lang w:val="el-GR"/>
        </w:rPr>
        <w:t xml:space="preserve"> </w:t>
      </w:r>
      <w:r w:rsidRPr="00F81774">
        <w:rPr>
          <w:rFonts w:ascii="PF DinText Pro" w:hAnsi="PF DinText Pro"/>
          <w:sz w:val="24"/>
          <w:szCs w:val="24"/>
          <w:lang w:val="el-GR"/>
        </w:rPr>
        <w:t>που κάνει την φωνή να ακούγεται ηλεκτρονική. Άλλα άτομα με αναπηρίες λόγου πιθανόν να χρησιμοποιούν τεχνολογία βασισμένη σε ηλεκτρονικό υπολογιστή, που λειτουργεί μέσω πληκτρολόγιου και έτσι και πάλι η φωνή τους ακούγεται ηλεκτρονική.</w:t>
      </w:r>
    </w:p>
    <w:p w14:paraId="019E332A" w14:textId="7F5B0CE1" w:rsidR="00F81774" w:rsidRPr="00F81774" w:rsidRDefault="00F81774" w:rsidP="00F81774">
      <w:pPr>
        <w:widowControl w:val="0"/>
        <w:spacing w:line="288" w:lineRule="auto"/>
        <w:ind w:firstLine="425"/>
        <w:jc w:val="both"/>
        <w:rPr>
          <w:rFonts w:ascii="PF DinText Pro" w:hAnsi="PF DinText Pro"/>
          <w:sz w:val="24"/>
          <w:szCs w:val="24"/>
          <w:lang w:val="el-GR"/>
        </w:rPr>
      </w:pPr>
      <w:r w:rsidRPr="00F81774">
        <w:rPr>
          <w:rFonts w:ascii="PF DinText Pro" w:hAnsi="PF DinText Pro"/>
          <w:b/>
          <w:bCs/>
          <w:i/>
          <w:iCs/>
          <w:sz w:val="24"/>
          <w:szCs w:val="24"/>
          <w:lang w:val="el-GR"/>
        </w:rPr>
        <w:t>Ως προς τη συναλλαγή,</w:t>
      </w:r>
      <w:r w:rsidRPr="00F81774">
        <w:rPr>
          <w:rFonts w:ascii="PF DinText Pro" w:hAnsi="PF DinText Pro"/>
          <w:sz w:val="24"/>
          <w:szCs w:val="24"/>
          <w:lang w:val="el-GR"/>
        </w:rPr>
        <w:t xml:space="preserve"> ο χρυσός κανόνας για την απρόσκοπτη εξυπηρέτησή </w:t>
      </w:r>
      <w:r>
        <w:rPr>
          <w:rFonts w:ascii="PF DinText Pro" w:hAnsi="PF DinText Pro"/>
          <w:sz w:val="24"/>
          <w:szCs w:val="24"/>
          <w:lang w:val="el-GR"/>
        </w:rPr>
        <w:t xml:space="preserve">τους </w:t>
      </w:r>
      <w:r w:rsidRPr="00F81774">
        <w:rPr>
          <w:rFonts w:ascii="PF DinText Pro" w:hAnsi="PF DinText Pro"/>
          <w:sz w:val="24"/>
          <w:szCs w:val="24"/>
          <w:lang w:val="el-GR"/>
        </w:rPr>
        <w:t>εστιάζει στην ήρεμη στάση και υπομονή των στελεχών, τη διάθεση όσου χρόνου απαιτηθεί για ακρόαση των θεμάτων τους και την αντιμετώπισή τους ως ενήλικους πολίτες με αξιοπρέπεια και σεβασμό.</w:t>
      </w:r>
    </w:p>
    <w:p w14:paraId="50391037" w14:textId="4446BB32" w:rsidR="00F81774" w:rsidRPr="007107BE" w:rsidRDefault="00F81774" w:rsidP="00F81774">
      <w:pPr>
        <w:pStyle w:val="2"/>
        <w:spacing w:before="480" w:after="120"/>
      </w:pPr>
      <w:bookmarkStart w:id="13" w:name="_Toc51774988"/>
      <w:r w:rsidRPr="00F81774">
        <w:t xml:space="preserve">Άτομα με </w:t>
      </w:r>
      <w:r>
        <w:t>χρόνια πάθηση</w:t>
      </w:r>
      <w:bookmarkEnd w:id="13"/>
    </w:p>
    <w:p w14:paraId="4B1D8B75" w14:textId="14795538" w:rsidR="00F81774" w:rsidRPr="00F81774" w:rsidRDefault="00F81774" w:rsidP="00F81774">
      <w:pPr>
        <w:widowControl w:val="0"/>
        <w:spacing w:line="288" w:lineRule="auto"/>
        <w:ind w:firstLine="425"/>
        <w:jc w:val="both"/>
        <w:rPr>
          <w:rFonts w:ascii="PF DinText Pro" w:hAnsi="PF DinText Pro"/>
          <w:sz w:val="24"/>
          <w:szCs w:val="24"/>
          <w:lang w:val="el-GR"/>
        </w:rPr>
      </w:pPr>
      <w:r w:rsidRPr="00F81774">
        <w:rPr>
          <w:rFonts w:ascii="PF DinText Pro" w:hAnsi="PF DinText Pro"/>
          <w:sz w:val="24"/>
          <w:szCs w:val="24"/>
          <w:lang w:val="el-GR"/>
        </w:rPr>
        <w:t>Η χρόνια πάθηση δεν θεωρείται εξ’ ορισμού αναπηρία. Το ερώτημα που τίθεται είναι εάν το άτομο με χρόνια πάθηση αντιμετωπίζει εμπόδια στην καθημερινή του ζωή.</w:t>
      </w:r>
      <w:r>
        <w:rPr>
          <w:rFonts w:ascii="PF DinText Pro" w:hAnsi="PF DinText Pro"/>
          <w:sz w:val="24"/>
          <w:szCs w:val="24"/>
          <w:lang w:val="el-GR"/>
        </w:rPr>
        <w:t xml:space="preserve"> </w:t>
      </w:r>
      <w:r w:rsidRPr="00F81774">
        <w:rPr>
          <w:rFonts w:ascii="PF DinText Pro" w:hAnsi="PF DinText Pro"/>
          <w:sz w:val="24"/>
          <w:szCs w:val="24"/>
          <w:lang w:val="el-GR"/>
        </w:rPr>
        <w:t xml:space="preserve">Αν η </w:t>
      </w:r>
      <w:r w:rsidRPr="00F81774">
        <w:rPr>
          <w:rFonts w:ascii="PF DinText Pro" w:hAnsi="PF DinText Pro"/>
          <w:sz w:val="24"/>
          <w:szCs w:val="24"/>
          <w:lang w:val="el-GR"/>
        </w:rPr>
        <w:lastRenderedPageBreak/>
        <w:t>απάντηση στο ερώτημα αυτό είναι θετική, τότε το άτομο με χρόνια πάθηση θα</w:t>
      </w:r>
      <w:r>
        <w:rPr>
          <w:rFonts w:ascii="PF DinText Pro" w:hAnsi="PF DinText Pro"/>
          <w:sz w:val="24"/>
          <w:szCs w:val="24"/>
          <w:lang w:val="el-GR"/>
        </w:rPr>
        <w:t xml:space="preserve"> </w:t>
      </w:r>
      <w:r w:rsidRPr="00F81774">
        <w:rPr>
          <w:rFonts w:ascii="PF DinText Pro" w:hAnsi="PF DinText Pro"/>
          <w:sz w:val="24"/>
          <w:szCs w:val="24"/>
          <w:lang w:val="el-GR"/>
        </w:rPr>
        <w:t>μπορούσε να θεωρηθεί ως άτομο με αναπηρία. Υπό την έννοια αυτή, το γεγονός και</w:t>
      </w:r>
      <w:r>
        <w:rPr>
          <w:rFonts w:ascii="PF DinText Pro" w:hAnsi="PF DinText Pro"/>
          <w:sz w:val="24"/>
          <w:szCs w:val="24"/>
          <w:lang w:val="el-GR"/>
        </w:rPr>
        <w:t xml:space="preserve"> </w:t>
      </w:r>
      <w:r w:rsidRPr="00F81774">
        <w:rPr>
          <w:rFonts w:ascii="PF DinText Pro" w:hAnsi="PF DinText Pro"/>
          <w:sz w:val="24"/>
          <w:szCs w:val="24"/>
          <w:lang w:val="el-GR"/>
        </w:rPr>
        <w:t>μόνο ότι κάποιος έχει διαγνωστεί ως άτομο με χρόνια πάθηση δεν υποδηλώνει ότι</w:t>
      </w:r>
      <w:r>
        <w:rPr>
          <w:rFonts w:ascii="PF DinText Pro" w:hAnsi="PF DinText Pro"/>
          <w:sz w:val="24"/>
          <w:szCs w:val="24"/>
          <w:lang w:val="el-GR"/>
        </w:rPr>
        <w:t xml:space="preserve"> </w:t>
      </w:r>
      <w:r w:rsidRPr="00F81774">
        <w:rPr>
          <w:rFonts w:ascii="PF DinText Pro" w:hAnsi="PF DinText Pro"/>
          <w:sz w:val="24"/>
          <w:szCs w:val="24"/>
          <w:lang w:val="el-GR"/>
        </w:rPr>
        <w:t>πρόκειται για αναπηρία. Υπό την προϋπόθεση επίσης ότι η χρόνια πάθηση προξενεί</w:t>
      </w:r>
      <w:r>
        <w:rPr>
          <w:rFonts w:ascii="PF DinText Pro" w:hAnsi="PF DinText Pro"/>
          <w:sz w:val="24"/>
          <w:szCs w:val="24"/>
          <w:lang w:val="el-GR"/>
        </w:rPr>
        <w:t xml:space="preserve"> </w:t>
      </w:r>
      <w:r w:rsidRPr="00F81774">
        <w:rPr>
          <w:rFonts w:ascii="PF DinText Pro" w:hAnsi="PF DinText Pro"/>
          <w:sz w:val="24"/>
          <w:szCs w:val="24"/>
          <w:lang w:val="el-GR"/>
        </w:rPr>
        <w:t>βλάβη, η οποία σε αλληλεπίδραση με διάφορα εμπόδια μπορεί να περιορίσει την πλήρη συμμετοχή του ατόμου με χρόνια πάθηση στην κοινωνία, τότε μπορούμε να μιλάμε για αναπηρία. Για παράδειγμα, δεν έχει σημασία εάν ένα τυφλό άτομο είναι εκ γενετής τυφλό, ή τυφλώθηκε από ατύχημα ή από ασθένεια, όπως ο διαβήτης. Αντιθέτως,</w:t>
      </w:r>
      <w:r>
        <w:rPr>
          <w:rFonts w:ascii="PF DinText Pro" w:hAnsi="PF DinText Pro"/>
          <w:sz w:val="24"/>
          <w:szCs w:val="24"/>
          <w:lang w:val="el-GR"/>
        </w:rPr>
        <w:t xml:space="preserve"> </w:t>
      </w:r>
      <w:r w:rsidRPr="00F81774">
        <w:rPr>
          <w:rFonts w:ascii="PF DinText Pro" w:hAnsi="PF DinText Pro"/>
          <w:sz w:val="24"/>
          <w:szCs w:val="24"/>
          <w:lang w:val="el-GR"/>
        </w:rPr>
        <w:t>το θέμα που πρέπει να αντιμετωπιστεί είναι τα εμπόδια που προκαλεί η κοινωνία στο</w:t>
      </w:r>
      <w:r>
        <w:rPr>
          <w:rFonts w:ascii="PF DinText Pro" w:hAnsi="PF DinText Pro"/>
          <w:sz w:val="24"/>
          <w:szCs w:val="24"/>
          <w:lang w:val="el-GR"/>
        </w:rPr>
        <w:t xml:space="preserve"> </w:t>
      </w:r>
      <w:r w:rsidRPr="00F81774">
        <w:rPr>
          <w:rFonts w:ascii="PF DinText Pro" w:hAnsi="PF DinText Pro"/>
          <w:sz w:val="24"/>
          <w:szCs w:val="24"/>
          <w:lang w:val="el-GR"/>
        </w:rPr>
        <w:t>άτομο αυτό. Οι χρόνιες παθήσεις είναι διαταραχές της υγείας που σταδιακά μπορεί να</w:t>
      </w:r>
      <w:r>
        <w:rPr>
          <w:rFonts w:ascii="PF DinText Pro" w:hAnsi="PF DinText Pro"/>
          <w:sz w:val="24"/>
          <w:szCs w:val="24"/>
          <w:lang w:val="el-GR"/>
        </w:rPr>
        <w:t xml:space="preserve"> </w:t>
      </w:r>
      <w:r w:rsidRPr="00F81774">
        <w:rPr>
          <w:rFonts w:ascii="PF DinText Pro" w:hAnsi="PF DinText Pro"/>
          <w:sz w:val="24"/>
          <w:szCs w:val="24"/>
          <w:lang w:val="el-GR"/>
        </w:rPr>
        <w:t>μετατρέψουν ένα άτομο σε άτομο με αναπηρία, οδηγώντας το π.χ. σε δυσκολία χρήσης των άκρων, μετακίνησης, παραμονής σε ορθή στάση για μικρότερα ή μεγαλύτερα χρονικά διαστήματα, προβλήματα όρασης κ.λπ. Τα άτομα με χρόνιες παθήσεις χαρακτηρίζονται ενίοτε από εύκολη κούραση, δυσκολία στην κίνηση και τη χρήση σκάλας. Οι χρόνιες παθήσεις περιλαμβάνουν ενδεικτικά καρδιοπάθειες, νεφροπάθειες,</w:t>
      </w:r>
      <w:r>
        <w:rPr>
          <w:rFonts w:ascii="PF DinText Pro" w:hAnsi="PF DinText Pro"/>
          <w:sz w:val="24"/>
          <w:szCs w:val="24"/>
          <w:lang w:val="el-GR"/>
        </w:rPr>
        <w:t xml:space="preserve"> </w:t>
      </w:r>
      <w:r w:rsidRPr="00F81774">
        <w:rPr>
          <w:rFonts w:ascii="PF DinText Pro" w:hAnsi="PF DinText Pro"/>
          <w:sz w:val="24"/>
          <w:szCs w:val="24"/>
          <w:lang w:val="el-GR"/>
        </w:rPr>
        <w:t>καρκίνο, διαβήτη, θαλασσαιμία κ.λπ.</w:t>
      </w:r>
    </w:p>
    <w:p w14:paraId="2D1D8DE7" w14:textId="57A6EF10" w:rsidR="00F81774" w:rsidRPr="00F81774" w:rsidRDefault="00F81774" w:rsidP="00F81774">
      <w:pPr>
        <w:widowControl w:val="0"/>
        <w:spacing w:line="288" w:lineRule="auto"/>
        <w:ind w:firstLine="425"/>
        <w:jc w:val="both"/>
        <w:rPr>
          <w:rFonts w:ascii="PF DinText Pro" w:hAnsi="PF DinText Pro"/>
          <w:sz w:val="24"/>
          <w:szCs w:val="24"/>
          <w:lang w:val="el-GR"/>
        </w:rPr>
      </w:pPr>
      <w:r w:rsidRPr="00F81774">
        <w:rPr>
          <w:rFonts w:ascii="PF DinText Pro" w:hAnsi="PF DinText Pro"/>
          <w:b/>
          <w:bCs/>
          <w:i/>
          <w:iCs/>
          <w:sz w:val="24"/>
          <w:szCs w:val="24"/>
          <w:lang w:val="el-GR"/>
        </w:rPr>
        <w:t>Ως προς τη συναλλαγή,</w:t>
      </w:r>
      <w:r w:rsidRPr="00F81774">
        <w:rPr>
          <w:rFonts w:ascii="PF DinText Pro" w:hAnsi="PF DinText Pro"/>
          <w:sz w:val="24"/>
          <w:szCs w:val="24"/>
          <w:lang w:val="el-GR"/>
        </w:rPr>
        <w:t xml:space="preserve"> ένα άτομο με χρόνια πάθηση μπορεί να συναντά δυσκολία</w:t>
      </w:r>
      <w:r>
        <w:rPr>
          <w:rFonts w:ascii="PF DinText Pro" w:hAnsi="PF DinText Pro"/>
          <w:sz w:val="24"/>
          <w:szCs w:val="24"/>
          <w:lang w:val="el-GR"/>
        </w:rPr>
        <w:t xml:space="preserve"> </w:t>
      </w:r>
      <w:r w:rsidRPr="00F81774">
        <w:rPr>
          <w:rFonts w:ascii="PF DinText Pro" w:hAnsi="PF DinText Pro"/>
          <w:sz w:val="24"/>
          <w:szCs w:val="24"/>
          <w:lang w:val="el-GR"/>
        </w:rPr>
        <w:t xml:space="preserve">στην κίνηση, αδυναμία παραμονής όρθιο αλλά και δυσκολίες που συναντούν </w:t>
      </w:r>
      <w:r>
        <w:rPr>
          <w:rFonts w:ascii="PF DinText Pro" w:hAnsi="PF DinText Pro"/>
          <w:sz w:val="24"/>
          <w:szCs w:val="24"/>
          <w:lang w:val="el-GR"/>
        </w:rPr>
        <w:t xml:space="preserve">άλλες </w:t>
      </w:r>
      <w:r w:rsidRPr="00F81774">
        <w:rPr>
          <w:rFonts w:ascii="PF DinText Pro" w:hAnsi="PF DinText Pro"/>
          <w:sz w:val="24"/>
          <w:szCs w:val="24"/>
          <w:lang w:val="el-GR"/>
        </w:rPr>
        <w:t>κατηγορίες ατόμων με αναπηρίες (π.χ. προβλήματα όρασης κ.λπ.).</w:t>
      </w:r>
    </w:p>
    <w:p w14:paraId="69EA97F6" w14:textId="63AA680E" w:rsidR="00F81774" w:rsidRPr="00251A4A" w:rsidRDefault="005A7060" w:rsidP="005A7060">
      <w:pPr>
        <w:pStyle w:val="1"/>
        <w:spacing w:before="840" w:after="480"/>
        <w:ind w:left="709" w:hanging="567"/>
      </w:pPr>
      <w:bookmarkStart w:id="14" w:name="_Toc51774989"/>
      <w:r w:rsidRPr="00AF74AD">
        <w:rPr>
          <w:noProof/>
        </w:rPr>
        <mc:AlternateContent>
          <mc:Choice Requires="wps">
            <w:drawing>
              <wp:anchor distT="0" distB="0" distL="114300" distR="114300" simplePos="0" relativeHeight="251844608" behindDoc="0" locked="0" layoutInCell="1" allowOverlap="1" wp14:anchorId="671B4650" wp14:editId="592270F5">
                <wp:simplePos x="0" y="0"/>
                <wp:positionH relativeFrom="column">
                  <wp:posOffset>62230</wp:posOffset>
                </wp:positionH>
                <wp:positionV relativeFrom="paragraph">
                  <wp:posOffset>431800</wp:posOffset>
                </wp:positionV>
                <wp:extent cx="259080" cy="259080"/>
                <wp:effectExtent l="0" t="0" r="1270" b="7620"/>
                <wp:wrapNone/>
                <wp:docPr id="148" name="Πλαίσιο κειμένου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5379E229" w14:textId="70C7F7D3" w:rsidR="00056257" w:rsidRPr="00DB7D4F" w:rsidRDefault="00056257" w:rsidP="00F81774">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6</w:t>
                            </w:r>
                            <w:r w:rsidRPr="00DB7D4F">
                              <w:rPr>
                                <w:rFonts w:ascii="PF DinDisplay Pro" w:hAnsi="PF DinDisplay Pro"/>
                                <w:b/>
                                <w:bCs/>
                                <w:color w:val="DAEBC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671B4650" id="Πλαίσιο κειμένου 148" o:spid="_x0000_s1031" type="#_x0000_t202" alt="&quot;&quot;" style="position:absolute;left:0;text-align:left;margin-left:4.9pt;margin-top:34pt;width:20.4pt;height:20.4pt;z-index:251844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" filled="f" stroked="f" strokeweight=".5pt">
                <v:textbox inset="0,0,0,0">
                  <w:txbxContent>
                    <w:p w14:paraId="5379E229" w14:textId="70C7F7D3" w:rsidR="00056257" w:rsidRPr="00DB7D4F" w:rsidRDefault="00056257" w:rsidP="00F81774">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6</w:t>
                      </w:r>
                      <w:r w:rsidRPr="00DB7D4F">
                        <w:rPr>
                          <w:rFonts w:ascii="PF DinDisplay Pro" w:hAnsi="PF DinDisplay Pro"/>
                          <w:b/>
                          <w:bCs/>
                          <w:color w:val="DAEBC1"/>
                          <w:sz w:val="35"/>
                          <w:szCs w:val="35"/>
                          <w:lang w:val="el-GR"/>
                        </w:rPr>
                        <w:t>.</w:t>
                      </w:r>
                    </w:p>
                  </w:txbxContent>
                </v:textbox>
              </v:shape>
            </w:pict>
          </mc:Fallback>
        </mc:AlternateContent>
      </w:r>
      <w:r w:rsidRPr="00AF74AD">
        <w:rPr>
          <w:noProof/>
        </w:rPr>
        <mc:AlternateContent>
          <mc:Choice Requires="wpg">
            <w:drawing>
              <wp:anchor distT="0" distB="0" distL="114300" distR="114300" simplePos="0" relativeHeight="251843584" behindDoc="1" locked="0" layoutInCell="1" allowOverlap="1" wp14:anchorId="75FF8D58" wp14:editId="2CD3EC71">
                <wp:simplePos x="0" y="0"/>
                <wp:positionH relativeFrom="column">
                  <wp:posOffset>0</wp:posOffset>
                </wp:positionH>
                <wp:positionV relativeFrom="paragraph">
                  <wp:posOffset>400797</wp:posOffset>
                </wp:positionV>
                <wp:extent cx="5544185" cy="641985"/>
                <wp:effectExtent l="0" t="0" r="0" b="5715"/>
                <wp:wrapNone/>
                <wp:docPr id="149" name="Ομάδα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41985"/>
                          <a:chOff x="0" y="0"/>
                          <a:chExt cx="5544185" cy="642552"/>
                        </a:xfrm>
                      </wpg:grpSpPr>
                      <wps:wsp>
                        <wps:cNvPr id="150" name="Ορθογώνιο: Στρογγύλεμα γωνιών 150">
                          <a:extLst>
                            <a:ext uri="{C183D7F6-B498-43B3-948B-1728B52AA6E4}">
                              <adec:decorative xmlns:adec="http://schemas.microsoft.com/office/drawing/2017/decorative" val="1"/>
                            </a:ext>
                          </a:extLst>
                        </wps:cNvPr>
                        <wps:cNvSpPr/>
                        <wps:spPr>
                          <a:xfrm>
                            <a:off x="0" y="0"/>
                            <a:ext cx="5544185" cy="642552"/>
                          </a:xfrm>
                          <a:prstGeom prst="roundRect">
                            <a:avLst>
                              <a:gd name="adj" fmla="val 16039"/>
                            </a:avLst>
                          </a:prstGeom>
                          <a:solidFill>
                            <a:srgbClr val="DAE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Ορθογώνιο: Στρογγύλεμα γωνιών 151">
                          <a:extLst>
                            <a:ext uri="{C183D7F6-B498-43B3-948B-1728B52AA6E4}">
                              <adec:decorative xmlns:adec="http://schemas.microsoft.com/office/drawing/2017/decorative" val="1"/>
                            </a:ext>
                          </a:extLst>
                        </wps:cNvPr>
                        <wps:cNvSpPr/>
                        <wps:spPr>
                          <a:xfrm>
                            <a:off x="0" y="0"/>
                            <a:ext cx="309880" cy="641985"/>
                          </a:xfrm>
                          <a:prstGeom prst="roundRect">
                            <a:avLst>
                              <a:gd name="adj" fmla="val 30168"/>
                            </a:avLst>
                          </a:prstGeom>
                          <a:solidFill>
                            <a:srgbClr val="395E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93C15E" id="Ομάδα 149" o:spid="_x0000_s1026" alt="&quot;&quot;" style="position:absolute;margin-left:0;margin-top:31.55pt;width:436.55pt;height:50.55pt;z-index:-251472896;mso-height-relative:margin" coordsize="55441,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">
                <v:roundrect id="Ορθογώνιο: Στρογγύλεμα γωνιών 150" o:spid="_x0000_s1027" alt="&quot;&quot;" style="position:absolute;width:55441;height:6425;visibility:visible;mso-wrap-style:square;v-text-anchor:middle" arcsize="10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" fillcolor="#daebc1" stroked="f" strokeweight="1pt">
                  <v:stroke joinstyle="miter"/>
                </v:roundrect>
                <v:roundrect id="Ορθογώνιο: Στρογγύλεμα γωνιών 151" o:spid="_x0000_s1028" alt="&quot;&quot;" style="position:absolute;width:3098;height:6419;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" fillcolor="#395e13" stroked="f" strokeweight="1pt">
                  <v:stroke joinstyle="miter"/>
                </v:roundrect>
              </v:group>
            </w:pict>
          </mc:Fallback>
        </mc:AlternateContent>
      </w:r>
      <w:r>
        <w:t>Εμπόδια και τρόποι άρσης τους ανά κατηγορία αναπηρίας</w:t>
      </w:r>
      <w:bookmarkEnd w:id="14"/>
    </w:p>
    <w:p w14:paraId="67D4BB1D" w14:textId="2C68292F" w:rsidR="00F81774" w:rsidRDefault="005A7060" w:rsidP="005A7060">
      <w:pPr>
        <w:spacing w:after="480" w:line="288" w:lineRule="auto"/>
        <w:ind w:firstLine="425"/>
        <w:jc w:val="both"/>
        <w:rPr>
          <w:rFonts w:ascii="PF DinText Pro" w:hAnsi="PF DinText Pro"/>
          <w:sz w:val="24"/>
          <w:szCs w:val="24"/>
          <w:lang w:val="el-GR"/>
        </w:rPr>
      </w:pPr>
      <w:r w:rsidRPr="005A7060">
        <w:rPr>
          <w:rFonts w:ascii="PF DinText Pro" w:hAnsi="PF DinText Pro"/>
          <w:sz w:val="24"/>
          <w:szCs w:val="24"/>
          <w:lang w:val="el-GR"/>
        </w:rPr>
        <w:t>Τα άτομα με αναπηρία και χρόνιες παθήσεις καλούνται να αντιμετωπίσουν καθημερινά διαφορετικά εμπόδια που το περιβάλλον ορθώνει σε όλους τους τομείς. Ο όρος</w:t>
      </w:r>
      <w:r>
        <w:rPr>
          <w:rFonts w:ascii="PF DinText Pro" w:hAnsi="PF DinText Pro"/>
          <w:sz w:val="24"/>
          <w:szCs w:val="24"/>
          <w:lang w:val="el-GR"/>
        </w:rPr>
        <w:t xml:space="preserve"> </w:t>
      </w:r>
      <w:r w:rsidRPr="005A7060">
        <w:rPr>
          <w:rFonts w:ascii="PF DinText Pro" w:hAnsi="PF DinText Pro"/>
          <w:sz w:val="24"/>
          <w:szCs w:val="24"/>
          <w:lang w:val="el-GR"/>
        </w:rPr>
        <w:t>«εμπόδιο» περιλαμβάνει κάθε τι που στερεί από το άτομο με αναπηρία τη δυνατότητα</w:t>
      </w:r>
      <w:r>
        <w:rPr>
          <w:rFonts w:ascii="PF DinText Pro" w:hAnsi="PF DinText Pro"/>
          <w:sz w:val="24"/>
          <w:szCs w:val="24"/>
          <w:lang w:val="el-GR"/>
        </w:rPr>
        <w:t xml:space="preserve"> </w:t>
      </w:r>
      <w:r w:rsidRPr="005A7060">
        <w:rPr>
          <w:rFonts w:ascii="PF DinText Pro" w:hAnsi="PF DinText Pro"/>
          <w:sz w:val="24"/>
          <w:szCs w:val="24"/>
          <w:lang w:val="el-GR"/>
        </w:rPr>
        <w:t>ισότιμης και αυτόνομης συμμετοχής σε κάθε κοινωνική δραστηριότητα. Τα εμπόδια</w:t>
      </w:r>
      <w:r>
        <w:rPr>
          <w:rFonts w:ascii="PF DinText Pro" w:hAnsi="PF DinText Pro"/>
          <w:sz w:val="24"/>
          <w:szCs w:val="24"/>
          <w:lang w:val="el-GR"/>
        </w:rPr>
        <w:t xml:space="preserve"> </w:t>
      </w:r>
      <w:r w:rsidRPr="005A7060">
        <w:rPr>
          <w:rFonts w:ascii="PF DinText Pro" w:hAnsi="PF DinText Pro"/>
          <w:sz w:val="24"/>
          <w:szCs w:val="24"/>
          <w:lang w:val="el-GR"/>
        </w:rPr>
        <w:t xml:space="preserve">διακρίνονται στις εξής κατηγορίες: </w:t>
      </w:r>
      <w:r w:rsidRPr="005A7060">
        <w:rPr>
          <w:rFonts w:ascii="PF DinText Pro" w:hAnsi="PF DinText Pro"/>
          <w:b/>
          <w:bCs/>
          <w:sz w:val="24"/>
          <w:szCs w:val="24"/>
          <w:lang w:val="el-GR"/>
        </w:rPr>
        <w:t xml:space="preserve">α) </w:t>
      </w:r>
      <w:r w:rsidRPr="005A7060">
        <w:rPr>
          <w:rFonts w:ascii="PF DinText Pro" w:hAnsi="PF DinText Pro"/>
          <w:b/>
          <w:bCs/>
          <w:i/>
          <w:iCs/>
          <w:sz w:val="24"/>
          <w:szCs w:val="24"/>
          <w:lang w:val="el-GR"/>
        </w:rPr>
        <w:t>Φυσικά εμπόδια,</w:t>
      </w:r>
      <w:r w:rsidRPr="005A7060">
        <w:rPr>
          <w:rFonts w:ascii="PF DinText Pro" w:hAnsi="PF DinText Pro"/>
          <w:sz w:val="24"/>
          <w:szCs w:val="24"/>
          <w:lang w:val="el-GR"/>
        </w:rPr>
        <w:t xml:space="preserve"> που αναφέρονται σε αντικείμενα που ενσωματώνονται στο περιβάλλον (πόρτες, παράθυρα, ανελκυστήρες, έπιπλα και εξοπλισμοί, πινακίδες κ.λπ.). Αυτά είτε μπορεί να είναι τοποθετημένα κατά τέτοιο τρόπο ώστε να εμποδίζουν την κίνηση των ατόμων με αναπηρία ή την πρόσβασή</w:t>
      </w:r>
      <w:r>
        <w:rPr>
          <w:rFonts w:ascii="PF DinText Pro" w:hAnsi="PF DinText Pro"/>
          <w:sz w:val="24"/>
          <w:szCs w:val="24"/>
          <w:lang w:val="el-GR"/>
        </w:rPr>
        <w:t xml:space="preserve"> </w:t>
      </w:r>
      <w:r w:rsidRPr="005A7060">
        <w:rPr>
          <w:rFonts w:ascii="PF DinText Pro" w:hAnsi="PF DinText Pro"/>
          <w:sz w:val="24"/>
          <w:szCs w:val="24"/>
          <w:lang w:val="el-GR"/>
        </w:rPr>
        <w:t>τους σε αυτά είτε μπορεί να έχουν απαγορευτικές διαστάσεις είτε να μην είναι εύκολα</w:t>
      </w:r>
      <w:r>
        <w:rPr>
          <w:rFonts w:ascii="PF DinText Pro" w:hAnsi="PF DinText Pro"/>
          <w:sz w:val="24"/>
          <w:szCs w:val="24"/>
          <w:lang w:val="el-GR"/>
        </w:rPr>
        <w:t xml:space="preserve"> </w:t>
      </w:r>
      <w:r w:rsidRPr="005A7060">
        <w:rPr>
          <w:rFonts w:ascii="PF DinText Pro" w:hAnsi="PF DinText Pro"/>
          <w:sz w:val="24"/>
          <w:szCs w:val="24"/>
          <w:lang w:val="el-GR"/>
        </w:rPr>
        <w:t xml:space="preserve">διακριτά, </w:t>
      </w:r>
      <w:r w:rsidRPr="005A7060">
        <w:rPr>
          <w:rFonts w:ascii="PF DinText Pro" w:hAnsi="PF DinText Pro"/>
          <w:b/>
          <w:bCs/>
          <w:sz w:val="24"/>
          <w:szCs w:val="24"/>
          <w:lang w:val="el-GR"/>
        </w:rPr>
        <w:t xml:space="preserve">β) </w:t>
      </w:r>
      <w:r w:rsidRPr="005A7060">
        <w:rPr>
          <w:rFonts w:ascii="PF DinText Pro" w:hAnsi="PF DinText Pro"/>
          <w:b/>
          <w:bCs/>
          <w:i/>
          <w:iCs/>
          <w:sz w:val="24"/>
          <w:szCs w:val="24"/>
          <w:lang w:val="el-GR"/>
        </w:rPr>
        <w:t>Αρχιτεκτονικά εμπόδια,</w:t>
      </w:r>
      <w:r w:rsidRPr="005A7060">
        <w:rPr>
          <w:rFonts w:ascii="PF DinText Pro" w:hAnsi="PF DinText Pro"/>
          <w:sz w:val="24"/>
          <w:szCs w:val="24"/>
          <w:lang w:val="el-GR"/>
        </w:rPr>
        <w:t xml:space="preserve"> που αναφέρονται στο σχεδιασμό (σχήμα, διαστάσεις κ.λπ.) των εσωτερικών και των εξωτερικών χώρων, την ποιότητα των υλικών, τη δυνατότητα </w:t>
      </w:r>
      <w:r w:rsidRPr="005A7060">
        <w:rPr>
          <w:rFonts w:ascii="PF DinText Pro" w:hAnsi="PF DinText Pro"/>
          <w:sz w:val="24"/>
          <w:szCs w:val="24"/>
          <w:lang w:val="el-GR"/>
        </w:rPr>
        <w:lastRenderedPageBreak/>
        <w:t xml:space="preserve">διαφυγής σε περίπτωση έκτακτης ανάγκης, </w:t>
      </w:r>
      <w:r w:rsidRPr="005A7060">
        <w:rPr>
          <w:rFonts w:ascii="PF DinText Pro" w:hAnsi="PF DinText Pro"/>
          <w:b/>
          <w:bCs/>
          <w:sz w:val="24"/>
          <w:szCs w:val="24"/>
          <w:lang w:val="el-GR"/>
        </w:rPr>
        <w:t xml:space="preserve">γ) </w:t>
      </w:r>
      <w:r w:rsidRPr="005A7060">
        <w:rPr>
          <w:rFonts w:ascii="PF DinText Pro" w:hAnsi="PF DinText Pro"/>
          <w:b/>
          <w:bCs/>
          <w:i/>
          <w:iCs/>
          <w:sz w:val="24"/>
          <w:szCs w:val="24"/>
          <w:lang w:val="el-GR"/>
        </w:rPr>
        <w:t>Τεχνολογικά εμπόδια,</w:t>
      </w:r>
      <w:r w:rsidRPr="005A7060">
        <w:rPr>
          <w:rFonts w:ascii="PF DinText Pro" w:hAnsi="PF DinText Pro"/>
          <w:sz w:val="24"/>
          <w:szCs w:val="24"/>
          <w:lang w:val="el-GR"/>
        </w:rPr>
        <w:t xml:space="preserve"> που αναφέρονται στην ευχρηστία εξοπλισμών και βοηθημάτων, όπως υπολογιστές και μέρη αυτών (πληκτρολόγιο, λογισμικό κ.ά.), τηλέφωνα, τεχνολογικές εφαρμογές, αυτόματα μηχανήματα κ.λπ., </w:t>
      </w:r>
      <w:r w:rsidRPr="005A7060">
        <w:rPr>
          <w:rFonts w:ascii="PF DinText Pro" w:hAnsi="PF DinText Pro"/>
          <w:b/>
          <w:bCs/>
          <w:sz w:val="24"/>
          <w:szCs w:val="24"/>
          <w:lang w:val="el-GR"/>
        </w:rPr>
        <w:t xml:space="preserve">δ) </w:t>
      </w:r>
      <w:r w:rsidRPr="005A7060">
        <w:rPr>
          <w:rFonts w:ascii="PF DinText Pro" w:hAnsi="PF DinText Pro"/>
          <w:b/>
          <w:bCs/>
          <w:i/>
          <w:iCs/>
          <w:sz w:val="24"/>
          <w:szCs w:val="24"/>
          <w:lang w:val="el-GR"/>
        </w:rPr>
        <w:t>Εμπόδια πληροφόρησης και επικοινωνίας,</w:t>
      </w:r>
      <w:r w:rsidRPr="005A7060">
        <w:rPr>
          <w:rFonts w:ascii="PF DinText Pro" w:hAnsi="PF DinText Pro"/>
          <w:sz w:val="24"/>
          <w:szCs w:val="24"/>
          <w:lang w:val="el-GR"/>
        </w:rPr>
        <w:t xml:space="preserve"> που αναφέρονται στο βαθμό δυσκολίας των ατόμων με αναπηρία να λάβουν πληροφόρηση ή να επικοινωνήσουν μέσω των συνήθων μέσων και συστημάτων (δια ζώσης, μέσω εντύπων, τηλεφώνων, διαδικτύου, σήμανσης κ.λπ.), </w:t>
      </w:r>
      <w:r w:rsidRPr="005A7060">
        <w:rPr>
          <w:rFonts w:ascii="PF DinText Pro" w:hAnsi="PF DinText Pro"/>
          <w:b/>
          <w:bCs/>
          <w:sz w:val="24"/>
          <w:szCs w:val="24"/>
          <w:lang w:val="el-GR"/>
        </w:rPr>
        <w:t xml:space="preserve">ε) </w:t>
      </w:r>
      <w:r w:rsidRPr="005A7060">
        <w:rPr>
          <w:rFonts w:ascii="PF DinText Pro" w:hAnsi="PF DinText Pro"/>
          <w:b/>
          <w:bCs/>
          <w:i/>
          <w:iCs/>
          <w:sz w:val="24"/>
          <w:szCs w:val="24"/>
          <w:lang w:val="el-GR"/>
        </w:rPr>
        <w:t>Εμπόδια συμπεριφοράς,</w:t>
      </w:r>
      <w:r w:rsidRPr="005A7060">
        <w:rPr>
          <w:rFonts w:ascii="PF DinText Pro" w:hAnsi="PF DinText Pro"/>
          <w:sz w:val="24"/>
          <w:szCs w:val="24"/>
          <w:lang w:val="el-GR"/>
        </w:rPr>
        <w:t xml:space="preserve"> που αναφέρονται σε εσφαλμένες αντιλήψεις σχετικά με τις ικανότητες ενός ατόμου με αναπηρία και προέρχονται κυρίως από άτομα που δεν γνωρίζουν την αναπηρία ή/και πώς να επικοινωνήσουν με άτομα με αναπηρία, </w:t>
      </w:r>
      <w:proofErr w:type="spellStart"/>
      <w:r w:rsidRPr="005A7060">
        <w:rPr>
          <w:rFonts w:ascii="PF DinText Pro" w:hAnsi="PF DinText Pro"/>
          <w:b/>
          <w:bCs/>
          <w:sz w:val="24"/>
          <w:szCs w:val="24"/>
          <w:lang w:val="el-GR"/>
        </w:rPr>
        <w:t>στ</w:t>
      </w:r>
      <w:proofErr w:type="spellEnd"/>
      <w:r w:rsidRPr="005A7060">
        <w:rPr>
          <w:rFonts w:ascii="PF DinText Pro" w:hAnsi="PF DinText Pro"/>
          <w:b/>
          <w:bCs/>
          <w:sz w:val="24"/>
          <w:szCs w:val="24"/>
          <w:lang w:val="el-GR"/>
        </w:rPr>
        <w:t xml:space="preserve">) </w:t>
      </w:r>
      <w:r w:rsidRPr="005A7060">
        <w:rPr>
          <w:rFonts w:ascii="PF DinText Pro" w:hAnsi="PF DinText Pro"/>
          <w:b/>
          <w:bCs/>
          <w:i/>
          <w:iCs/>
          <w:sz w:val="24"/>
          <w:szCs w:val="24"/>
          <w:lang w:val="el-GR"/>
        </w:rPr>
        <w:t>Εμπόδια πολιτικών/διαδικασιών,</w:t>
      </w:r>
      <w:r w:rsidRPr="005A7060">
        <w:rPr>
          <w:rFonts w:ascii="PF DinText Pro" w:hAnsi="PF DinText Pro"/>
          <w:sz w:val="24"/>
          <w:szCs w:val="24"/>
          <w:lang w:val="el-GR"/>
        </w:rPr>
        <w:t xml:space="preserve"> που αναφέρονται σε ισχύοντες κανονισμούς, πρωτόκολλα, πρακτικές</w:t>
      </w:r>
      <w:r>
        <w:rPr>
          <w:rFonts w:ascii="PF DinText Pro" w:hAnsi="PF DinText Pro"/>
          <w:sz w:val="24"/>
          <w:szCs w:val="24"/>
          <w:lang w:val="el-GR"/>
        </w:rPr>
        <w:t xml:space="preserve"> </w:t>
      </w:r>
      <w:r w:rsidRPr="005A7060">
        <w:rPr>
          <w:rFonts w:ascii="PF DinText Pro" w:hAnsi="PF DinText Pro"/>
          <w:sz w:val="24"/>
          <w:szCs w:val="24"/>
          <w:lang w:val="el-GR"/>
        </w:rPr>
        <w:t>και πολιτικές που αποκλείουν τα άτομα με αναπηρία από τη συμμετοχή σε δραστηριότητες (αναψυχή, εργασία, εκπαίδευση κ.λπ.). Για να γίνει κατανοητή η έννοια των εμποδίων, στον παρακάτω πίνακα αναφέρονται ενδεικτικά εμπόδια που αντιμετωπίζει</w:t>
      </w:r>
      <w:r>
        <w:rPr>
          <w:rFonts w:ascii="PF DinText Pro" w:hAnsi="PF DinText Pro"/>
          <w:sz w:val="24"/>
          <w:szCs w:val="24"/>
          <w:lang w:val="el-GR"/>
        </w:rPr>
        <w:t xml:space="preserve"> </w:t>
      </w:r>
      <w:r w:rsidRPr="005A7060">
        <w:rPr>
          <w:rFonts w:ascii="PF DinText Pro" w:hAnsi="PF DinText Pro"/>
          <w:sz w:val="24"/>
          <w:szCs w:val="24"/>
          <w:lang w:val="el-GR"/>
        </w:rPr>
        <w:t>κάθε μία από τις βασικές κατηγορίες αναπηρίας/χρόνιας πάθησης.</w:t>
      </w:r>
    </w:p>
    <w:tbl>
      <w:tblPr>
        <w:tblStyle w:val="ad"/>
        <w:tblW w:w="0" w:type="auto"/>
        <w:tblLook w:val="04A0" w:firstRow="1" w:lastRow="0" w:firstColumn="1" w:lastColumn="0" w:noHBand="0" w:noVBand="1"/>
      </w:tblPr>
      <w:tblGrid>
        <w:gridCol w:w="3114"/>
        <w:gridCol w:w="5546"/>
      </w:tblGrid>
      <w:tr w:rsidR="005A7060" w14:paraId="409CDFDC" w14:textId="77777777" w:rsidTr="005A7060">
        <w:tc>
          <w:tcPr>
            <w:tcW w:w="3114" w:type="dxa"/>
            <w:shd w:val="clear" w:color="auto" w:fill="C4DF9B"/>
          </w:tcPr>
          <w:p w14:paraId="3A8E5F9A" w14:textId="4E249FB1" w:rsidR="005A7060" w:rsidRPr="005A7060" w:rsidRDefault="005A7060" w:rsidP="005A7060">
            <w:pPr>
              <w:widowControl w:val="0"/>
              <w:spacing w:before="240" w:after="240" w:line="259" w:lineRule="auto"/>
              <w:rPr>
                <w:rFonts w:ascii="PF DinText Pro" w:hAnsi="PF DinText Pro"/>
                <w:b/>
                <w:bCs/>
                <w:sz w:val="24"/>
                <w:szCs w:val="24"/>
                <w:lang w:val="el-GR"/>
              </w:rPr>
            </w:pPr>
            <w:r w:rsidRPr="005A7060">
              <w:rPr>
                <w:rFonts w:ascii="PF DinText Pro" w:hAnsi="PF DinText Pro"/>
                <w:b/>
                <w:bCs/>
                <w:sz w:val="24"/>
                <w:szCs w:val="24"/>
                <w:lang w:val="el-GR"/>
              </w:rPr>
              <w:t>Κατηγορία αναπηρίας</w:t>
            </w:r>
          </w:p>
        </w:tc>
        <w:tc>
          <w:tcPr>
            <w:tcW w:w="5546" w:type="dxa"/>
            <w:shd w:val="clear" w:color="auto" w:fill="EBF4DE"/>
          </w:tcPr>
          <w:p w14:paraId="02F65EBB" w14:textId="1CF709C9" w:rsidR="005A7060" w:rsidRPr="005A7060" w:rsidRDefault="005A7060" w:rsidP="005A7060">
            <w:pPr>
              <w:widowControl w:val="0"/>
              <w:spacing w:before="240" w:after="240" w:line="259" w:lineRule="auto"/>
              <w:rPr>
                <w:rFonts w:ascii="PF DinText Pro" w:hAnsi="PF DinText Pro"/>
                <w:b/>
                <w:bCs/>
                <w:sz w:val="24"/>
                <w:szCs w:val="24"/>
                <w:lang w:val="el-GR"/>
              </w:rPr>
            </w:pPr>
            <w:r w:rsidRPr="005A7060">
              <w:rPr>
                <w:rFonts w:ascii="PF DinText Pro" w:hAnsi="PF DinText Pro"/>
                <w:b/>
                <w:bCs/>
                <w:sz w:val="24"/>
                <w:szCs w:val="24"/>
                <w:lang w:val="el-GR"/>
              </w:rPr>
              <w:t>Είδος εμποδίων</w:t>
            </w:r>
          </w:p>
        </w:tc>
      </w:tr>
      <w:tr w:rsidR="005A7060" w:rsidRPr="00733187" w14:paraId="4E8EFA2A" w14:textId="77777777" w:rsidTr="005A7060">
        <w:tc>
          <w:tcPr>
            <w:tcW w:w="3114" w:type="dxa"/>
            <w:shd w:val="clear" w:color="auto" w:fill="C4DF9B"/>
          </w:tcPr>
          <w:p w14:paraId="5D44D00B" w14:textId="678A3363" w:rsidR="005A7060" w:rsidRPr="005A7060" w:rsidRDefault="005A7060" w:rsidP="005A7060">
            <w:pPr>
              <w:widowControl w:val="0"/>
              <w:spacing w:before="40" w:after="80" w:line="259" w:lineRule="auto"/>
              <w:rPr>
                <w:rFonts w:ascii="PF DinText Pro" w:hAnsi="PF DinText Pro"/>
                <w:b/>
                <w:bCs/>
                <w:sz w:val="23"/>
                <w:szCs w:val="23"/>
                <w:lang w:val="el-GR"/>
              </w:rPr>
            </w:pPr>
            <w:r w:rsidRPr="005A7060">
              <w:rPr>
                <w:rFonts w:ascii="PF DinText Pro" w:hAnsi="PF DinText Pro"/>
                <w:b/>
                <w:bCs/>
                <w:sz w:val="23"/>
                <w:szCs w:val="23"/>
                <w:lang w:val="el-GR"/>
              </w:rPr>
              <w:t>Άτομα με κινητική αναπηρία</w:t>
            </w:r>
          </w:p>
        </w:tc>
        <w:tc>
          <w:tcPr>
            <w:tcW w:w="5546" w:type="dxa"/>
            <w:shd w:val="clear" w:color="auto" w:fill="EBF4DE"/>
          </w:tcPr>
          <w:p w14:paraId="4181BCAF" w14:textId="77777777" w:rsidR="005A7060" w:rsidRPr="005A7060" w:rsidRDefault="005A7060" w:rsidP="005A7060">
            <w:pPr>
              <w:widowControl w:val="0"/>
              <w:spacing w:before="40" w:after="80" w:line="259" w:lineRule="auto"/>
              <w:rPr>
                <w:rFonts w:ascii="PF DinText Pro" w:hAnsi="PF DinText Pro"/>
                <w:sz w:val="23"/>
                <w:szCs w:val="23"/>
                <w:lang w:val="el-GR"/>
              </w:rPr>
            </w:pPr>
            <w:r w:rsidRPr="005A7060">
              <w:rPr>
                <w:rFonts w:ascii="PF DinText Pro" w:hAnsi="PF DinText Pro"/>
                <w:b/>
                <w:bCs/>
                <w:sz w:val="23"/>
                <w:szCs w:val="23"/>
                <w:lang w:val="el-GR"/>
              </w:rPr>
              <w:t>Φυσικά:</w:t>
            </w:r>
            <w:r w:rsidRPr="005A7060">
              <w:rPr>
                <w:rFonts w:ascii="PF DinText Pro" w:hAnsi="PF DinText Pro"/>
                <w:sz w:val="23"/>
                <w:szCs w:val="23"/>
                <w:lang w:val="el-GR"/>
              </w:rPr>
              <w:t xml:space="preserve"> Σκαλοπάτια, έπιπλα με συνδέσμους, πάγκοι συναλλαγής ψηλοί, απουσία ραμπών/ ανελκυστήρων.</w:t>
            </w:r>
          </w:p>
          <w:p w14:paraId="0DC959B2" w14:textId="1AF1A74B" w:rsidR="005A7060" w:rsidRPr="005A7060" w:rsidRDefault="005A7060" w:rsidP="005A7060">
            <w:pPr>
              <w:widowControl w:val="0"/>
              <w:spacing w:before="40" w:after="80" w:line="259" w:lineRule="auto"/>
              <w:rPr>
                <w:rFonts w:ascii="PF DinText Pro" w:hAnsi="PF DinText Pro"/>
                <w:sz w:val="23"/>
                <w:szCs w:val="23"/>
                <w:lang w:val="el-GR"/>
              </w:rPr>
            </w:pPr>
            <w:r w:rsidRPr="005A7060">
              <w:rPr>
                <w:rFonts w:ascii="PF DinText Pro" w:hAnsi="PF DinText Pro"/>
                <w:b/>
                <w:bCs/>
                <w:sz w:val="23"/>
                <w:szCs w:val="23"/>
                <w:lang w:val="el-GR"/>
              </w:rPr>
              <w:t>Αρχιτεκτονικά:</w:t>
            </w:r>
            <w:r w:rsidRPr="005A7060">
              <w:rPr>
                <w:rFonts w:ascii="PF DinText Pro" w:hAnsi="PF DinText Pro"/>
                <w:sz w:val="23"/>
                <w:szCs w:val="23"/>
                <w:lang w:val="el-GR"/>
              </w:rPr>
              <w:t xml:space="preserve"> Διάδρομοι ή θύρες μικρού πλάτους, ράμπες μεγάλης κλίση, εξοπλισμοί τοποθετημένοι σε μεγάλο ύψος, ολισθηρά δάπεδα.</w:t>
            </w:r>
          </w:p>
          <w:p w14:paraId="33EE0DAA" w14:textId="0082C029" w:rsidR="005A7060" w:rsidRPr="005A7060" w:rsidRDefault="005A7060" w:rsidP="005A7060">
            <w:pPr>
              <w:widowControl w:val="0"/>
              <w:spacing w:before="40" w:after="80" w:line="259" w:lineRule="auto"/>
              <w:rPr>
                <w:rFonts w:ascii="PF DinText Pro" w:hAnsi="PF DinText Pro"/>
                <w:sz w:val="23"/>
                <w:szCs w:val="23"/>
                <w:lang w:val="el-GR"/>
              </w:rPr>
            </w:pPr>
            <w:r w:rsidRPr="005A7060">
              <w:rPr>
                <w:rFonts w:ascii="PF DinText Pro" w:hAnsi="PF DinText Pro"/>
                <w:b/>
                <w:bCs/>
                <w:sz w:val="23"/>
                <w:szCs w:val="23"/>
                <w:lang w:val="el-GR"/>
              </w:rPr>
              <w:t>Τεχνολογικά:</w:t>
            </w:r>
            <w:r w:rsidRPr="005A7060">
              <w:rPr>
                <w:rFonts w:ascii="PF DinText Pro" w:hAnsi="PF DinText Pro"/>
                <w:sz w:val="23"/>
                <w:szCs w:val="23"/>
                <w:lang w:val="el-GR"/>
              </w:rPr>
              <w:t xml:space="preserve"> Εξοπλισμοί που απαιτούν δύναμη στο χειρισμό.</w:t>
            </w:r>
          </w:p>
        </w:tc>
      </w:tr>
      <w:tr w:rsidR="005A7060" w14:paraId="0395F0B6" w14:textId="77777777" w:rsidTr="005A7060">
        <w:tc>
          <w:tcPr>
            <w:tcW w:w="3114" w:type="dxa"/>
            <w:shd w:val="clear" w:color="auto" w:fill="C4DF9B"/>
          </w:tcPr>
          <w:p w14:paraId="5E1FFB11" w14:textId="7D9A343F" w:rsidR="005A7060" w:rsidRPr="005A7060" w:rsidRDefault="005A7060" w:rsidP="005A7060">
            <w:pPr>
              <w:widowControl w:val="0"/>
              <w:spacing w:before="40" w:after="80" w:line="259" w:lineRule="auto"/>
              <w:rPr>
                <w:rFonts w:ascii="PF DinText Pro" w:hAnsi="PF DinText Pro"/>
                <w:b/>
                <w:bCs/>
                <w:sz w:val="23"/>
                <w:szCs w:val="23"/>
                <w:lang w:val="el-GR"/>
              </w:rPr>
            </w:pPr>
            <w:r w:rsidRPr="005A7060">
              <w:rPr>
                <w:rFonts w:ascii="PF DinText Pro" w:hAnsi="PF DinText Pro"/>
                <w:b/>
                <w:bCs/>
                <w:sz w:val="23"/>
                <w:szCs w:val="23"/>
                <w:lang w:val="el-GR"/>
              </w:rPr>
              <w:t>Άτομα με αισθητηριακή αναπηρία</w:t>
            </w:r>
          </w:p>
        </w:tc>
        <w:tc>
          <w:tcPr>
            <w:tcW w:w="5546" w:type="dxa"/>
            <w:shd w:val="clear" w:color="auto" w:fill="EBF4DE"/>
          </w:tcPr>
          <w:p w14:paraId="0BEFA4E7" w14:textId="77777777" w:rsidR="005A7060" w:rsidRPr="005A7060" w:rsidRDefault="005A7060" w:rsidP="005A7060">
            <w:pPr>
              <w:widowControl w:val="0"/>
              <w:spacing w:before="40" w:after="80" w:line="259" w:lineRule="auto"/>
              <w:rPr>
                <w:rFonts w:ascii="PF DinText Pro" w:hAnsi="PF DinText Pro"/>
                <w:sz w:val="23"/>
                <w:szCs w:val="23"/>
                <w:lang w:val="el-GR"/>
              </w:rPr>
            </w:pPr>
          </w:p>
        </w:tc>
      </w:tr>
      <w:tr w:rsidR="005A7060" w:rsidRPr="00733187" w14:paraId="4393ED31" w14:textId="77777777" w:rsidTr="005A7060">
        <w:tc>
          <w:tcPr>
            <w:tcW w:w="3114" w:type="dxa"/>
            <w:shd w:val="clear" w:color="auto" w:fill="C4DF9B"/>
          </w:tcPr>
          <w:p w14:paraId="2A4031D6" w14:textId="7AC988D4" w:rsidR="005A7060" w:rsidRPr="005A7060" w:rsidRDefault="005A7060" w:rsidP="005A7060">
            <w:pPr>
              <w:widowControl w:val="0"/>
              <w:spacing w:before="40" w:after="80" w:line="259" w:lineRule="auto"/>
              <w:rPr>
                <w:rFonts w:ascii="PF DinText Pro" w:hAnsi="PF DinText Pro"/>
                <w:b/>
                <w:bCs/>
                <w:sz w:val="23"/>
                <w:szCs w:val="23"/>
                <w:lang w:val="el-GR"/>
              </w:rPr>
            </w:pPr>
            <w:r w:rsidRPr="005A7060">
              <w:rPr>
                <w:rFonts w:ascii="PF DinText Pro" w:hAnsi="PF DinText Pro"/>
                <w:b/>
                <w:bCs/>
                <w:sz w:val="23"/>
                <w:szCs w:val="23"/>
                <w:lang w:val="el-GR"/>
              </w:rPr>
              <w:t>Τυφλοί &amp; άτομα με προβλήματα όρασης</w:t>
            </w:r>
          </w:p>
        </w:tc>
        <w:tc>
          <w:tcPr>
            <w:tcW w:w="5546" w:type="dxa"/>
            <w:shd w:val="clear" w:color="auto" w:fill="EBF4DE"/>
          </w:tcPr>
          <w:p w14:paraId="432BE2B3" w14:textId="77777777" w:rsidR="005A7060" w:rsidRPr="005A7060" w:rsidRDefault="005A7060" w:rsidP="005A7060">
            <w:pPr>
              <w:widowControl w:val="0"/>
              <w:spacing w:before="40" w:after="80"/>
              <w:rPr>
                <w:rFonts w:ascii="PF DinText Pro" w:hAnsi="PF DinText Pro"/>
                <w:sz w:val="23"/>
                <w:szCs w:val="23"/>
                <w:lang w:val="el-GR"/>
              </w:rPr>
            </w:pPr>
            <w:r w:rsidRPr="005A7060">
              <w:rPr>
                <w:rFonts w:ascii="PF DinText Pro" w:hAnsi="PF DinText Pro"/>
                <w:b/>
                <w:bCs/>
                <w:sz w:val="23"/>
                <w:szCs w:val="23"/>
                <w:lang w:val="el-GR"/>
              </w:rPr>
              <w:t>Φυσικά:</w:t>
            </w:r>
            <w:r w:rsidRPr="005A7060">
              <w:rPr>
                <w:rFonts w:ascii="PF DinText Pro" w:hAnsi="PF DinText Pro"/>
                <w:sz w:val="23"/>
                <w:szCs w:val="23"/>
                <w:lang w:val="el-GR"/>
              </w:rPr>
              <w:t xml:space="preserve"> Πινακίδες </w:t>
            </w:r>
            <w:proofErr w:type="spellStart"/>
            <w:r w:rsidRPr="005A7060">
              <w:rPr>
                <w:rFonts w:ascii="PF DinText Pro" w:hAnsi="PF DinText Pro"/>
                <w:sz w:val="23"/>
                <w:szCs w:val="23"/>
                <w:lang w:val="el-GR"/>
              </w:rPr>
              <w:t>επικρεμάμενες</w:t>
            </w:r>
            <w:proofErr w:type="spellEnd"/>
            <w:r w:rsidRPr="005A7060">
              <w:rPr>
                <w:rFonts w:ascii="PF DinText Pro" w:hAnsi="PF DinText Pro"/>
                <w:sz w:val="23"/>
                <w:szCs w:val="23"/>
                <w:lang w:val="el-GR"/>
              </w:rPr>
              <w:t xml:space="preserve"> σε χαμηλό ύψος, μη ανιχνεύσιμες προεξοχές.</w:t>
            </w:r>
          </w:p>
          <w:p w14:paraId="05A4BC3B" w14:textId="77777777" w:rsidR="005A7060" w:rsidRPr="005A7060" w:rsidRDefault="005A7060" w:rsidP="005A7060">
            <w:pPr>
              <w:widowControl w:val="0"/>
              <w:spacing w:before="40" w:after="80"/>
              <w:rPr>
                <w:rFonts w:ascii="PF DinText Pro" w:hAnsi="PF DinText Pro"/>
                <w:sz w:val="23"/>
                <w:szCs w:val="23"/>
                <w:lang w:val="el-GR"/>
              </w:rPr>
            </w:pPr>
            <w:r w:rsidRPr="005A7060">
              <w:rPr>
                <w:rFonts w:ascii="PF DinText Pro" w:hAnsi="PF DinText Pro"/>
                <w:b/>
                <w:bCs/>
                <w:sz w:val="23"/>
                <w:szCs w:val="23"/>
                <w:lang w:val="el-GR"/>
              </w:rPr>
              <w:t>Αρχιτεκτονικά:</w:t>
            </w:r>
            <w:r w:rsidRPr="005A7060">
              <w:rPr>
                <w:rFonts w:ascii="PF DinText Pro" w:hAnsi="PF DinText Pro"/>
                <w:sz w:val="23"/>
                <w:szCs w:val="23"/>
                <w:lang w:val="el-GR"/>
              </w:rPr>
              <w:t xml:space="preserve"> Κτίρια με σύνθετη και δαιδαλώδη κάτοψη.</w:t>
            </w:r>
          </w:p>
          <w:p w14:paraId="1BD5D6B0" w14:textId="77777777" w:rsidR="005A7060" w:rsidRPr="005A7060" w:rsidRDefault="005A7060" w:rsidP="005A7060">
            <w:pPr>
              <w:widowControl w:val="0"/>
              <w:spacing w:before="40" w:after="80"/>
              <w:rPr>
                <w:rFonts w:ascii="PF DinText Pro" w:hAnsi="PF DinText Pro"/>
                <w:sz w:val="23"/>
                <w:szCs w:val="23"/>
                <w:lang w:val="el-GR"/>
              </w:rPr>
            </w:pPr>
            <w:r w:rsidRPr="005A7060">
              <w:rPr>
                <w:rFonts w:ascii="PF DinText Pro" w:hAnsi="PF DinText Pro"/>
                <w:b/>
                <w:bCs/>
                <w:sz w:val="23"/>
                <w:szCs w:val="23"/>
                <w:lang w:val="el-GR"/>
              </w:rPr>
              <w:t>Ενημέρωσης/πληροφόρησης:</w:t>
            </w:r>
            <w:r w:rsidRPr="005A7060">
              <w:rPr>
                <w:rFonts w:ascii="PF DinText Pro" w:hAnsi="PF DinText Pro"/>
                <w:sz w:val="23"/>
                <w:szCs w:val="23"/>
                <w:lang w:val="el-GR"/>
              </w:rPr>
              <w:t xml:space="preserve"> Απουσία/έλλειψη ανάγλυφων πινακίδων ή/και κειμένων σε γραφή Braille, μόνο οπτική αναγγελία, κείμενα με μικρούς χαρακτήρες.</w:t>
            </w:r>
          </w:p>
          <w:p w14:paraId="7BC4AFA9" w14:textId="7599DAB4" w:rsidR="005A7060" w:rsidRPr="005A7060" w:rsidRDefault="005A7060" w:rsidP="005A7060">
            <w:pPr>
              <w:widowControl w:val="0"/>
              <w:spacing w:before="40" w:after="80" w:line="259" w:lineRule="auto"/>
              <w:rPr>
                <w:rFonts w:ascii="PF DinText Pro" w:hAnsi="PF DinText Pro"/>
                <w:sz w:val="23"/>
                <w:szCs w:val="23"/>
                <w:lang w:val="el-GR"/>
              </w:rPr>
            </w:pPr>
            <w:r w:rsidRPr="005A7060">
              <w:rPr>
                <w:rFonts w:ascii="PF DinText Pro" w:hAnsi="PF DinText Pro"/>
                <w:b/>
                <w:bCs/>
                <w:sz w:val="23"/>
                <w:szCs w:val="23"/>
                <w:lang w:val="el-GR"/>
              </w:rPr>
              <w:t>Τεχνολογικά:</w:t>
            </w:r>
            <w:r w:rsidRPr="005A7060">
              <w:rPr>
                <w:rFonts w:ascii="PF DinText Pro" w:hAnsi="PF DinText Pro"/>
                <w:sz w:val="23"/>
                <w:szCs w:val="23"/>
                <w:lang w:val="el-GR"/>
              </w:rPr>
              <w:t xml:space="preserve"> Συσκευές, εξοπλισμοί και βοηθήματα μη ομιλούντα ή χωρίς οδηγίες σε Braille.</w:t>
            </w:r>
          </w:p>
        </w:tc>
      </w:tr>
      <w:tr w:rsidR="005A7060" w14:paraId="26E7B9B2" w14:textId="77777777" w:rsidTr="005A7060">
        <w:tc>
          <w:tcPr>
            <w:tcW w:w="3114" w:type="dxa"/>
            <w:shd w:val="clear" w:color="auto" w:fill="C4DF9B"/>
          </w:tcPr>
          <w:p w14:paraId="5D35B2BA" w14:textId="7BD09F11" w:rsidR="005A7060" w:rsidRPr="005A7060" w:rsidRDefault="005A7060" w:rsidP="005A7060">
            <w:pPr>
              <w:widowControl w:val="0"/>
              <w:spacing w:before="40" w:after="80"/>
              <w:rPr>
                <w:rFonts w:ascii="PF DinText Pro" w:hAnsi="PF DinText Pro"/>
                <w:b/>
                <w:bCs/>
                <w:sz w:val="23"/>
                <w:szCs w:val="23"/>
                <w:lang w:val="el-GR"/>
              </w:rPr>
            </w:pPr>
            <w:r w:rsidRPr="005A7060">
              <w:rPr>
                <w:rFonts w:ascii="PF DinText Pro" w:hAnsi="PF DinText Pro"/>
                <w:b/>
                <w:bCs/>
                <w:sz w:val="23"/>
                <w:szCs w:val="23"/>
                <w:lang w:val="el-GR"/>
              </w:rPr>
              <w:lastRenderedPageBreak/>
              <w:t>Κωφοί &amp; βαρήκοοι</w:t>
            </w:r>
          </w:p>
        </w:tc>
        <w:tc>
          <w:tcPr>
            <w:tcW w:w="5546" w:type="dxa"/>
            <w:shd w:val="clear" w:color="auto" w:fill="EBF4DE"/>
          </w:tcPr>
          <w:p w14:paraId="0FFDA5BF" w14:textId="52538C4A" w:rsidR="005A7060" w:rsidRPr="005A7060" w:rsidRDefault="005A7060" w:rsidP="005A7060">
            <w:pPr>
              <w:widowControl w:val="0"/>
              <w:spacing w:before="40" w:after="80"/>
              <w:rPr>
                <w:rFonts w:ascii="PF DinText Pro" w:hAnsi="PF DinText Pro"/>
                <w:sz w:val="23"/>
                <w:szCs w:val="23"/>
                <w:lang w:val="el-GR"/>
              </w:rPr>
            </w:pPr>
            <w:r w:rsidRPr="005A7060">
              <w:rPr>
                <w:rFonts w:ascii="PF DinText Pro" w:hAnsi="PF DinText Pro"/>
                <w:b/>
                <w:bCs/>
                <w:sz w:val="23"/>
                <w:szCs w:val="23"/>
                <w:lang w:val="el-GR"/>
              </w:rPr>
              <w:t>Αρχιτεκτονικά:</w:t>
            </w:r>
            <w:r w:rsidRPr="005A7060">
              <w:rPr>
                <w:rFonts w:ascii="PF DinText Pro" w:hAnsi="PF DinText Pro"/>
                <w:sz w:val="23"/>
                <w:szCs w:val="23"/>
                <w:lang w:val="el-GR"/>
              </w:rPr>
              <w:t xml:space="preserve"> Χώροι θορυβώδεις με αντήχηση.</w:t>
            </w:r>
          </w:p>
          <w:p w14:paraId="10CC4032" w14:textId="6A39DE2E" w:rsidR="005A7060" w:rsidRPr="005A7060" w:rsidRDefault="005A7060" w:rsidP="005A7060">
            <w:pPr>
              <w:widowControl w:val="0"/>
              <w:spacing w:before="40" w:after="80"/>
              <w:rPr>
                <w:rFonts w:ascii="PF DinText Pro" w:hAnsi="PF DinText Pro"/>
                <w:sz w:val="23"/>
                <w:szCs w:val="23"/>
                <w:lang w:val="el-GR"/>
              </w:rPr>
            </w:pPr>
            <w:r w:rsidRPr="005A7060">
              <w:rPr>
                <w:rFonts w:ascii="PF DinText Pro" w:hAnsi="PF DinText Pro"/>
                <w:b/>
                <w:bCs/>
                <w:sz w:val="23"/>
                <w:szCs w:val="23"/>
                <w:lang w:val="el-GR"/>
              </w:rPr>
              <w:t>Ενημέρωσης/πληροφόρησης:</w:t>
            </w:r>
            <w:r w:rsidRPr="005A7060">
              <w:rPr>
                <w:rFonts w:ascii="PF DinText Pro" w:hAnsi="PF DinText Pro"/>
                <w:sz w:val="23"/>
                <w:szCs w:val="23"/>
                <w:lang w:val="el-GR"/>
              </w:rPr>
              <w:t xml:space="preserve"> Απουσία οπτικών αναγγελιών. Μόνο ηχητική αναγγελία.</w:t>
            </w:r>
          </w:p>
          <w:p w14:paraId="701669DA" w14:textId="7A2EC274" w:rsidR="005A7060" w:rsidRPr="005A7060" w:rsidRDefault="005A7060" w:rsidP="005A7060">
            <w:pPr>
              <w:widowControl w:val="0"/>
              <w:spacing w:before="40" w:after="80"/>
              <w:rPr>
                <w:rFonts w:ascii="PF DinText Pro" w:hAnsi="PF DinText Pro"/>
                <w:sz w:val="23"/>
                <w:szCs w:val="23"/>
                <w:lang w:val="el-GR"/>
              </w:rPr>
            </w:pPr>
            <w:r w:rsidRPr="005A7060">
              <w:rPr>
                <w:rFonts w:ascii="PF DinText Pro" w:hAnsi="PF DinText Pro"/>
                <w:b/>
                <w:bCs/>
                <w:sz w:val="23"/>
                <w:szCs w:val="23"/>
                <w:lang w:val="el-GR"/>
              </w:rPr>
              <w:t>Τεχνολογικά:</w:t>
            </w:r>
            <w:r w:rsidRPr="005A7060">
              <w:rPr>
                <w:rFonts w:ascii="PF DinText Pro" w:hAnsi="PF DinText Pro"/>
                <w:sz w:val="23"/>
                <w:szCs w:val="23"/>
                <w:lang w:val="el-GR"/>
              </w:rPr>
              <w:t xml:space="preserve"> Συσκευές/εξοπλισμοί και βοηθήματα που δε</w:t>
            </w:r>
            <w:r>
              <w:rPr>
                <w:rFonts w:ascii="PF DinText Pro" w:hAnsi="PF DinText Pro"/>
                <w:sz w:val="23"/>
                <w:szCs w:val="23"/>
                <w:lang w:val="el-GR"/>
              </w:rPr>
              <w:t xml:space="preserve"> </w:t>
            </w:r>
            <w:r w:rsidRPr="005A7060">
              <w:rPr>
                <w:rFonts w:ascii="PF DinText Pro" w:hAnsi="PF DinText Pro"/>
                <w:sz w:val="23"/>
                <w:szCs w:val="23"/>
                <w:lang w:val="el-GR"/>
              </w:rPr>
              <w:t>διαθέτουν οπτική ειδοποίηση ή δόνηση. Φωτισμός πίσω από τον συνομιλητή.</w:t>
            </w:r>
          </w:p>
        </w:tc>
      </w:tr>
      <w:tr w:rsidR="005A7060" w:rsidRPr="00733187" w14:paraId="2F452D8F" w14:textId="77777777" w:rsidTr="005A7060">
        <w:tc>
          <w:tcPr>
            <w:tcW w:w="3114" w:type="dxa"/>
            <w:shd w:val="clear" w:color="auto" w:fill="C4DF9B"/>
          </w:tcPr>
          <w:p w14:paraId="4FCE3A60" w14:textId="04CE411D" w:rsidR="005A7060" w:rsidRPr="005A7060" w:rsidRDefault="005A7060" w:rsidP="005A7060">
            <w:pPr>
              <w:widowControl w:val="0"/>
              <w:spacing w:before="40" w:after="80"/>
              <w:rPr>
                <w:rFonts w:ascii="PF DinText Pro" w:hAnsi="PF DinText Pro"/>
                <w:b/>
                <w:bCs/>
                <w:sz w:val="23"/>
                <w:szCs w:val="23"/>
                <w:lang w:val="el-GR"/>
              </w:rPr>
            </w:pPr>
            <w:r w:rsidRPr="005A7060">
              <w:rPr>
                <w:rFonts w:ascii="PF DinText Pro" w:hAnsi="PF DinText Pro"/>
                <w:b/>
                <w:bCs/>
                <w:sz w:val="23"/>
                <w:szCs w:val="23"/>
                <w:lang w:val="el-GR"/>
              </w:rPr>
              <w:t>Άτομα με νοητική/</w:t>
            </w:r>
            <w:r>
              <w:rPr>
                <w:rFonts w:ascii="PF DinText Pro" w:hAnsi="PF DinText Pro"/>
                <w:b/>
                <w:bCs/>
                <w:sz w:val="23"/>
                <w:szCs w:val="23"/>
                <w:lang w:val="el-GR"/>
              </w:rPr>
              <w:t xml:space="preserve"> </w:t>
            </w:r>
            <w:r w:rsidRPr="005A7060">
              <w:rPr>
                <w:rFonts w:ascii="PF DinText Pro" w:hAnsi="PF DinText Pro"/>
                <w:b/>
                <w:bCs/>
                <w:sz w:val="23"/>
                <w:szCs w:val="23"/>
                <w:lang w:val="el-GR"/>
              </w:rPr>
              <w:t>γνωστική/</w:t>
            </w:r>
            <w:r>
              <w:rPr>
                <w:rFonts w:ascii="PF DinText Pro" w:hAnsi="PF DinText Pro"/>
                <w:b/>
                <w:bCs/>
                <w:sz w:val="23"/>
                <w:szCs w:val="23"/>
                <w:lang w:val="el-GR"/>
              </w:rPr>
              <w:t xml:space="preserve"> </w:t>
            </w:r>
            <w:r w:rsidRPr="005A7060">
              <w:rPr>
                <w:rFonts w:ascii="PF DinText Pro" w:hAnsi="PF DinText Pro"/>
                <w:b/>
                <w:bCs/>
                <w:sz w:val="23"/>
                <w:szCs w:val="23"/>
                <w:lang w:val="el-GR"/>
              </w:rPr>
              <w:t>αναπτυξιακή αναπηρία</w:t>
            </w:r>
          </w:p>
        </w:tc>
        <w:tc>
          <w:tcPr>
            <w:tcW w:w="5546" w:type="dxa"/>
            <w:shd w:val="clear" w:color="auto" w:fill="EBF4DE"/>
          </w:tcPr>
          <w:p w14:paraId="63DD6BBB" w14:textId="30BC19A4" w:rsidR="00056257" w:rsidRPr="00056257" w:rsidRDefault="00056257" w:rsidP="00056257">
            <w:pPr>
              <w:widowControl w:val="0"/>
              <w:spacing w:before="40" w:after="80"/>
              <w:rPr>
                <w:rFonts w:ascii="PF DinText Pro" w:hAnsi="PF DinText Pro"/>
                <w:sz w:val="23"/>
                <w:szCs w:val="23"/>
                <w:lang w:val="el-GR"/>
              </w:rPr>
            </w:pPr>
            <w:r w:rsidRPr="00056257">
              <w:rPr>
                <w:rFonts w:ascii="PF DinText Pro" w:hAnsi="PF DinText Pro"/>
                <w:b/>
                <w:bCs/>
                <w:sz w:val="23"/>
                <w:szCs w:val="23"/>
                <w:lang w:val="el-GR"/>
              </w:rPr>
              <w:t>Φυσικά:</w:t>
            </w:r>
            <w:r w:rsidRPr="00056257">
              <w:rPr>
                <w:rFonts w:ascii="PF DinText Pro" w:hAnsi="PF DinText Pro"/>
                <w:sz w:val="23"/>
                <w:szCs w:val="23"/>
                <w:lang w:val="el-GR"/>
              </w:rPr>
              <w:t xml:space="preserve"> Στοιχεία σύνθετου </w:t>
            </w:r>
            <w:proofErr w:type="spellStart"/>
            <w:r w:rsidRPr="00056257">
              <w:rPr>
                <w:rFonts w:ascii="PF DinText Pro" w:hAnsi="PF DinText Pro"/>
                <w:sz w:val="23"/>
                <w:szCs w:val="23"/>
                <w:lang w:val="el-GR"/>
              </w:rPr>
              <w:t>ατυπικού</w:t>
            </w:r>
            <w:proofErr w:type="spellEnd"/>
            <w:r w:rsidRPr="00056257">
              <w:rPr>
                <w:rFonts w:ascii="PF DinText Pro" w:hAnsi="PF DinText Pro"/>
                <w:sz w:val="23"/>
                <w:szCs w:val="23"/>
                <w:lang w:val="el-GR"/>
              </w:rPr>
              <w:t xml:space="preserve"> σχεδιασμού με δύσκολα αναγνωρίσιμη χρήση. Δύσκολα αντιληπτή σήμανση</w:t>
            </w:r>
            <w:r>
              <w:rPr>
                <w:rFonts w:ascii="PF DinText Pro" w:hAnsi="PF DinText Pro"/>
                <w:sz w:val="23"/>
                <w:szCs w:val="23"/>
                <w:lang w:val="el-GR"/>
              </w:rPr>
              <w:t xml:space="preserve"> </w:t>
            </w:r>
            <w:r w:rsidRPr="00056257">
              <w:rPr>
                <w:rFonts w:ascii="PF DinText Pro" w:hAnsi="PF DinText Pro"/>
                <w:sz w:val="23"/>
                <w:szCs w:val="23"/>
                <w:lang w:val="el-GR"/>
              </w:rPr>
              <w:t>(π.χ. μόνο κείμενο).Θορυβώδεις χώροι.</w:t>
            </w:r>
          </w:p>
          <w:p w14:paraId="407AD1BB" w14:textId="77777777" w:rsidR="00056257" w:rsidRPr="00056257" w:rsidRDefault="00056257" w:rsidP="00056257">
            <w:pPr>
              <w:widowControl w:val="0"/>
              <w:spacing w:before="40" w:after="80"/>
              <w:rPr>
                <w:rFonts w:ascii="PF DinText Pro" w:hAnsi="PF DinText Pro"/>
                <w:sz w:val="23"/>
                <w:szCs w:val="23"/>
                <w:lang w:val="el-GR"/>
              </w:rPr>
            </w:pPr>
            <w:r w:rsidRPr="00056257">
              <w:rPr>
                <w:rFonts w:ascii="PF DinText Pro" w:hAnsi="PF DinText Pro"/>
                <w:b/>
                <w:bCs/>
                <w:sz w:val="23"/>
                <w:szCs w:val="23"/>
                <w:lang w:val="el-GR"/>
              </w:rPr>
              <w:t>Αρχιτεκτονικά:</w:t>
            </w:r>
            <w:r w:rsidRPr="00056257">
              <w:rPr>
                <w:rFonts w:ascii="PF DinText Pro" w:hAnsi="PF DinText Pro"/>
                <w:sz w:val="23"/>
                <w:szCs w:val="23"/>
                <w:lang w:val="el-GR"/>
              </w:rPr>
              <w:t xml:space="preserve"> Κτίρια σύνθετης και δαιδαλώδους κάτοψης.</w:t>
            </w:r>
          </w:p>
          <w:p w14:paraId="42CCC2E2" w14:textId="6EE9D200" w:rsidR="00056257" w:rsidRPr="00056257" w:rsidRDefault="00056257" w:rsidP="00056257">
            <w:pPr>
              <w:widowControl w:val="0"/>
              <w:spacing w:before="40" w:after="80"/>
              <w:rPr>
                <w:rFonts w:ascii="PF DinText Pro" w:hAnsi="PF DinText Pro"/>
                <w:sz w:val="23"/>
                <w:szCs w:val="23"/>
                <w:lang w:val="el-GR"/>
              </w:rPr>
            </w:pPr>
            <w:r w:rsidRPr="00056257">
              <w:rPr>
                <w:rFonts w:ascii="PF DinText Pro" w:hAnsi="PF DinText Pro"/>
                <w:b/>
                <w:bCs/>
                <w:sz w:val="23"/>
                <w:szCs w:val="23"/>
                <w:lang w:val="el-GR"/>
              </w:rPr>
              <w:t>Ενημέρωσης/πληροφόρησης:</w:t>
            </w:r>
            <w:r w:rsidRPr="00056257">
              <w:rPr>
                <w:rFonts w:ascii="PF DinText Pro" w:hAnsi="PF DinText Pro"/>
                <w:sz w:val="23"/>
                <w:szCs w:val="23"/>
                <w:lang w:val="el-GR"/>
              </w:rPr>
              <w:t xml:space="preserve"> Μεγάλα κείμενα με τεχνικούς όρους.</w:t>
            </w:r>
          </w:p>
          <w:p w14:paraId="35A25289" w14:textId="4C5EE0FB" w:rsidR="005A7060" w:rsidRPr="00056257" w:rsidRDefault="00056257" w:rsidP="00056257">
            <w:pPr>
              <w:widowControl w:val="0"/>
              <w:spacing w:before="40" w:after="80"/>
              <w:rPr>
                <w:rFonts w:ascii="PF DinText Pro" w:hAnsi="PF DinText Pro"/>
                <w:sz w:val="23"/>
                <w:szCs w:val="23"/>
                <w:lang w:val="el-GR"/>
              </w:rPr>
            </w:pPr>
            <w:r w:rsidRPr="00056257">
              <w:rPr>
                <w:rFonts w:ascii="PF DinText Pro" w:hAnsi="PF DinText Pro"/>
                <w:b/>
                <w:bCs/>
                <w:sz w:val="23"/>
                <w:szCs w:val="23"/>
                <w:lang w:val="el-GR"/>
              </w:rPr>
              <w:t>Τεχνολογικά:</w:t>
            </w:r>
            <w:r w:rsidRPr="00056257">
              <w:rPr>
                <w:rFonts w:ascii="PF DinText Pro" w:hAnsi="PF DinText Pro"/>
                <w:sz w:val="23"/>
                <w:szCs w:val="23"/>
                <w:lang w:val="el-GR"/>
              </w:rPr>
              <w:t xml:space="preserve"> Εξοπλισμοί που απαιτούν σύνθετο χειρισμό.</w:t>
            </w:r>
            <w:r>
              <w:rPr>
                <w:rFonts w:ascii="PF DinText Pro" w:hAnsi="PF DinText Pro"/>
                <w:sz w:val="23"/>
                <w:szCs w:val="23"/>
                <w:lang w:val="el-GR"/>
              </w:rPr>
              <w:t xml:space="preserve"> </w:t>
            </w:r>
            <w:r w:rsidRPr="00056257">
              <w:rPr>
                <w:rFonts w:ascii="PF DinText Pro" w:hAnsi="PF DinText Pro"/>
                <w:sz w:val="23"/>
                <w:szCs w:val="23"/>
                <w:lang w:val="el-GR"/>
              </w:rPr>
              <w:t>Εξοπλισμοί χωρίς οδηγίες χρήσης σε απλοποιημένη μορφή/γλώσσα.</w:t>
            </w:r>
          </w:p>
        </w:tc>
      </w:tr>
      <w:tr w:rsidR="00056257" w:rsidRPr="00733187" w14:paraId="2DF498CE" w14:textId="77777777" w:rsidTr="005A7060">
        <w:tc>
          <w:tcPr>
            <w:tcW w:w="3114" w:type="dxa"/>
            <w:shd w:val="clear" w:color="auto" w:fill="C4DF9B"/>
          </w:tcPr>
          <w:p w14:paraId="072477E1" w14:textId="6BA51507" w:rsidR="00056257" w:rsidRPr="005A7060" w:rsidRDefault="00056257" w:rsidP="005A7060">
            <w:pPr>
              <w:widowControl w:val="0"/>
              <w:spacing w:before="40" w:after="80"/>
              <w:rPr>
                <w:rFonts w:ascii="PF DinText Pro" w:hAnsi="PF DinText Pro"/>
                <w:b/>
                <w:bCs/>
                <w:sz w:val="23"/>
                <w:szCs w:val="23"/>
                <w:lang w:val="el-GR"/>
              </w:rPr>
            </w:pPr>
            <w:r w:rsidRPr="00056257">
              <w:rPr>
                <w:rFonts w:ascii="PF DinText Pro" w:hAnsi="PF DinText Pro"/>
                <w:b/>
                <w:bCs/>
                <w:sz w:val="23"/>
                <w:szCs w:val="23"/>
                <w:lang w:val="el-GR"/>
              </w:rPr>
              <w:t>Άτομα με ψυχική αναπηρία</w:t>
            </w:r>
          </w:p>
        </w:tc>
        <w:tc>
          <w:tcPr>
            <w:tcW w:w="5546" w:type="dxa"/>
            <w:shd w:val="clear" w:color="auto" w:fill="EBF4DE"/>
          </w:tcPr>
          <w:p w14:paraId="1D179D27" w14:textId="62FCD44B" w:rsidR="00056257" w:rsidRPr="005A7060" w:rsidRDefault="00056257" w:rsidP="005A7060">
            <w:pPr>
              <w:widowControl w:val="0"/>
              <w:spacing w:before="40" w:after="80"/>
              <w:rPr>
                <w:rFonts w:ascii="PF DinText Pro" w:hAnsi="PF DinText Pro"/>
                <w:b/>
                <w:bCs/>
                <w:sz w:val="23"/>
                <w:szCs w:val="23"/>
                <w:lang w:val="el-GR"/>
              </w:rPr>
            </w:pPr>
            <w:r w:rsidRPr="00056257">
              <w:rPr>
                <w:rFonts w:ascii="PF DinText Pro" w:hAnsi="PF DinText Pro"/>
                <w:b/>
                <w:bCs/>
                <w:sz w:val="23"/>
                <w:szCs w:val="23"/>
                <w:lang w:val="el-GR"/>
              </w:rPr>
              <w:t xml:space="preserve">Αρχιτεκτονικά: </w:t>
            </w:r>
            <w:r w:rsidRPr="00056257">
              <w:rPr>
                <w:rFonts w:ascii="PF DinText Pro" w:hAnsi="PF DinText Pro"/>
                <w:sz w:val="23"/>
                <w:szCs w:val="23"/>
                <w:lang w:val="el-GR"/>
              </w:rPr>
              <w:t>Μεγάλοι θορυβώδεις χώροι με πολυκοσμία.</w:t>
            </w:r>
          </w:p>
        </w:tc>
      </w:tr>
      <w:tr w:rsidR="00056257" w:rsidRPr="00733187" w14:paraId="52D5E9D8" w14:textId="77777777" w:rsidTr="005A7060">
        <w:tc>
          <w:tcPr>
            <w:tcW w:w="3114" w:type="dxa"/>
            <w:shd w:val="clear" w:color="auto" w:fill="C4DF9B"/>
          </w:tcPr>
          <w:p w14:paraId="37DDDDF2" w14:textId="0ED0AA4C" w:rsidR="00056257" w:rsidRPr="005A7060" w:rsidRDefault="00056257" w:rsidP="005A7060">
            <w:pPr>
              <w:widowControl w:val="0"/>
              <w:spacing w:before="40" w:after="80"/>
              <w:rPr>
                <w:rFonts w:ascii="PF DinText Pro" w:hAnsi="PF DinText Pro"/>
                <w:b/>
                <w:bCs/>
                <w:sz w:val="23"/>
                <w:szCs w:val="23"/>
                <w:lang w:val="el-GR"/>
              </w:rPr>
            </w:pPr>
            <w:r w:rsidRPr="00056257">
              <w:rPr>
                <w:rFonts w:ascii="PF DinText Pro" w:hAnsi="PF DinText Pro"/>
                <w:b/>
                <w:bCs/>
                <w:sz w:val="23"/>
                <w:szCs w:val="23"/>
                <w:lang w:val="el-GR"/>
              </w:rPr>
              <w:t>Άτομα με χρόνιες παθήσεις</w:t>
            </w:r>
          </w:p>
        </w:tc>
        <w:tc>
          <w:tcPr>
            <w:tcW w:w="5546" w:type="dxa"/>
            <w:shd w:val="clear" w:color="auto" w:fill="EBF4DE"/>
          </w:tcPr>
          <w:p w14:paraId="2C90401A" w14:textId="615CC65C" w:rsidR="00056257" w:rsidRPr="00056257" w:rsidRDefault="00056257" w:rsidP="00056257">
            <w:pPr>
              <w:widowControl w:val="0"/>
              <w:spacing w:before="40" w:after="80"/>
              <w:rPr>
                <w:rFonts w:ascii="PF DinText Pro" w:hAnsi="PF DinText Pro"/>
                <w:sz w:val="23"/>
                <w:szCs w:val="23"/>
                <w:lang w:val="el-GR"/>
              </w:rPr>
            </w:pPr>
            <w:r w:rsidRPr="00056257">
              <w:rPr>
                <w:rFonts w:ascii="PF DinText Pro" w:hAnsi="PF DinText Pro"/>
                <w:b/>
                <w:bCs/>
                <w:sz w:val="23"/>
                <w:szCs w:val="23"/>
                <w:lang w:val="el-GR"/>
              </w:rPr>
              <w:t>Φυσικά:</w:t>
            </w:r>
            <w:r w:rsidRPr="00056257">
              <w:rPr>
                <w:rFonts w:ascii="PF DinText Pro" w:hAnsi="PF DinText Pro"/>
                <w:sz w:val="23"/>
                <w:szCs w:val="23"/>
                <w:lang w:val="el-GR"/>
              </w:rPr>
              <w:t xml:space="preserve"> Σκαλοπάτια. Απουσία ραμπών/ανελκυστήρων. Απουσία καθισμάτων.</w:t>
            </w:r>
          </w:p>
          <w:p w14:paraId="34F7E104" w14:textId="77777777" w:rsidR="00056257" w:rsidRPr="00056257" w:rsidRDefault="00056257" w:rsidP="00056257">
            <w:pPr>
              <w:widowControl w:val="0"/>
              <w:spacing w:before="40" w:after="80"/>
              <w:rPr>
                <w:rFonts w:ascii="PF DinText Pro" w:hAnsi="PF DinText Pro"/>
                <w:sz w:val="23"/>
                <w:szCs w:val="23"/>
                <w:lang w:val="el-GR"/>
              </w:rPr>
            </w:pPr>
            <w:r w:rsidRPr="00056257">
              <w:rPr>
                <w:rFonts w:ascii="PF DinText Pro" w:hAnsi="PF DinText Pro"/>
                <w:b/>
                <w:bCs/>
                <w:sz w:val="23"/>
                <w:szCs w:val="23"/>
                <w:lang w:val="el-GR"/>
              </w:rPr>
              <w:t>Αρχιτεκτονικά:</w:t>
            </w:r>
            <w:r w:rsidRPr="00056257">
              <w:rPr>
                <w:rFonts w:ascii="PF DinText Pro" w:hAnsi="PF DinText Pro"/>
                <w:sz w:val="23"/>
                <w:szCs w:val="23"/>
                <w:lang w:val="el-GR"/>
              </w:rPr>
              <w:t xml:space="preserve"> Διαδρομές μεγάλου μήκους. Ράμπες μεγάλης κλίσης. Ολισθηρά δάπεδα.</w:t>
            </w:r>
          </w:p>
          <w:p w14:paraId="559867E0" w14:textId="24801971" w:rsidR="00056257" w:rsidRPr="005A7060" w:rsidRDefault="00056257" w:rsidP="00056257">
            <w:pPr>
              <w:widowControl w:val="0"/>
              <w:spacing w:before="40" w:after="80"/>
              <w:rPr>
                <w:rFonts w:ascii="PF DinText Pro" w:hAnsi="PF DinText Pro"/>
                <w:b/>
                <w:bCs/>
                <w:sz w:val="23"/>
                <w:szCs w:val="23"/>
                <w:lang w:val="el-GR"/>
              </w:rPr>
            </w:pPr>
            <w:r w:rsidRPr="00056257">
              <w:rPr>
                <w:rFonts w:ascii="PF DinText Pro" w:hAnsi="PF DinText Pro"/>
                <w:b/>
                <w:bCs/>
                <w:sz w:val="23"/>
                <w:szCs w:val="23"/>
                <w:lang w:val="el-GR"/>
              </w:rPr>
              <w:t>Τεχνολογικά:</w:t>
            </w:r>
            <w:r w:rsidRPr="00056257">
              <w:rPr>
                <w:rFonts w:ascii="PF DinText Pro" w:hAnsi="PF DinText Pro"/>
                <w:sz w:val="23"/>
                <w:szCs w:val="23"/>
                <w:lang w:val="el-GR"/>
              </w:rPr>
              <w:t xml:space="preserve"> Εξοπλισμοί που απαιτούν δύναμη στον χειρισμό.</w:t>
            </w:r>
          </w:p>
        </w:tc>
      </w:tr>
      <w:tr w:rsidR="00056257" w:rsidRPr="00733187" w14:paraId="2AE973FF" w14:textId="77777777" w:rsidTr="005A7060">
        <w:tc>
          <w:tcPr>
            <w:tcW w:w="3114" w:type="dxa"/>
            <w:shd w:val="clear" w:color="auto" w:fill="C4DF9B"/>
          </w:tcPr>
          <w:p w14:paraId="79CD8F2C" w14:textId="70ABF751" w:rsidR="00056257" w:rsidRPr="00056257" w:rsidRDefault="00056257" w:rsidP="00056257">
            <w:pPr>
              <w:widowControl w:val="0"/>
              <w:spacing w:before="40" w:after="80"/>
              <w:rPr>
                <w:rFonts w:ascii="PF DinText Pro" w:hAnsi="PF DinText Pro"/>
                <w:b/>
                <w:bCs/>
                <w:sz w:val="23"/>
                <w:szCs w:val="23"/>
                <w:lang w:val="el-GR"/>
              </w:rPr>
            </w:pPr>
            <w:r w:rsidRPr="00056257">
              <w:rPr>
                <w:rFonts w:ascii="PF DinText Pro" w:hAnsi="PF DinText Pro"/>
                <w:b/>
                <w:bCs/>
                <w:sz w:val="23"/>
                <w:szCs w:val="23"/>
                <w:lang w:val="el-GR"/>
              </w:rPr>
              <w:t>Όλες οι αναπηρίες/χρόνιες</w:t>
            </w:r>
          </w:p>
          <w:p w14:paraId="0F9741F2" w14:textId="5DFA917B" w:rsidR="00056257" w:rsidRPr="005A7060" w:rsidRDefault="00056257" w:rsidP="00056257">
            <w:pPr>
              <w:widowControl w:val="0"/>
              <w:spacing w:before="40" w:after="80"/>
              <w:rPr>
                <w:rFonts w:ascii="PF DinText Pro" w:hAnsi="PF DinText Pro"/>
                <w:b/>
                <w:bCs/>
                <w:sz w:val="23"/>
                <w:szCs w:val="23"/>
                <w:lang w:val="el-GR"/>
              </w:rPr>
            </w:pPr>
            <w:r w:rsidRPr="00056257">
              <w:rPr>
                <w:rFonts w:ascii="PF DinText Pro" w:hAnsi="PF DinText Pro"/>
                <w:b/>
                <w:bCs/>
                <w:sz w:val="23"/>
                <w:szCs w:val="23"/>
                <w:lang w:val="el-GR"/>
              </w:rPr>
              <w:t>παθήσεις</w:t>
            </w:r>
          </w:p>
        </w:tc>
        <w:tc>
          <w:tcPr>
            <w:tcW w:w="5546" w:type="dxa"/>
            <w:shd w:val="clear" w:color="auto" w:fill="EBF4DE"/>
          </w:tcPr>
          <w:p w14:paraId="61FBD09E" w14:textId="77777777" w:rsidR="00056257" w:rsidRDefault="00056257" w:rsidP="00056257">
            <w:pPr>
              <w:widowControl w:val="0"/>
              <w:spacing w:before="40" w:after="80"/>
              <w:rPr>
                <w:rFonts w:ascii="PF DinText Pro" w:hAnsi="PF DinText Pro"/>
                <w:sz w:val="23"/>
                <w:szCs w:val="23"/>
                <w:lang w:val="el-GR"/>
              </w:rPr>
            </w:pPr>
            <w:r w:rsidRPr="00056257">
              <w:rPr>
                <w:rFonts w:ascii="PF DinText Pro" w:hAnsi="PF DinText Pro"/>
                <w:b/>
                <w:bCs/>
                <w:sz w:val="23"/>
                <w:szCs w:val="23"/>
                <w:lang w:val="el-GR"/>
              </w:rPr>
              <w:t>Συμπεριφοράς:</w:t>
            </w:r>
            <w:r w:rsidRPr="00056257">
              <w:rPr>
                <w:rFonts w:ascii="PF DinText Pro" w:hAnsi="PF DinText Pro"/>
                <w:sz w:val="23"/>
                <w:szCs w:val="23"/>
                <w:lang w:val="el-GR"/>
              </w:rPr>
              <w:t xml:space="preserve"> Λανθασμένα στερεότυπα για την αναπηρία (π.χ. τα άτομα με αναπηρία δεν είναι σε θέση να </w:t>
            </w:r>
            <w:proofErr w:type="spellStart"/>
            <w:r w:rsidRPr="00056257">
              <w:rPr>
                <w:rFonts w:ascii="PF DinText Pro" w:hAnsi="PF DinText Pro"/>
                <w:sz w:val="23"/>
                <w:szCs w:val="23"/>
                <w:lang w:val="el-GR"/>
              </w:rPr>
              <w:t>συναλλαγούν</w:t>
            </w:r>
            <w:proofErr w:type="spellEnd"/>
            <w:r w:rsidRPr="00056257">
              <w:rPr>
                <w:rFonts w:ascii="PF DinText Pro" w:hAnsi="PF DinText Pro"/>
                <w:sz w:val="23"/>
                <w:szCs w:val="23"/>
                <w:lang w:val="el-GR"/>
              </w:rPr>
              <w:t xml:space="preserve"> αυτόνομα, δεν καταλαβαίνουν, θυμώνουν εύκολα κ.λπ.). Πιεστική συμπεριφορά.</w:t>
            </w:r>
          </w:p>
          <w:p w14:paraId="38C9A5C6" w14:textId="5D5C56B3" w:rsidR="00056257" w:rsidRPr="00056257" w:rsidRDefault="00056257" w:rsidP="00056257">
            <w:pPr>
              <w:widowControl w:val="0"/>
              <w:spacing w:before="40" w:after="80"/>
              <w:rPr>
                <w:rFonts w:ascii="PF DinText Pro" w:hAnsi="PF DinText Pro"/>
                <w:sz w:val="23"/>
                <w:szCs w:val="23"/>
                <w:lang w:val="el-GR"/>
              </w:rPr>
            </w:pPr>
            <w:r w:rsidRPr="00056257">
              <w:rPr>
                <w:rFonts w:ascii="PF DinText Pro" w:hAnsi="PF DinText Pro"/>
                <w:b/>
                <w:bCs/>
                <w:sz w:val="23"/>
                <w:szCs w:val="23"/>
                <w:lang w:val="el-GR"/>
              </w:rPr>
              <w:t>Πολιτικών/διαδικασιών:</w:t>
            </w:r>
            <w:r w:rsidRPr="00056257">
              <w:rPr>
                <w:rFonts w:ascii="PF DinText Pro" w:hAnsi="PF DinText Pro"/>
                <w:sz w:val="23"/>
                <w:szCs w:val="23"/>
                <w:lang w:val="el-GR"/>
              </w:rPr>
              <w:t xml:space="preserve"> Απουσία διαδικασίας ειδοποίησης κωφών ατόμων για την εκκένωση χώρων. Διαδικασία</w:t>
            </w:r>
            <w:r>
              <w:rPr>
                <w:rFonts w:ascii="PF DinText Pro" w:hAnsi="PF DinText Pro"/>
                <w:sz w:val="23"/>
                <w:szCs w:val="23"/>
                <w:lang w:val="el-GR"/>
              </w:rPr>
              <w:t xml:space="preserve"> </w:t>
            </w:r>
            <w:r w:rsidRPr="00056257">
              <w:rPr>
                <w:rFonts w:ascii="PF DinText Pro" w:hAnsi="PF DinText Pro"/>
                <w:sz w:val="23"/>
                <w:szCs w:val="23"/>
                <w:lang w:val="el-GR"/>
              </w:rPr>
              <w:t>συνεντεύξεων χωρίς διερμηνεία νοηματικής. Απουσία πρόβλεψης εναλλακτικών τρόπων επικοινωνίας (π.χ. με SMS,</w:t>
            </w:r>
            <w:r>
              <w:rPr>
                <w:rFonts w:ascii="PF DinText Pro" w:hAnsi="PF DinText Pro"/>
                <w:sz w:val="23"/>
                <w:szCs w:val="23"/>
                <w:lang w:val="el-GR"/>
              </w:rPr>
              <w:t xml:space="preserve"> </w:t>
            </w:r>
            <w:r w:rsidRPr="00056257">
              <w:rPr>
                <w:rFonts w:ascii="PF DinText Pro" w:hAnsi="PF DinText Pro"/>
                <w:sz w:val="23"/>
                <w:szCs w:val="23"/>
                <w:lang w:val="el-GR"/>
              </w:rPr>
              <w:t>email κ.λπ.).</w:t>
            </w:r>
          </w:p>
        </w:tc>
      </w:tr>
    </w:tbl>
    <w:p w14:paraId="3E3A17FC" w14:textId="34AB2168" w:rsidR="00056257" w:rsidRPr="00056257" w:rsidRDefault="00056257" w:rsidP="00056257">
      <w:pPr>
        <w:widowControl w:val="0"/>
        <w:spacing w:before="480" w:line="288" w:lineRule="auto"/>
        <w:ind w:firstLine="425"/>
        <w:jc w:val="both"/>
        <w:rPr>
          <w:rFonts w:ascii="PF DinText Pro" w:hAnsi="PF DinText Pro"/>
          <w:sz w:val="24"/>
          <w:szCs w:val="24"/>
          <w:lang w:val="el-GR"/>
        </w:rPr>
      </w:pPr>
      <w:r w:rsidRPr="00056257">
        <w:rPr>
          <w:rFonts w:ascii="PF DinText Pro" w:hAnsi="PF DinText Pro"/>
          <w:sz w:val="24"/>
          <w:szCs w:val="24"/>
          <w:lang w:val="el-GR"/>
        </w:rPr>
        <w:t xml:space="preserve">Η εξάλειψη όλων των εμποδίων επιτυγχάνεται με τη διασφάλιση της καθολικής προσβασιμότητας και την εφαρμογή των αρχών του «Καθολικού Σχεδιασμού»/ «Σχεδιασμού για Όλους», όχι μόνο στις κτιριακές υποδομές και εξοπλισμούς αλλά και στο σχεδιασμό των υπηρεσιών και πολιτικών/διαδικασιών. Ο «Καθολικός Σχεδιασμός» είναι ο </w:t>
      </w:r>
      <w:r w:rsidRPr="00056257">
        <w:rPr>
          <w:rFonts w:ascii="PF DinText Pro" w:hAnsi="PF DinText Pro"/>
          <w:sz w:val="24"/>
          <w:szCs w:val="24"/>
          <w:lang w:val="el-GR"/>
        </w:rPr>
        <w:lastRenderedPageBreak/>
        <w:t>σχεδιασμός προϊόντων, περιβαλλόντων, προγραμμάτων και υπηρεσιών που</w:t>
      </w:r>
      <w:r>
        <w:rPr>
          <w:rFonts w:ascii="PF DinText Pro" w:hAnsi="PF DinText Pro"/>
          <w:sz w:val="24"/>
          <w:szCs w:val="24"/>
          <w:lang w:val="el-GR"/>
        </w:rPr>
        <w:t xml:space="preserve"> </w:t>
      </w:r>
      <w:r w:rsidRPr="00056257">
        <w:rPr>
          <w:rFonts w:ascii="PF DinText Pro" w:hAnsi="PF DinText Pro"/>
          <w:sz w:val="24"/>
          <w:szCs w:val="24"/>
          <w:lang w:val="el-GR"/>
        </w:rPr>
        <w:t>μπορούν να χρησιμοποιηθούν από όλους τους ανθρώπους, στη μεγαλύτερη δυνατή</w:t>
      </w:r>
      <w:r>
        <w:rPr>
          <w:rFonts w:ascii="PF DinText Pro" w:hAnsi="PF DinText Pro"/>
          <w:sz w:val="24"/>
          <w:szCs w:val="24"/>
          <w:lang w:val="el-GR"/>
        </w:rPr>
        <w:t xml:space="preserve"> </w:t>
      </w:r>
      <w:r w:rsidRPr="00056257">
        <w:rPr>
          <w:rFonts w:ascii="PF DinText Pro" w:hAnsi="PF DinText Pro"/>
          <w:sz w:val="24"/>
          <w:szCs w:val="24"/>
          <w:lang w:val="el-GR"/>
        </w:rPr>
        <w:t>έκταση, χωρίς ανάγκη προσαρμογής ή εξειδικευμένου σχεδιασμού. Ο όρος «καθολικός σχεδιασμός» δεν αποκλείει τις υποβοηθητικές συσκευές για συγκεκριμένες ομάδες ατόμων με αναπηρία, όπου αυτό απαιτείται (Σύμβαση ΗΕ για τα Δικαιώματα των</w:t>
      </w:r>
      <w:r>
        <w:rPr>
          <w:rFonts w:ascii="PF DinText Pro" w:hAnsi="PF DinText Pro"/>
          <w:sz w:val="24"/>
          <w:szCs w:val="24"/>
          <w:lang w:val="el-GR"/>
        </w:rPr>
        <w:t xml:space="preserve"> </w:t>
      </w:r>
      <w:r w:rsidRPr="00056257">
        <w:rPr>
          <w:rFonts w:ascii="PF DinText Pro" w:hAnsi="PF DinText Pro"/>
          <w:sz w:val="24"/>
          <w:szCs w:val="24"/>
          <w:lang w:val="el-GR"/>
        </w:rPr>
        <w:t>Ατόμων με Αναπηρίες, Άρθρο2-Ορισμοί).</w:t>
      </w:r>
    </w:p>
    <w:bookmarkStart w:id="15" w:name="_Toc51774990"/>
    <w:p w14:paraId="5223C41C" w14:textId="2FD7D781" w:rsidR="00056257" w:rsidRPr="00251A4A" w:rsidRDefault="00056257" w:rsidP="00056257">
      <w:pPr>
        <w:pStyle w:val="1"/>
        <w:spacing w:before="840" w:after="480"/>
        <w:ind w:left="709" w:hanging="567"/>
      </w:pPr>
      <w:r w:rsidRPr="00AF74AD">
        <w:rPr>
          <w:noProof/>
        </w:rPr>
        <mc:AlternateContent>
          <mc:Choice Requires="wpg">
            <w:drawing>
              <wp:anchor distT="0" distB="0" distL="114300" distR="114300" simplePos="0" relativeHeight="251846656" behindDoc="1" locked="0" layoutInCell="1" allowOverlap="1" wp14:anchorId="44DAC9AD" wp14:editId="735C97EC">
                <wp:simplePos x="0" y="0"/>
                <wp:positionH relativeFrom="column">
                  <wp:posOffset>0</wp:posOffset>
                </wp:positionH>
                <wp:positionV relativeFrom="paragraph">
                  <wp:posOffset>414020</wp:posOffset>
                </wp:positionV>
                <wp:extent cx="5544185" cy="641985"/>
                <wp:effectExtent l="0" t="0" r="0" b="5715"/>
                <wp:wrapNone/>
                <wp:docPr id="153" name="Ομάδα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41985"/>
                          <a:chOff x="0" y="0"/>
                          <a:chExt cx="5544185" cy="642552"/>
                        </a:xfrm>
                      </wpg:grpSpPr>
                      <wps:wsp>
                        <wps:cNvPr id="154" name="Ορθογώνιο: Στρογγύλεμα γωνιών 154">
                          <a:extLst>
                            <a:ext uri="{C183D7F6-B498-43B3-948B-1728B52AA6E4}">
                              <adec:decorative xmlns:adec="http://schemas.microsoft.com/office/drawing/2017/decorative" val="1"/>
                            </a:ext>
                          </a:extLst>
                        </wps:cNvPr>
                        <wps:cNvSpPr/>
                        <wps:spPr>
                          <a:xfrm>
                            <a:off x="0" y="0"/>
                            <a:ext cx="5544185" cy="642552"/>
                          </a:xfrm>
                          <a:prstGeom prst="roundRect">
                            <a:avLst>
                              <a:gd name="adj" fmla="val 16039"/>
                            </a:avLst>
                          </a:prstGeom>
                          <a:solidFill>
                            <a:srgbClr val="DAE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Ορθογώνιο: Στρογγύλεμα γωνιών 155">
                          <a:extLst>
                            <a:ext uri="{C183D7F6-B498-43B3-948B-1728B52AA6E4}">
                              <adec:decorative xmlns:adec="http://schemas.microsoft.com/office/drawing/2017/decorative" val="1"/>
                            </a:ext>
                          </a:extLst>
                        </wps:cNvPr>
                        <wps:cNvSpPr/>
                        <wps:spPr>
                          <a:xfrm>
                            <a:off x="0" y="0"/>
                            <a:ext cx="309880" cy="641985"/>
                          </a:xfrm>
                          <a:prstGeom prst="roundRect">
                            <a:avLst>
                              <a:gd name="adj" fmla="val 30168"/>
                            </a:avLst>
                          </a:prstGeom>
                          <a:solidFill>
                            <a:srgbClr val="395E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9BFB0B" id="Ομάδα 153" o:spid="_x0000_s1026" alt="&quot;&quot;" style="position:absolute;margin-left:0;margin-top:32.6pt;width:436.55pt;height:50.55pt;z-index:-251469824;mso-height-relative:margin" coordsize="55441,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">
                <v:roundrect id="Ορθογώνιο: Στρογγύλεμα γωνιών 154" o:spid="_x0000_s1027" alt="&quot;&quot;" style="position:absolute;width:55441;height:6425;visibility:visible;mso-wrap-style:square;v-text-anchor:middle" arcsize="10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" fillcolor="#daebc1" stroked="f" strokeweight="1pt">
                  <v:stroke joinstyle="miter"/>
                </v:roundrect>
                <v:roundrect id="Ορθογώνιο: Στρογγύλεμα γωνιών 155" o:spid="_x0000_s1028" alt="&quot;&quot;" style="position:absolute;width:3098;height:6419;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" fillcolor="#395e13" stroked="f" strokeweight="1pt">
                  <v:stroke joinstyle="miter"/>
                </v:roundrect>
              </v:group>
            </w:pict>
          </mc:Fallback>
        </mc:AlternateContent>
      </w:r>
      <w:r w:rsidRPr="00AF74AD">
        <w:rPr>
          <w:noProof/>
        </w:rPr>
        <mc:AlternateContent>
          <mc:Choice Requires="wps">
            <w:drawing>
              <wp:anchor distT="0" distB="0" distL="114300" distR="114300" simplePos="0" relativeHeight="251847680" behindDoc="0" locked="0" layoutInCell="1" allowOverlap="1" wp14:anchorId="41274E19" wp14:editId="2D795B82">
                <wp:simplePos x="0" y="0"/>
                <wp:positionH relativeFrom="column">
                  <wp:posOffset>62230</wp:posOffset>
                </wp:positionH>
                <wp:positionV relativeFrom="paragraph">
                  <wp:posOffset>445247</wp:posOffset>
                </wp:positionV>
                <wp:extent cx="259080" cy="259080"/>
                <wp:effectExtent l="0" t="0" r="1270" b="7620"/>
                <wp:wrapNone/>
                <wp:docPr id="152" name="Πλαίσιο κειμένου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1D736751" w14:textId="71D78E31" w:rsidR="00056257" w:rsidRPr="00DB7D4F" w:rsidRDefault="00056257" w:rsidP="00056257">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7</w:t>
                            </w:r>
                            <w:r w:rsidRPr="00DB7D4F">
                              <w:rPr>
                                <w:rFonts w:ascii="PF DinDisplay Pro" w:hAnsi="PF DinDisplay Pro"/>
                                <w:b/>
                                <w:bCs/>
                                <w:color w:val="DAEBC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41274E19" id="Πλαίσιο κειμένου 152" o:spid="_x0000_s1032" type="#_x0000_t202" alt="&quot;&quot;" style="position:absolute;left:0;text-align:left;margin-left:4.9pt;margin-top:35.05pt;width:20.4pt;height:20.4pt;z-index:251847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" filled="f" stroked="f" strokeweight=".5pt">
                <v:textbox inset="0,0,0,0">
                  <w:txbxContent>
                    <w:p w14:paraId="1D736751" w14:textId="71D78E31" w:rsidR="00056257" w:rsidRPr="00DB7D4F" w:rsidRDefault="00056257" w:rsidP="00056257">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7</w:t>
                      </w:r>
                      <w:r w:rsidRPr="00DB7D4F">
                        <w:rPr>
                          <w:rFonts w:ascii="PF DinDisplay Pro" w:hAnsi="PF DinDisplay Pro"/>
                          <w:b/>
                          <w:bCs/>
                          <w:color w:val="DAEBC1"/>
                          <w:sz w:val="35"/>
                          <w:szCs w:val="35"/>
                          <w:lang w:val="el-GR"/>
                        </w:rPr>
                        <w:t>.</w:t>
                      </w:r>
                    </w:p>
                  </w:txbxContent>
                </v:textbox>
              </v:shape>
            </w:pict>
          </mc:Fallback>
        </mc:AlternateContent>
      </w:r>
      <w:r w:rsidRPr="00056257">
        <w:t>Γενικές οδηγίες εξυπηρέτησης/συναλλαγής με πολίτες με αναπηρία/χρόνια πάθηση</w:t>
      </w:r>
      <w:bookmarkEnd w:id="15"/>
    </w:p>
    <w:p w14:paraId="1B0744D9" w14:textId="4EDDEE4B" w:rsidR="00056257" w:rsidRPr="00056257" w:rsidRDefault="00056257" w:rsidP="00056257">
      <w:pPr>
        <w:widowControl w:val="0"/>
        <w:spacing w:after="120" w:line="276" w:lineRule="auto"/>
        <w:ind w:firstLine="425"/>
        <w:jc w:val="both"/>
        <w:rPr>
          <w:rFonts w:ascii="PF DinText Pro" w:hAnsi="PF DinText Pro"/>
          <w:sz w:val="24"/>
          <w:szCs w:val="24"/>
          <w:lang w:val="el-GR"/>
        </w:rPr>
      </w:pPr>
      <w:r w:rsidRPr="00056257">
        <w:rPr>
          <w:rFonts w:ascii="PF DinText Pro" w:hAnsi="PF DinText Pro"/>
          <w:sz w:val="24"/>
          <w:szCs w:val="24"/>
          <w:lang w:val="el-GR"/>
        </w:rPr>
        <w:t>Η αναγνώριση της αναπηρίας ενός ατόμου δεν αποκαλύπτει απολύτως τίποτα για</w:t>
      </w:r>
      <w:r>
        <w:rPr>
          <w:rFonts w:ascii="PF DinText Pro" w:hAnsi="PF DinText Pro"/>
          <w:sz w:val="24"/>
          <w:szCs w:val="24"/>
          <w:lang w:val="el-GR"/>
        </w:rPr>
        <w:t xml:space="preserve"> </w:t>
      </w:r>
      <w:r w:rsidRPr="00056257">
        <w:rPr>
          <w:rFonts w:ascii="PF DinText Pro" w:hAnsi="PF DinText Pro"/>
          <w:sz w:val="24"/>
          <w:szCs w:val="24"/>
          <w:lang w:val="el-GR"/>
        </w:rPr>
        <w:t>τις ικανότητές του. Άτομα με τις ίδιες αναπηρίες μπορεί να έχουν διαφορετικές ικανότητες και ανάγκες και ως εκ τούτου χρειάζονται διαφορετικού τύπου προσέγγιση, υποστήριξη και βοήθεια.</w:t>
      </w:r>
    </w:p>
    <w:p w14:paraId="00E8F4DB" w14:textId="6A57CB9B" w:rsidR="00056257" w:rsidRPr="00056257" w:rsidRDefault="00056257" w:rsidP="00056257">
      <w:pPr>
        <w:pStyle w:val="ab"/>
        <w:widowControl w:val="0"/>
        <w:numPr>
          <w:ilvl w:val="0"/>
          <w:numId w:val="25"/>
        </w:numPr>
        <w:spacing w:after="60" w:line="276" w:lineRule="auto"/>
        <w:ind w:left="284" w:hanging="284"/>
        <w:contextualSpacing w:val="0"/>
        <w:jc w:val="both"/>
        <w:rPr>
          <w:rFonts w:ascii="PF DinText Pro" w:hAnsi="PF DinText Pro"/>
          <w:sz w:val="24"/>
          <w:szCs w:val="24"/>
          <w:lang w:val="el-GR"/>
        </w:rPr>
      </w:pPr>
      <w:r w:rsidRPr="00056257">
        <w:rPr>
          <w:rFonts w:ascii="PF DinText Pro" w:hAnsi="PF DinText Pro"/>
          <w:sz w:val="24"/>
          <w:szCs w:val="24"/>
          <w:lang w:val="el-GR"/>
        </w:rPr>
        <w:t>Αντιμετωπίστε τους πολίτες με αναπηρία/χρόνια πάθηση όπως θα θέλατε να αντιμετωπίζουν εσάς.</w:t>
      </w:r>
    </w:p>
    <w:p w14:paraId="040615A2" w14:textId="452AFBC2" w:rsidR="00056257" w:rsidRPr="00056257" w:rsidRDefault="00056257" w:rsidP="00056257">
      <w:pPr>
        <w:pStyle w:val="ab"/>
        <w:widowControl w:val="0"/>
        <w:numPr>
          <w:ilvl w:val="0"/>
          <w:numId w:val="25"/>
        </w:numPr>
        <w:spacing w:after="60" w:line="276" w:lineRule="auto"/>
        <w:ind w:left="284" w:hanging="284"/>
        <w:contextualSpacing w:val="0"/>
        <w:jc w:val="both"/>
        <w:rPr>
          <w:rFonts w:ascii="PF DinText Pro" w:hAnsi="PF DinText Pro"/>
          <w:sz w:val="24"/>
          <w:szCs w:val="24"/>
          <w:lang w:val="el-GR"/>
        </w:rPr>
      </w:pPr>
      <w:r w:rsidRPr="00056257">
        <w:rPr>
          <w:rFonts w:ascii="PF DinText Pro" w:hAnsi="PF DinText Pro"/>
          <w:sz w:val="24"/>
          <w:szCs w:val="24"/>
          <w:lang w:val="el-GR"/>
        </w:rPr>
        <w:t>Εστιάστε στο άτομο και όχι στην αναπηρία/χρόνια πάθηση.</w:t>
      </w:r>
    </w:p>
    <w:p w14:paraId="447053C1" w14:textId="2A8CE339" w:rsidR="00056257" w:rsidRPr="00056257" w:rsidRDefault="00056257" w:rsidP="00056257">
      <w:pPr>
        <w:pStyle w:val="ab"/>
        <w:widowControl w:val="0"/>
        <w:numPr>
          <w:ilvl w:val="0"/>
          <w:numId w:val="25"/>
        </w:numPr>
        <w:spacing w:after="60" w:line="276" w:lineRule="auto"/>
        <w:ind w:left="284" w:hanging="284"/>
        <w:contextualSpacing w:val="0"/>
        <w:jc w:val="both"/>
        <w:rPr>
          <w:rFonts w:ascii="PF DinText Pro" w:hAnsi="PF DinText Pro"/>
          <w:sz w:val="24"/>
          <w:szCs w:val="24"/>
          <w:lang w:val="el-GR"/>
        </w:rPr>
      </w:pPr>
      <w:r w:rsidRPr="00056257">
        <w:rPr>
          <w:rFonts w:ascii="PF DinText Pro" w:hAnsi="PF DinText Pro"/>
          <w:sz w:val="24"/>
          <w:szCs w:val="24"/>
          <w:lang w:val="el-GR"/>
        </w:rPr>
        <w:t>Μιλήστε απ’ ευθείας στον πολίτη με αναπηρία/χρόνια πάθηση και όχι στον συνοδό του ή τον διερμηνέα νοηματικής που ενδεχομένως τον συνοδεύει.</w:t>
      </w:r>
    </w:p>
    <w:p w14:paraId="2449FA71" w14:textId="79F5C7D6" w:rsidR="00056257" w:rsidRPr="00056257" w:rsidRDefault="00056257" w:rsidP="00056257">
      <w:pPr>
        <w:pStyle w:val="ab"/>
        <w:widowControl w:val="0"/>
        <w:numPr>
          <w:ilvl w:val="0"/>
          <w:numId w:val="25"/>
        </w:numPr>
        <w:spacing w:after="60" w:line="276" w:lineRule="auto"/>
        <w:ind w:left="284" w:hanging="284"/>
        <w:contextualSpacing w:val="0"/>
        <w:jc w:val="both"/>
        <w:rPr>
          <w:rFonts w:ascii="PF DinText Pro" w:hAnsi="PF DinText Pro"/>
          <w:sz w:val="24"/>
          <w:szCs w:val="24"/>
          <w:lang w:val="el-GR"/>
        </w:rPr>
      </w:pPr>
      <w:r w:rsidRPr="00056257">
        <w:rPr>
          <w:rFonts w:ascii="PF DinText Pro" w:hAnsi="PF DinText Pro"/>
          <w:sz w:val="24"/>
          <w:szCs w:val="24"/>
          <w:lang w:val="el-GR"/>
        </w:rPr>
        <w:t>Δώστε στον πολίτη με αναπηρία/χρόνια πάθηση τις ίδιες πληροφορίες και δυνατότητες επιλογής που θα δίνατε σε οποιονδήποτε άλλο πολίτη.</w:t>
      </w:r>
    </w:p>
    <w:p w14:paraId="45198709" w14:textId="65005D8B" w:rsidR="00056257" w:rsidRPr="00056257" w:rsidRDefault="00056257" w:rsidP="00056257">
      <w:pPr>
        <w:pStyle w:val="ab"/>
        <w:widowControl w:val="0"/>
        <w:numPr>
          <w:ilvl w:val="0"/>
          <w:numId w:val="25"/>
        </w:numPr>
        <w:spacing w:after="60" w:line="276" w:lineRule="auto"/>
        <w:ind w:left="284" w:hanging="284"/>
        <w:contextualSpacing w:val="0"/>
        <w:jc w:val="both"/>
        <w:rPr>
          <w:rFonts w:ascii="PF DinText Pro" w:hAnsi="PF DinText Pro"/>
          <w:sz w:val="24"/>
          <w:szCs w:val="24"/>
          <w:lang w:val="el-GR"/>
        </w:rPr>
      </w:pPr>
      <w:r w:rsidRPr="00056257">
        <w:rPr>
          <w:rFonts w:ascii="PF DinText Pro" w:hAnsi="PF DinText Pro"/>
          <w:sz w:val="24"/>
          <w:szCs w:val="24"/>
          <w:lang w:val="el-GR"/>
        </w:rPr>
        <w:t>Μιλήστε σε κανονικό τόνο, ρυθμό και ένταση, εκτός και αν σας ζητηθεί διαφορετική αντιμετώπιση. Αν σας ζητηθεί να επαναλάβετε ή να γράψετε κάτι που είπατε, κάντε το με ευχαρίστηση και ηρεμία.</w:t>
      </w:r>
    </w:p>
    <w:p w14:paraId="5B81E0DD" w14:textId="7F12A8CB" w:rsidR="00056257" w:rsidRPr="00056257" w:rsidRDefault="00056257" w:rsidP="00056257">
      <w:pPr>
        <w:pStyle w:val="ab"/>
        <w:widowControl w:val="0"/>
        <w:numPr>
          <w:ilvl w:val="0"/>
          <w:numId w:val="25"/>
        </w:numPr>
        <w:spacing w:after="60" w:line="276" w:lineRule="auto"/>
        <w:ind w:left="284" w:hanging="284"/>
        <w:contextualSpacing w:val="0"/>
        <w:jc w:val="both"/>
        <w:rPr>
          <w:rFonts w:ascii="PF DinText Pro" w:hAnsi="PF DinText Pro"/>
          <w:sz w:val="24"/>
          <w:szCs w:val="24"/>
          <w:lang w:val="el-GR"/>
        </w:rPr>
      </w:pPr>
      <w:r w:rsidRPr="00056257">
        <w:rPr>
          <w:rFonts w:ascii="PF DinText Pro" w:hAnsi="PF DinText Pro"/>
          <w:sz w:val="24"/>
          <w:szCs w:val="24"/>
          <w:lang w:val="el-GR"/>
        </w:rPr>
        <w:t>Αν κρίνετε ότι υπάρχει ανάγκη να βοηθήσετε ένα άτομο με αναπηρία/χρόνια πάθηση ρωτήστε το ποιος είναι ο καλύτερος τρόπος να το κάνετε. Μην κάνετε υποθέσεις.</w:t>
      </w:r>
    </w:p>
    <w:p w14:paraId="298E8E0E" w14:textId="1160EE8C" w:rsidR="00056257" w:rsidRPr="00056257" w:rsidRDefault="00056257" w:rsidP="00056257">
      <w:pPr>
        <w:pStyle w:val="ab"/>
        <w:widowControl w:val="0"/>
        <w:numPr>
          <w:ilvl w:val="0"/>
          <w:numId w:val="25"/>
        </w:numPr>
        <w:spacing w:after="60" w:line="276" w:lineRule="auto"/>
        <w:ind w:left="284" w:hanging="284"/>
        <w:contextualSpacing w:val="0"/>
        <w:jc w:val="both"/>
        <w:rPr>
          <w:rFonts w:ascii="PF DinText Pro" w:hAnsi="PF DinText Pro"/>
          <w:sz w:val="24"/>
          <w:szCs w:val="24"/>
          <w:lang w:val="el-GR"/>
        </w:rPr>
      </w:pPr>
      <w:r w:rsidRPr="00056257">
        <w:rPr>
          <w:rFonts w:ascii="PF DinText Pro" w:hAnsi="PF DinText Pro"/>
          <w:sz w:val="24"/>
          <w:szCs w:val="24"/>
          <w:lang w:val="el-GR"/>
        </w:rPr>
        <w:t>Βεβαιωθείτε ότι και οι υπόλοιποι υπάλληλοι που έρχονται σε επαφή με πολίτες με αναπηρία/χρόνια πάθηση γνωρίζουν ποιοι είναι οι «πελάτες» τους και ποιες οι ανάγκες αυτών. Εάν χρειαστεί ενημερώστε τους σχετικά.</w:t>
      </w:r>
    </w:p>
    <w:p w14:paraId="67C2D780" w14:textId="666B2158" w:rsidR="00F81774" w:rsidRPr="00056257" w:rsidRDefault="00056257" w:rsidP="00056257">
      <w:pPr>
        <w:pStyle w:val="ab"/>
        <w:widowControl w:val="0"/>
        <w:numPr>
          <w:ilvl w:val="0"/>
          <w:numId w:val="25"/>
        </w:numPr>
        <w:spacing w:after="60" w:line="276" w:lineRule="auto"/>
        <w:ind w:left="284" w:hanging="284"/>
        <w:contextualSpacing w:val="0"/>
        <w:jc w:val="both"/>
        <w:rPr>
          <w:rFonts w:ascii="PF DinText Pro" w:hAnsi="PF DinText Pro"/>
          <w:sz w:val="24"/>
          <w:szCs w:val="24"/>
          <w:lang w:val="el-GR"/>
        </w:rPr>
      </w:pPr>
      <w:r w:rsidRPr="00056257">
        <w:rPr>
          <w:rFonts w:ascii="PF DinText Pro" w:hAnsi="PF DinText Pro"/>
          <w:sz w:val="24"/>
          <w:szCs w:val="24"/>
          <w:lang w:val="el-GR"/>
        </w:rPr>
        <w:t>Εάν το άτομο με αναπηρία συνοδεύεται από σκύλο βοηθείας, μην παίρνετε ποτέ το λουρί του σκύλου και μην έρθετε σε οποιαδήποτε επαφή με το ζώο δίχως προηγούμενη άδεια από τον ιδιοκτήτη του. Ο σκύλος βοηθείας είναι ένας «εργαζόμενος» σκύλος, μην του συμπεριφέρεστε όπως σε κατοικίδιο (μην τον χαϊδεύετε, μην τον ταΐζετε).</w:t>
      </w:r>
    </w:p>
    <w:p w14:paraId="25D8AEE2" w14:textId="10E0D099" w:rsidR="005C775E" w:rsidRPr="00251A4A" w:rsidRDefault="00056257" w:rsidP="00056257">
      <w:pPr>
        <w:pStyle w:val="1"/>
        <w:spacing w:before="840" w:after="480"/>
        <w:ind w:left="709" w:hanging="567"/>
      </w:pPr>
      <w:bookmarkStart w:id="16" w:name="_Toc51774991"/>
      <w:r w:rsidRPr="00056257">
        <w:rPr>
          <w:noProof/>
        </w:rPr>
        <w:lastRenderedPageBreak/>
        <mc:AlternateContent>
          <mc:Choice Requires="wps">
            <w:drawing>
              <wp:anchor distT="0" distB="0" distL="114300" distR="114300" simplePos="0" relativeHeight="251850752" behindDoc="0" locked="0" layoutInCell="1" allowOverlap="1" wp14:anchorId="70C0F70D" wp14:editId="2BB83801">
                <wp:simplePos x="0" y="0"/>
                <wp:positionH relativeFrom="column">
                  <wp:posOffset>62230</wp:posOffset>
                </wp:positionH>
                <wp:positionV relativeFrom="paragraph">
                  <wp:posOffset>-4445</wp:posOffset>
                </wp:positionV>
                <wp:extent cx="259080" cy="259080"/>
                <wp:effectExtent l="0" t="0" r="1270" b="7620"/>
                <wp:wrapNone/>
                <wp:docPr id="159" name="Πλαίσιο κειμένου 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423D3A5C" w14:textId="78C40054" w:rsidR="00056257" w:rsidRPr="00DB7D4F" w:rsidRDefault="00056257" w:rsidP="00056257">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8</w:t>
                            </w:r>
                            <w:r w:rsidRPr="00DB7D4F">
                              <w:rPr>
                                <w:rFonts w:ascii="PF DinDisplay Pro" w:hAnsi="PF DinDisplay Pro"/>
                                <w:b/>
                                <w:bCs/>
                                <w:color w:val="DAEBC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70C0F70D" id="Πλαίσιο κειμένου 159" o:spid="_x0000_s1033" type="#_x0000_t202" alt="&quot;&quot;" style="position:absolute;left:0;text-align:left;margin-left:4.9pt;margin-top:-.35pt;width:20.4pt;height:20.4pt;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" filled="f" stroked="f" strokeweight=".5pt">
                <v:textbox inset="0,0,0,0">
                  <w:txbxContent>
                    <w:p w14:paraId="423D3A5C" w14:textId="78C40054" w:rsidR="00056257" w:rsidRPr="00DB7D4F" w:rsidRDefault="00056257" w:rsidP="00056257">
                      <w:pPr>
                        <w:spacing w:after="0" w:line="240" w:lineRule="auto"/>
                        <w:rPr>
                          <w:rFonts w:ascii="PF DinDisplay Pro" w:hAnsi="PF DinDisplay Pro"/>
                          <w:b/>
                          <w:bCs/>
                          <w:color w:val="DAEBC1"/>
                          <w:sz w:val="35"/>
                          <w:szCs w:val="35"/>
                          <w:lang w:val="el-GR"/>
                        </w:rPr>
                      </w:pPr>
                      <w:r>
                        <w:rPr>
                          <w:rFonts w:ascii="PF DinDisplay Pro" w:hAnsi="PF DinDisplay Pro"/>
                          <w:b/>
                          <w:bCs/>
                          <w:color w:val="DAEBC1"/>
                          <w:sz w:val="35"/>
                          <w:szCs w:val="35"/>
                          <w:lang w:val="el-GR"/>
                        </w:rPr>
                        <w:t>8</w:t>
                      </w:r>
                      <w:r w:rsidRPr="00DB7D4F">
                        <w:rPr>
                          <w:rFonts w:ascii="PF DinDisplay Pro" w:hAnsi="PF DinDisplay Pro"/>
                          <w:b/>
                          <w:bCs/>
                          <w:color w:val="DAEBC1"/>
                          <w:sz w:val="35"/>
                          <w:szCs w:val="35"/>
                          <w:lang w:val="el-GR"/>
                        </w:rPr>
                        <w:t>.</w:t>
                      </w:r>
                    </w:p>
                  </w:txbxContent>
                </v:textbox>
              </v:shape>
            </w:pict>
          </mc:Fallback>
        </mc:AlternateContent>
      </w:r>
      <w:r w:rsidRPr="00056257">
        <w:rPr>
          <w:noProof/>
        </w:rPr>
        <mc:AlternateContent>
          <mc:Choice Requires="wpg">
            <w:drawing>
              <wp:anchor distT="0" distB="0" distL="114300" distR="114300" simplePos="0" relativeHeight="251849728" behindDoc="1" locked="0" layoutInCell="1" allowOverlap="1" wp14:anchorId="653F0CF9" wp14:editId="1B9BAC29">
                <wp:simplePos x="0" y="0"/>
                <wp:positionH relativeFrom="column">
                  <wp:posOffset>0</wp:posOffset>
                </wp:positionH>
                <wp:positionV relativeFrom="paragraph">
                  <wp:posOffset>-35448</wp:posOffset>
                </wp:positionV>
                <wp:extent cx="5544185" cy="641985"/>
                <wp:effectExtent l="0" t="0" r="0" b="5715"/>
                <wp:wrapNone/>
                <wp:docPr id="156" name="Ομάδα 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41985"/>
                          <a:chOff x="0" y="0"/>
                          <a:chExt cx="5544185" cy="642552"/>
                        </a:xfrm>
                      </wpg:grpSpPr>
                      <wps:wsp>
                        <wps:cNvPr id="157" name="Ορθογώνιο: Στρογγύλεμα γωνιών 157">
                          <a:extLst>
                            <a:ext uri="{C183D7F6-B498-43B3-948B-1728B52AA6E4}">
                              <adec:decorative xmlns:adec="http://schemas.microsoft.com/office/drawing/2017/decorative" val="1"/>
                            </a:ext>
                          </a:extLst>
                        </wps:cNvPr>
                        <wps:cNvSpPr/>
                        <wps:spPr>
                          <a:xfrm>
                            <a:off x="0" y="0"/>
                            <a:ext cx="5544185" cy="642552"/>
                          </a:xfrm>
                          <a:prstGeom prst="roundRect">
                            <a:avLst>
                              <a:gd name="adj" fmla="val 16039"/>
                            </a:avLst>
                          </a:prstGeom>
                          <a:solidFill>
                            <a:srgbClr val="DAEB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Ορθογώνιο: Στρογγύλεμα γωνιών 158">
                          <a:extLst>
                            <a:ext uri="{C183D7F6-B498-43B3-948B-1728B52AA6E4}">
                              <adec:decorative xmlns:adec="http://schemas.microsoft.com/office/drawing/2017/decorative" val="1"/>
                            </a:ext>
                          </a:extLst>
                        </wps:cNvPr>
                        <wps:cNvSpPr/>
                        <wps:spPr>
                          <a:xfrm>
                            <a:off x="0" y="0"/>
                            <a:ext cx="309880" cy="641985"/>
                          </a:xfrm>
                          <a:prstGeom prst="roundRect">
                            <a:avLst>
                              <a:gd name="adj" fmla="val 30168"/>
                            </a:avLst>
                          </a:prstGeom>
                          <a:solidFill>
                            <a:srgbClr val="395E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E56D8F4" id="Ομάδα 156" o:spid="_x0000_s1026" alt="&quot;&quot;" style="position:absolute;margin-left:0;margin-top:-2.8pt;width:436.55pt;height:50.55pt;z-index:-251466752;mso-height-relative:margin" coordsize="55441,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">
                <v:roundrect id="Ορθογώνιο: Στρογγύλεμα γωνιών 157" o:spid="_x0000_s1027" alt="&quot;&quot;" style="position:absolute;width:55441;height:6425;visibility:visible;mso-wrap-style:square;v-text-anchor:middle" arcsize="10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" fillcolor="#daebc1" stroked="f" strokeweight="1pt">
                  <v:stroke joinstyle="miter"/>
                </v:roundrect>
                <v:roundrect id="Ορθογώνιο: Στρογγύλεμα γωνιών 158" o:spid="_x0000_s1028" alt="&quot;&quot;" style="position:absolute;width:3098;height:6419;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" fillcolor="#395e13" stroked="f" strokeweight="1pt">
                  <v:stroke joinstyle="miter"/>
                </v:roundrect>
              </v:group>
            </w:pict>
          </mc:Fallback>
        </mc:AlternateContent>
      </w:r>
      <w:r w:rsidRPr="00056257">
        <w:t>Οδηγίες εξυπηρέτησης/συναλλαγής ανά κατηγορία αναπηρίας/χρόνιας πάθησης</w:t>
      </w:r>
      <w:bookmarkEnd w:id="16"/>
    </w:p>
    <w:p w14:paraId="7693D870" w14:textId="06ECD7FA" w:rsidR="00056257" w:rsidRPr="007107BE" w:rsidRDefault="00056257" w:rsidP="00056257">
      <w:pPr>
        <w:pStyle w:val="2"/>
        <w:spacing w:before="480" w:after="120"/>
      </w:pPr>
      <w:bookmarkStart w:id="17" w:name="_Toc51774992"/>
      <w:r w:rsidRPr="00056257">
        <w:t>Άτομα με κινητική αναπηρία</w:t>
      </w:r>
      <w:bookmarkEnd w:id="17"/>
    </w:p>
    <w:p w14:paraId="7469CC47" w14:textId="2C594A39"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Επιβεβαιώστε ότι οι χώροι κυκλοφορίας είναι αρκούντως άνετοι και ελεύθεροι εμποδίων.</w:t>
      </w:r>
    </w:p>
    <w:p w14:paraId="19CEA686" w14:textId="788145B8"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Διαθέστε πάγκους και καθίσματα για άτομα που θα τους έχουν ανάγκη.</w:t>
      </w:r>
    </w:p>
    <w:p w14:paraId="27D7175B" w14:textId="125C9BF5"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Εάν πρόκειται να επικοινωνήσετε με κάποιο άτομο που είναι χρήστης αναπηρικού αμαξιδίου ή χαμηλού αναστήματος ελάτε στο ίδιο επίπεδο με τον συνομιλητή σας (καθίστε και εσείς).</w:t>
      </w:r>
    </w:p>
    <w:p w14:paraId="01A7CC23" w14:textId="05D7C014"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Άτομα με κινητική αναπηρία που δεν χρησιμοποιούν αμαξίδιο μπορεί να ζητήσουν χρήση καθίσματος.</w:t>
      </w:r>
    </w:p>
    <w:p w14:paraId="1D4F1888" w14:textId="40F069FA"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Να είσαστε προσεκτικοί: άτομα με δυσκολία στη βάδιση μπορεί να αποσταθεροποιηθούν πολύ εύκολα με το παραμικρό απρόβλεπτο συμβάν.</w:t>
      </w:r>
    </w:p>
    <w:p w14:paraId="33E4FEC3" w14:textId="6D3D4196"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Διευκολύνετε, αν χρειαστεί, πολίτες με κινητική αναπηρία στα άνω άκρα, τα οποία ενδεχομένως έχουν δυσκολία στο γράψιμο και συνεπώς στη συμπλήρωση αιτήσεων.</w:t>
      </w:r>
    </w:p>
    <w:p w14:paraId="052582A6" w14:textId="24C88A79"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Το αναπηρικό αμαξίδιο ή το τεχνικό βοήθημα κινητικότητας (π.χ. μπαστούνι, βακτηρίες κ.λπ.) αποτελεί στοιχείο του προσωπικού χώρου του χρήστη του. Μην στηρίζεστε και μην αγγίζετε το αναπηρικό αμαξίδιο ή το βοήθημα που χρησιμοποιεί το άτομο με αναπηρία χωρίς να έχετε την έγκρισή του.</w:t>
      </w:r>
    </w:p>
    <w:p w14:paraId="0B11DB92" w14:textId="3C7504C5"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Μην πιέσετε τον πολίτη που χρησιμοποιεί αναπηρικό αμαξίδιο να το εγκαταλείψει για να μεταφερθεί σε αμαξίδιο κοινής χρήσης ή κάθισμα, παρά μόνο όταν αυτό είναι απολύτως αναγκαίο και για ελάχιστο διάστημα.</w:t>
      </w:r>
    </w:p>
    <w:p w14:paraId="5E8FE2C9" w14:textId="55518CEF"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Αν πρέπει να προσανατολίσετε τον πολίτη με κινητική αναπηρία προς κάποια διαδρομή επιλέξτε την πιο προσβάσιμη. Φροντίσετε να έχετε σαφή εικόνα για το επίπεδο προσβασιμότητας του χώρου ώστε να τον ενημερώσετε για τα πιθανά εμπόδια.</w:t>
      </w:r>
    </w:p>
    <w:p w14:paraId="744392DF" w14:textId="5D2D7A01"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Φροντίστε οι προσβάσιμες οδεύσεις να διατηρούνται δίχως εμπόδια και οι εξυπηρετήσεις (πχ. προσβάσιμες τουαλέτες, χαμηλά τηλέφωνα, ανελκυστήρες κ.λπ.) που προορίζονται για χρήση από πολίτες που είναι χρήστες αναπηρικών αμαξιδίων να διατηρούνται σε λειτουργία.</w:t>
      </w:r>
    </w:p>
    <w:p w14:paraId="4178B481" w14:textId="7F26B460"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 xml:space="preserve">Εάν χρειαστεί να βοηθήσετε κάποιον πολίτη που είναι χρήστης αναπηρικού αμαξιδίου, χειριζόμενος το </w:t>
      </w:r>
      <w:proofErr w:type="spellStart"/>
      <w:r w:rsidRPr="00056257">
        <w:rPr>
          <w:rFonts w:ascii="PF DinText Pro" w:hAnsi="PF DinText Pro"/>
          <w:sz w:val="24"/>
          <w:szCs w:val="24"/>
          <w:lang w:val="el-GR"/>
        </w:rPr>
        <w:t>αμαξίδιό</w:t>
      </w:r>
      <w:proofErr w:type="spellEnd"/>
      <w:r w:rsidRPr="00056257">
        <w:rPr>
          <w:rFonts w:ascii="PF DinText Pro" w:hAnsi="PF DinText Pro"/>
          <w:sz w:val="24"/>
          <w:szCs w:val="24"/>
          <w:lang w:val="el-GR"/>
        </w:rPr>
        <w:t xml:space="preserve"> του, ενημερώσετε για την κίνηση που πρόκειται να κάνετε πχ. ανέβασμα/κατέβασμα κρασπέδου, κλίση αμαξιδίου κ.λπ. Αντίστοιχα, εάν </w:t>
      </w:r>
      <w:r w:rsidRPr="00056257">
        <w:rPr>
          <w:rFonts w:ascii="PF DinText Pro" w:hAnsi="PF DinText Pro"/>
          <w:sz w:val="24"/>
          <w:szCs w:val="24"/>
          <w:lang w:val="el-GR"/>
        </w:rPr>
        <w:lastRenderedPageBreak/>
        <w:t>πλησιάζετε σε στενό διάδρομο ή θύρα, βεβαιωθείτε ότι οι αγκώνες του ατόμου είναι μέσα στο αμαξίδιο, για να αποφύγετε τον τραυματισμό του.</w:t>
      </w:r>
    </w:p>
    <w:p w14:paraId="0AE61121" w14:textId="1900FD15" w:rsidR="00056257" w:rsidRPr="00056257" w:rsidRDefault="00056257"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056257">
        <w:rPr>
          <w:rFonts w:ascii="PF DinText Pro" w:hAnsi="PF DinText Pro"/>
          <w:sz w:val="24"/>
          <w:szCs w:val="24"/>
          <w:lang w:val="el-GR"/>
        </w:rPr>
        <w:t>Θυμηθείτε ότι και ένα άτομο με κινητική αναπηρία μπορεί να συνοδεύεται από σκύλο βοηθείας.</w:t>
      </w:r>
    </w:p>
    <w:p w14:paraId="372BDDEE" w14:textId="77777777" w:rsidR="00056257" w:rsidRPr="00056257" w:rsidRDefault="00056257" w:rsidP="004F5E55">
      <w:pPr>
        <w:widowControl w:val="0"/>
        <w:spacing w:before="160" w:after="0" w:line="288" w:lineRule="auto"/>
        <w:ind w:firstLine="425"/>
        <w:jc w:val="both"/>
        <w:rPr>
          <w:rFonts w:ascii="PF DinText Pro" w:hAnsi="PF DinText Pro"/>
          <w:b/>
          <w:bCs/>
          <w:i/>
          <w:iCs/>
          <w:sz w:val="24"/>
          <w:szCs w:val="24"/>
          <w:lang w:val="el-GR"/>
        </w:rPr>
      </w:pPr>
      <w:r w:rsidRPr="00056257">
        <w:rPr>
          <w:rFonts w:ascii="PF DinText Pro" w:hAnsi="PF DinText Pro"/>
          <w:b/>
          <w:bCs/>
          <w:i/>
          <w:iCs/>
          <w:sz w:val="24"/>
          <w:szCs w:val="24"/>
          <w:lang w:val="el-GR"/>
        </w:rPr>
        <w:t>Σε έκτακτες περιπτώσεις…</w:t>
      </w:r>
    </w:p>
    <w:p w14:paraId="20E337AD" w14:textId="7AADFAEA" w:rsidR="00056257" w:rsidRPr="00F81774" w:rsidRDefault="00056257" w:rsidP="00056257">
      <w:pPr>
        <w:widowControl w:val="0"/>
        <w:spacing w:line="288" w:lineRule="auto"/>
        <w:ind w:firstLine="425"/>
        <w:jc w:val="both"/>
        <w:rPr>
          <w:rFonts w:ascii="PF DinText Pro" w:hAnsi="PF DinText Pro"/>
          <w:sz w:val="24"/>
          <w:szCs w:val="24"/>
          <w:lang w:val="el-GR"/>
        </w:rPr>
      </w:pPr>
      <w:r w:rsidRPr="00056257">
        <w:rPr>
          <w:rFonts w:ascii="PF DinText Pro" w:hAnsi="PF DinText Pro"/>
          <w:sz w:val="24"/>
          <w:szCs w:val="24"/>
          <w:lang w:val="el-GR"/>
        </w:rPr>
        <w:t xml:space="preserve">Μην ξεχάσετε να ενδιαφερθείτε για τα άτομα με κινητικές αναπηρία στον χώρο </w:t>
      </w:r>
      <w:r>
        <w:rPr>
          <w:rFonts w:ascii="PF DinText Pro" w:hAnsi="PF DinText Pro"/>
          <w:sz w:val="24"/>
          <w:szCs w:val="24"/>
          <w:lang w:val="el-GR"/>
        </w:rPr>
        <w:t xml:space="preserve">σας </w:t>
      </w:r>
      <w:r w:rsidRPr="00056257">
        <w:rPr>
          <w:rFonts w:ascii="PF DinText Pro" w:hAnsi="PF DinText Pro"/>
          <w:sz w:val="24"/>
          <w:szCs w:val="24"/>
          <w:lang w:val="el-GR"/>
        </w:rPr>
        <w:t>σε περίπτωση έκτακτης ανάγκης (φωτιά, σεισμός κ.λπ.). Ενδιαφερθείτε εξίσου και για</w:t>
      </w:r>
      <w:r>
        <w:rPr>
          <w:rFonts w:ascii="PF DinText Pro" w:hAnsi="PF DinText Pro"/>
          <w:sz w:val="24"/>
          <w:szCs w:val="24"/>
          <w:lang w:val="el-GR"/>
        </w:rPr>
        <w:t xml:space="preserve"> </w:t>
      </w:r>
      <w:r w:rsidRPr="00056257">
        <w:rPr>
          <w:rFonts w:ascii="PF DinText Pro" w:hAnsi="PF DinText Pro"/>
          <w:sz w:val="24"/>
          <w:szCs w:val="24"/>
          <w:lang w:val="el-GR"/>
        </w:rPr>
        <w:t>τους σκύλους βοηθείας που τα συνοδεύουν. Μην χωρίζετε ποτέ τους σκύλους από</w:t>
      </w:r>
      <w:r>
        <w:rPr>
          <w:rFonts w:ascii="PF DinText Pro" w:hAnsi="PF DinText Pro"/>
          <w:sz w:val="24"/>
          <w:szCs w:val="24"/>
          <w:lang w:val="el-GR"/>
        </w:rPr>
        <w:t xml:space="preserve"> </w:t>
      </w:r>
      <w:r w:rsidRPr="00056257">
        <w:rPr>
          <w:rFonts w:ascii="PF DinText Pro" w:hAnsi="PF DinText Pro"/>
          <w:sz w:val="24"/>
          <w:szCs w:val="24"/>
          <w:lang w:val="el-GR"/>
        </w:rPr>
        <w:t>τους ιδιοκτήτες τους.</w:t>
      </w:r>
    </w:p>
    <w:p w14:paraId="1AB1A96C" w14:textId="77777777" w:rsidR="004F5E55" w:rsidRPr="007107BE" w:rsidRDefault="004F5E55" w:rsidP="004F5E55">
      <w:pPr>
        <w:pStyle w:val="2"/>
        <w:spacing w:before="360" w:after="0"/>
      </w:pPr>
      <w:bookmarkStart w:id="18" w:name="_Toc51774993"/>
      <w:r w:rsidRPr="00AF74AD">
        <w:t>Άτομα με αισθητηριακή αναπηρία</w:t>
      </w:r>
      <w:bookmarkEnd w:id="18"/>
    </w:p>
    <w:p w14:paraId="2CBD5426" w14:textId="5C63D3E3" w:rsidR="004F5E55" w:rsidRPr="00AF74AD" w:rsidRDefault="004F5E55" w:rsidP="004F5E55">
      <w:pPr>
        <w:pStyle w:val="3"/>
        <w:numPr>
          <w:ilvl w:val="0"/>
          <w:numId w:val="0"/>
        </w:numPr>
        <w:spacing w:before="120" w:after="0"/>
        <w:ind w:left="567"/>
        <w:rPr>
          <w:sz w:val="25"/>
          <w:szCs w:val="25"/>
        </w:rPr>
      </w:pPr>
      <w:r w:rsidRPr="00AF74AD">
        <w:rPr>
          <w:sz w:val="25"/>
          <w:szCs w:val="25"/>
        </w:rPr>
        <w:t>Τυφλοί και άτομα με προβλήματα όρασης</w:t>
      </w:r>
    </w:p>
    <w:p w14:paraId="0F708E86" w14:textId="0C61DB16" w:rsidR="004F5E55" w:rsidRPr="004F5E55" w:rsidRDefault="004F5E55" w:rsidP="004F5E55">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Φροντίστε να γίνετε αντιληπτός από το άτομο. Πλησιάζοντας σταθείτε κοντά του για να μπορέσει να σας αντιληφθεί ευκολότερα, συστηθείτε και προσδιορίστε την ιδιότητά σας. Χρησιμοποιήστε το όνομά του (εάν το γνωρίζετε) ή αγγίξτε το ελαφρά στον ώμο καθώς συστήνεστε για να δείξετε ότι απευθύνεστε σε αυτό.</w:t>
      </w:r>
    </w:p>
    <w:p w14:paraId="6C18632C" w14:textId="40BBC497" w:rsidR="004F5E55" w:rsidRPr="004F5E55" w:rsidRDefault="004F5E55" w:rsidP="004F5E55">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Ο θόρυβος από το περιβάλλον μπορεί να αλλοιώσει τη δική σας φωνή. Μην δείξετε ενόχληση εάν σας ζητηθεί να επαναλάβετε αυτό που μόλις είπατε.</w:t>
      </w:r>
    </w:p>
    <w:p w14:paraId="16BFB908" w14:textId="218063C0" w:rsidR="004F5E55" w:rsidRPr="004F5E55" w:rsidRDefault="004F5E55" w:rsidP="004F5E55">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Ρωτήστε το τι είδους βοήθεια χρειάζεται και πώς μπορείτε να εξυπηρετήσετε τον πολίτη καλύτερα.</w:t>
      </w:r>
    </w:p>
    <w:p w14:paraId="6096BCDC" w14:textId="647B2FB2" w:rsidR="004F5E55" w:rsidRPr="004F5E55" w:rsidRDefault="004F5E55" w:rsidP="004F5E55">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Εάν χρειαστεί να καθοδηγήσετε, προσφέρετε το χέρι σας σε βοήθεια, επιτρέποντας στον πολίτη να κρατήσει το μπράτσο σας και να έρθει κοντά σας και πίσω σας. Με τον τρόπο αυτό μπορεί να νιώσει τις αλλαγές καθώς πλησιάζετε διάφορα εμπόδια και να προετοιμαστεί κατάλληλα για αυτά. Μην το τραβάτε εσείς από το χέρι και μην το σπρώχνετε διότι θα χάσει την ισορροπία του.</w:t>
      </w:r>
    </w:p>
    <w:p w14:paraId="1EC94CFD" w14:textId="05A76053" w:rsidR="004F5E55" w:rsidRPr="004F5E55" w:rsidRDefault="004F5E55" w:rsidP="004F5E55">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Ενημερώστε το άτομο για τα εμπόδια που υπάρχουν π.χ. σκαλοπάτια ή περιστρεφόμενες πόρτες, καθώς το οδηγείτε. Βαδίστε λίγο πιο αργά και ανακοινώστε το εμπόδιο καθώς πλησιάζετε σε αυτό. Αν δεν είστε σίγουροι για το πώς θα χειριστείτε κάποιο εμπόδιο, ρωτήστε το άτομο που συνοδεύετε. Σε καμία περίπτωση μην ζητήσετε να καθίσει το άτομο σε αναπηρικό αμαξίδιο.</w:t>
      </w:r>
    </w:p>
    <w:p w14:paraId="003F96C0" w14:textId="2A4E911C" w:rsidR="004F5E55" w:rsidRPr="004F5E55" w:rsidRDefault="004F5E55" w:rsidP="004F5E55">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Εάν ο πολίτης συνοδεύεται από κάποιο σκύλο βοηθείας (σκύλο οδηγό), πηγαίνετε από την αντίθετη πλευρά του ζώου και προσφέρετε το μπράτσο σας (συνήθως από τη δεξιά πλευρά). Έτσι θα χαλαρώσει το λουρί του ζώου, δίνοντας του να καταλάβει ότι δεν χρειάζεται να τον καθοδηγεί.</w:t>
      </w:r>
    </w:p>
    <w:p w14:paraId="7BD8D368" w14:textId="3A3873DC" w:rsidR="004F5E55" w:rsidRDefault="004F5E55" w:rsidP="004F5E55">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Για να βοηθήσετε τον πολίτη να καθίσει, τοποθετείστε το χέρι του στο πίσω μέρος του καθίσματος/καρέκλας και πείτε του προς ποια κατεύθυνση είναι το κάθισμα.</w:t>
      </w:r>
    </w:p>
    <w:p w14:paraId="4CB4092B" w14:textId="27DAC604" w:rsidR="004F5E55" w:rsidRPr="004F5E55" w:rsidRDefault="004F5E55"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lastRenderedPageBreak/>
        <w:t>Όταν δίνετε προφορικές οδηγίες/εξηγήσεις σε έναν τυφλό πολίτη ή σε έναν πολίτη με προβλήματα όρασης, οι οδηγίες σας θα πρέπει να είναι απλές και συγκεκριμένες. Πείτε «στρίψτε δεξιά»» ή «στρίψτε αριστερά» ή «γυρίστε προς το εμπρός/πίσω» και όχι «εκεί» ή «εδώ» ή «παραπέρα».</w:t>
      </w:r>
    </w:p>
    <w:p w14:paraId="31D08EAA" w14:textId="59E23537" w:rsidR="004F5E55" w:rsidRPr="004F5E55" w:rsidRDefault="004F5E55"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Δεν απαγορεύεται η χρήση όρων όπως «δείτε», «κοιτάξτε» ή «παρακολουθήστε».</w:t>
      </w:r>
    </w:p>
    <w:p w14:paraId="7065882D" w14:textId="1FDFDC41" w:rsidR="004F5E55" w:rsidRPr="004F5E55" w:rsidRDefault="004F5E55"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Πριν αποχαιρετίσετε τον πολίτη, προσφερθείτε να δώσετε πληροφορίες που αφορούν στον προσανατολισμό του στον χώρο (έξοδος, κυλικείο, τουαλέτες, κ.λπ.). Ρωτήστε τον εάν χρειάζεται επιπλέον βοήθεια (π.χ. «Υπάρχει κάτι ακόμα που μπορώ να κάνω για εσάς;») και αναφερθείτε στο πόσο συχνά θα χρειαστεί να διατηρείτε την επαφή σας. Αν αποχωρήσετε πρώτος ή απομακρυνθείτε για λίγο, ενημερώστε τον πολίτη σχετικά ώστε να μην νομίζει ότι βρίσκεστε ακόμα δίπλα του.</w:t>
      </w:r>
    </w:p>
    <w:p w14:paraId="0226147F" w14:textId="6A116E52" w:rsidR="004F5E55" w:rsidRPr="004F5E55" w:rsidRDefault="004F5E55"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Αν προβλέπεται η χορήγηση έντυπου υλικού, προτείνετε να το διαβάσετε ή να ενημερώσετε περιληπτικά σχετικά με το περιεχόμενό του.</w:t>
      </w:r>
    </w:p>
    <w:p w14:paraId="09ED0037" w14:textId="39C23AC9" w:rsidR="004F5E55" w:rsidRPr="004F5E55" w:rsidRDefault="004F5E55"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Τοποθετήστε την απόδειξη, το φυλλάδιο κ.λπ. που θα δώσετε απ’ ευθείας στο χέρι.</w:t>
      </w:r>
    </w:p>
    <w:p w14:paraId="642DFAAC" w14:textId="6B55FDE5" w:rsidR="004F5E55" w:rsidRPr="004F5E55" w:rsidRDefault="004F5E55"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Προσπαθήστε να εξασφαλίσετε ότι οι ανακοινώσεις που γίνονται κατά τη διάρκεια της παραμονής του πολίτη στον χώρο, γίνονται αντιληπτές από το άτομο.</w:t>
      </w:r>
    </w:p>
    <w:p w14:paraId="22C18189" w14:textId="52F68E43" w:rsidR="004F5E55" w:rsidRPr="004F5E55" w:rsidRDefault="004F5E55" w:rsidP="004F5E55">
      <w:pPr>
        <w:pStyle w:val="ab"/>
        <w:widowControl w:val="0"/>
        <w:numPr>
          <w:ilvl w:val="0"/>
          <w:numId w:val="28"/>
        </w:numPr>
        <w:spacing w:after="60" w:line="269"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Μετατρέψτε τις οπτικές ανακοινώσεις σε ηχητικές.</w:t>
      </w:r>
    </w:p>
    <w:p w14:paraId="00FAE942" w14:textId="77777777" w:rsidR="004F5E55" w:rsidRPr="00056257" w:rsidRDefault="004F5E55" w:rsidP="004F5E55">
      <w:pPr>
        <w:widowControl w:val="0"/>
        <w:spacing w:before="120" w:after="0" w:line="288" w:lineRule="auto"/>
        <w:ind w:firstLine="425"/>
        <w:jc w:val="both"/>
        <w:rPr>
          <w:rFonts w:ascii="PF DinText Pro" w:hAnsi="PF DinText Pro"/>
          <w:b/>
          <w:bCs/>
          <w:i/>
          <w:iCs/>
          <w:sz w:val="24"/>
          <w:szCs w:val="24"/>
          <w:lang w:val="el-GR"/>
        </w:rPr>
      </w:pPr>
      <w:r w:rsidRPr="00056257">
        <w:rPr>
          <w:rFonts w:ascii="PF DinText Pro" w:hAnsi="PF DinText Pro"/>
          <w:b/>
          <w:bCs/>
          <w:i/>
          <w:iCs/>
          <w:sz w:val="24"/>
          <w:szCs w:val="24"/>
          <w:lang w:val="el-GR"/>
        </w:rPr>
        <w:t>Σε έκτακτες περιπτώσεις…</w:t>
      </w:r>
    </w:p>
    <w:p w14:paraId="34D331F7" w14:textId="6FD22B57" w:rsidR="004F5E55" w:rsidRPr="00F81774" w:rsidRDefault="004F5E55" w:rsidP="004F5E55">
      <w:pPr>
        <w:widowControl w:val="0"/>
        <w:spacing w:line="288" w:lineRule="auto"/>
        <w:ind w:firstLine="425"/>
        <w:jc w:val="both"/>
        <w:rPr>
          <w:rFonts w:ascii="PF DinText Pro" w:hAnsi="PF DinText Pro"/>
          <w:sz w:val="24"/>
          <w:szCs w:val="24"/>
          <w:lang w:val="el-GR"/>
        </w:rPr>
      </w:pPr>
      <w:r w:rsidRPr="004F5E55">
        <w:rPr>
          <w:rFonts w:ascii="PF DinText Pro" w:hAnsi="PF DinText Pro"/>
          <w:sz w:val="24"/>
          <w:szCs w:val="24"/>
          <w:lang w:val="el-GR"/>
        </w:rPr>
        <w:t>Μην ξεχάσετε να ενδιαφερθείτε για τους τυφλούς και τα άτομα με προβλήματα όρασης σε περίπτωση έκτακτης ανάγκης (φωτιά, σεισμός κ.λπ.). Ενδιαφερθείτε εξίσου</w:t>
      </w:r>
      <w:r>
        <w:rPr>
          <w:rFonts w:ascii="PF DinText Pro" w:hAnsi="PF DinText Pro"/>
          <w:sz w:val="24"/>
          <w:szCs w:val="24"/>
          <w:lang w:val="el-GR"/>
        </w:rPr>
        <w:t xml:space="preserve"> </w:t>
      </w:r>
      <w:r w:rsidRPr="004F5E55">
        <w:rPr>
          <w:rFonts w:ascii="PF DinText Pro" w:hAnsi="PF DinText Pro"/>
          <w:sz w:val="24"/>
          <w:szCs w:val="24"/>
          <w:lang w:val="el-GR"/>
        </w:rPr>
        <w:t>και για τους σκύλους βοηθείας που τα συνοδεύουν. Μην χωρίζετε ποτέ τους σκύλους</w:t>
      </w:r>
      <w:r>
        <w:rPr>
          <w:rFonts w:ascii="PF DinText Pro" w:hAnsi="PF DinText Pro"/>
          <w:sz w:val="24"/>
          <w:szCs w:val="24"/>
          <w:lang w:val="el-GR"/>
        </w:rPr>
        <w:t xml:space="preserve"> </w:t>
      </w:r>
      <w:r w:rsidRPr="004F5E55">
        <w:rPr>
          <w:rFonts w:ascii="PF DinText Pro" w:hAnsi="PF DinText Pro"/>
          <w:sz w:val="24"/>
          <w:szCs w:val="24"/>
          <w:lang w:val="el-GR"/>
        </w:rPr>
        <w:t>από τους ιδιοκτήτες τους.</w:t>
      </w:r>
    </w:p>
    <w:p w14:paraId="00C48373" w14:textId="48AB4ADA" w:rsidR="004F5E55" w:rsidRPr="00AF74AD" w:rsidRDefault="004F5E55" w:rsidP="004F5E55">
      <w:pPr>
        <w:pStyle w:val="3"/>
        <w:numPr>
          <w:ilvl w:val="0"/>
          <w:numId w:val="0"/>
        </w:numPr>
        <w:spacing w:before="200" w:after="0"/>
        <w:ind w:left="567"/>
        <w:rPr>
          <w:sz w:val="25"/>
          <w:szCs w:val="25"/>
        </w:rPr>
      </w:pPr>
      <w:r w:rsidRPr="004F5E55">
        <w:rPr>
          <w:sz w:val="25"/>
          <w:szCs w:val="25"/>
        </w:rPr>
        <w:t>Κωφοί και βαρήκοοι</w:t>
      </w:r>
    </w:p>
    <w:p w14:paraId="12FCE7C8" w14:textId="77777777" w:rsidR="004F5E55" w:rsidRPr="004F5E55" w:rsidRDefault="004F5E55" w:rsidP="004F5E55">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Επιλέξτε, ει δυνατόν, ένα σημείο δίχως θόρυβο για την επικοινωνία σας.</w:t>
      </w:r>
    </w:p>
    <w:p w14:paraId="0B549EC7" w14:textId="22F7D844" w:rsidR="004F5E55" w:rsidRPr="004F5E55" w:rsidRDefault="004F5E55" w:rsidP="004F5E55">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Αφιερώσετε πιθανόν περισσότερο χρόνο από τον συνήθη.</w:t>
      </w:r>
    </w:p>
    <w:p w14:paraId="485BF7D5" w14:textId="19305FA1" w:rsidR="004F5E55" w:rsidRPr="004F5E55" w:rsidRDefault="004F5E55" w:rsidP="004F5E55">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Φροντίστε να έχετε χαρτί και μολύβι διαθέσιμο.</w:t>
      </w:r>
    </w:p>
    <w:p w14:paraId="1E54B3F3" w14:textId="68B5B264" w:rsidR="004F5E55" w:rsidRPr="004F5E55" w:rsidRDefault="004F5E55" w:rsidP="004F5E55">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Τοποθετηθείτε «πρόσωπο με πρόσωπο» με τον κωφό/βαρήκοο και βεβαιωθείτε ότι δεν έχετε σταθεί μπροστά από κάποια φωτεινή πηγή (π.χ. παράθυρο, φωτιστικό κ.λπ.).</w:t>
      </w:r>
    </w:p>
    <w:p w14:paraId="32882F18" w14:textId="1D8986B0" w:rsidR="004F5E55" w:rsidRPr="004F5E55" w:rsidRDefault="004F5E55" w:rsidP="004F5E55">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Βεβαιωθείτε ότι ο πολίτης σάς κοιτά πριν αρχίσετε να του μιλάτε.</w:t>
      </w:r>
    </w:p>
    <w:p w14:paraId="2D837FF1" w14:textId="4000D80B" w:rsidR="004F5E55" w:rsidRPr="004F5E55" w:rsidRDefault="004F5E55" w:rsidP="004F5E55">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 xml:space="preserve">Μην καλύπτετε το στόμα σας όταν μιλάτε για να διευκολύνετε την </w:t>
      </w:r>
      <w:proofErr w:type="spellStart"/>
      <w:r w:rsidRPr="004F5E55">
        <w:rPr>
          <w:rFonts w:ascii="PF DinText Pro" w:hAnsi="PF DinText Pro"/>
          <w:sz w:val="24"/>
          <w:szCs w:val="24"/>
          <w:lang w:val="el-GR"/>
        </w:rPr>
        <w:t>χειλεοανάγνωση</w:t>
      </w:r>
      <w:proofErr w:type="spellEnd"/>
      <w:r w:rsidRPr="004F5E55">
        <w:rPr>
          <w:rFonts w:ascii="PF DinText Pro" w:hAnsi="PF DinText Pro"/>
          <w:sz w:val="24"/>
          <w:szCs w:val="24"/>
          <w:lang w:val="el-GR"/>
        </w:rPr>
        <w:t>.</w:t>
      </w:r>
    </w:p>
    <w:p w14:paraId="28CFFA52" w14:textId="7B6CEA1F" w:rsidR="004F5E55" w:rsidRPr="004F5E55" w:rsidRDefault="004F5E55" w:rsidP="004F5E55">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Συστηθείτε και εξηγείστε την αρμοδιότητά σας.</w:t>
      </w:r>
    </w:p>
    <w:p w14:paraId="51BD256F" w14:textId="79CCD66E" w:rsidR="004F5E55" w:rsidRPr="004F5E55" w:rsidRDefault="004F5E55" w:rsidP="004F5E55">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Μιλήστε απευθείας στον πολίτη με τη συνήθη ταχύτητα και ένταση (εκτός και αν το ίδιο το άτομο σας ζητήσει να την αυξήσετε), κοιτάζοντάς τον και χρησιμοποιώντας απλές καθημερινές χειρονομίες.</w:t>
      </w:r>
    </w:p>
    <w:p w14:paraId="7562BD16" w14:textId="5A88E9EB"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lastRenderedPageBreak/>
        <w:t>Χρησιμοποιείστε μικρές, απλές προτάσεις και επαναλάβετε κάτι που δεν έγινε κατανοητό χρησιμοποιώντας άλλες λέξεις. Αποφύγετε σύνθετους όρους.</w:t>
      </w:r>
    </w:p>
    <w:p w14:paraId="67FCF09F" w14:textId="5182D142"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Σιγουρευτείτε ότι η πληροφόρηση έγινε πλήρως αντιληπτή.</w:t>
      </w:r>
    </w:p>
    <w:p w14:paraId="6DA7F8DF" w14:textId="22A2B89B"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Αν δεν καταλάβετε κάτι που σας είπε ο κωφός/βαρήκοος ζητείστε του να το επαναλάβει. Μην προσποιηθείτε ότι καταλάβατε.</w:t>
      </w:r>
    </w:p>
    <w:p w14:paraId="7C6F7321" w14:textId="77777777" w:rsid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Προσπαθήστε να εξασφαλίσετε ότι οι ανακοινώσεις που γίνονται κατά τη διάρκεια της παραμονής του κωφού/βαρήκοου στον χώρο, γίνονται αντιληπτές από αυτό. Πρέπει πάντα οι ηχητικές ανακοινώσεις να εμφανίζονται και οπτικά. Εάν χρειάζεται γράψτε τις ανακοινώσεις αυτές.</w:t>
      </w:r>
    </w:p>
    <w:p w14:paraId="03EBE0C4" w14:textId="77777777" w:rsidR="004F5E55" w:rsidRPr="00056257" w:rsidRDefault="004F5E55" w:rsidP="004F5E55">
      <w:pPr>
        <w:widowControl w:val="0"/>
        <w:spacing w:before="160" w:after="0" w:line="288" w:lineRule="auto"/>
        <w:ind w:firstLine="425"/>
        <w:jc w:val="both"/>
        <w:rPr>
          <w:rFonts w:ascii="PF DinText Pro" w:hAnsi="PF DinText Pro"/>
          <w:b/>
          <w:bCs/>
          <w:i/>
          <w:iCs/>
          <w:sz w:val="24"/>
          <w:szCs w:val="24"/>
          <w:lang w:val="el-GR"/>
        </w:rPr>
      </w:pPr>
      <w:r w:rsidRPr="00056257">
        <w:rPr>
          <w:rFonts w:ascii="PF DinText Pro" w:hAnsi="PF DinText Pro"/>
          <w:b/>
          <w:bCs/>
          <w:i/>
          <w:iCs/>
          <w:sz w:val="24"/>
          <w:szCs w:val="24"/>
          <w:lang w:val="el-GR"/>
        </w:rPr>
        <w:t>Σε έκτακτες περιπτώσεις…</w:t>
      </w:r>
    </w:p>
    <w:p w14:paraId="0B1A6220" w14:textId="12ABA9CE" w:rsidR="004F5E55" w:rsidRPr="00F81774" w:rsidRDefault="004F5E55" w:rsidP="004F5E55">
      <w:pPr>
        <w:widowControl w:val="0"/>
        <w:spacing w:line="288" w:lineRule="auto"/>
        <w:ind w:firstLine="425"/>
        <w:jc w:val="both"/>
        <w:rPr>
          <w:rFonts w:ascii="PF DinText Pro" w:hAnsi="PF DinText Pro"/>
          <w:sz w:val="24"/>
          <w:szCs w:val="24"/>
          <w:lang w:val="el-GR"/>
        </w:rPr>
      </w:pPr>
      <w:r w:rsidRPr="004F5E55">
        <w:rPr>
          <w:rFonts w:ascii="PF DinText Pro" w:hAnsi="PF DinText Pro"/>
          <w:sz w:val="24"/>
          <w:szCs w:val="24"/>
          <w:lang w:val="el-GR"/>
        </w:rPr>
        <w:t>Μην ξεχάσετε να ενδιαφερθείτε για τους κωφούς βαρήκοους σε περίπτωση έκτακτης ανάγκης (φωτιά, σεισμός κ.λπ.).</w:t>
      </w:r>
    </w:p>
    <w:p w14:paraId="6C10B5CB" w14:textId="7A413B7E" w:rsidR="004F5E55" w:rsidRPr="007107BE" w:rsidRDefault="004F5E55" w:rsidP="004F5E55">
      <w:pPr>
        <w:pStyle w:val="2"/>
        <w:spacing w:before="480" w:after="120"/>
      </w:pPr>
      <w:bookmarkStart w:id="19" w:name="_Toc51774994"/>
      <w:r w:rsidRPr="004F5E55">
        <w:t>Άτομα με νοητική/γνωστική/αναπτυξιακή αναπηρία</w:t>
      </w:r>
      <w:bookmarkEnd w:id="19"/>
    </w:p>
    <w:p w14:paraId="2C2775C6" w14:textId="77777777"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Απαλλαγείτε από προκαταλήψεις, μείνετε φυσικοί, ήρεμοι, καθησυχαστικοί. Φανείτε φιλικοί και με διάθεση να εξυπηρετήσετε.</w:t>
      </w:r>
    </w:p>
    <w:p w14:paraId="00DDF46A" w14:textId="7B6C167A"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Μην υιοθετήσετε συμπεριφορά αντιμετώπισης ανάλογη μικρού παιδιού, αντιμετωπίστε το άτομο με αξιοπρέπεια και σεβασμό.</w:t>
      </w:r>
    </w:p>
    <w:p w14:paraId="4BBEF757" w14:textId="7C947D60"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Διαθέσετε αρκετό χρόνο για την επικοινωνία και την εξυπηρέτηση διότι συχνά οι χρόνοι αντίδρασής αυτών των πολιτών είναι μεγαλύτεροι από τους συνήθεις.</w:t>
      </w:r>
    </w:p>
    <w:p w14:paraId="073AC758" w14:textId="1FF7E646"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Δώστε χρόνο στον πολίτη να εκφραστεί, μην προτρέχετε να συμπληρώνετε τα λεγόμενά του.</w:t>
      </w:r>
    </w:p>
    <w:p w14:paraId="551DAA89" w14:textId="490977C4"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Εκφραστείτε με σαφήνεια, χρησιμοποιώντας απλές εκφράσεις και σύντομες προτάσεις και εξηγήσεις, αποφύγετε τεχνικούς όρους που μπορεί να προκαλέσουν σύγχυση.</w:t>
      </w:r>
    </w:p>
    <w:p w14:paraId="7C685E7A" w14:textId="232099C0"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Βεβαιωθείτε ότι οι εξηγήσεις/οδηγίες σας έγιναν κατανοητές, μην διστάσετε να τις επαναλάβετε εάν κριθεί αναγκαίο χρησιμοποιώντας άλλες λέξεις/όρους.</w:t>
      </w:r>
    </w:p>
    <w:p w14:paraId="4AFD6D53" w14:textId="34B72647"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Αυτοί οι πολίτες συχνά δυσκολεύονται να κάνουν δύο πράγματα ταυτόχρονα. Δίνετε απλές και μεμονωμένες οδηγίες.</w:t>
      </w:r>
    </w:p>
    <w:p w14:paraId="00FF83B6" w14:textId="248B5564"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Οι πολίτες αυτοί ενδέχεται να έχουν πρόβλημα μνήμης. Αν σας ζητηθεί γράψτε τις οδηγίες και πληροφορίες. Σε κάθε περίπτωση ρωτήστε ποιος είναι ο καλύτερος τρόπος για να εξυπηρετήσετε.</w:t>
      </w:r>
    </w:p>
    <w:p w14:paraId="139790AE" w14:textId="0FA9F85C" w:rsidR="004F5E55" w:rsidRPr="004F5E55" w:rsidRDefault="004F5E55" w:rsidP="00BE19F1">
      <w:pPr>
        <w:pStyle w:val="ab"/>
        <w:widowControl w:val="0"/>
        <w:numPr>
          <w:ilvl w:val="0"/>
          <w:numId w:val="28"/>
        </w:numPr>
        <w:spacing w:after="60" w:line="264" w:lineRule="auto"/>
        <w:ind w:left="567" w:hanging="357"/>
        <w:contextualSpacing w:val="0"/>
        <w:jc w:val="both"/>
        <w:rPr>
          <w:rFonts w:ascii="PF DinText Pro" w:hAnsi="PF DinText Pro"/>
          <w:sz w:val="24"/>
          <w:szCs w:val="24"/>
          <w:lang w:val="el-GR"/>
        </w:rPr>
      </w:pPr>
      <w:r w:rsidRPr="004F5E55">
        <w:rPr>
          <w:rFonts w:ascii="PF DinText Pro" w:hAnsi="PF DinText Pro"/>
          <w:sz w:val="24"/>
          <w:szCs w:val="24"/>
          <w:lang w:val="el-GR"/>
        </w:rPr>
        <w:t>Σε περιπτώσεις εμφάνισης κρίσης άγχους, ρωτήστε εάν μπορείτε να κάνετε κάτι ή δώστε στο άτομο τον απαραίτητο χρόνο προκειμένου να επανέλθει δίνοντας τη δυνατότητα να παραμείνει σε χώρο χωρίς πολλή φασαρία και πολύ κόσμο</w:t>
      </w:r>
      <w:r>
        <w:rPr>
          <w:rFonts w:ascii="PF DinText Pro" w:hAnsi="PF DinText Pro"/>
          <w:sz w:val="24"/>
          <w:szCs w:val="24"/>
          <w:lang w:val="el-GR"/>
        </w:rPr>
        <w:t>.</w:t>
      </w:r>
    </w:p>
    <w:p w14:paraId="7B2AFB84" w14:textId="77777777" w:rsidR="00BE19F1" w:rsidRPr="00056257" w:rsidRDefault="00BE19F1" w:rsidP="00BE19F1">
      <w:pPr>
        <w:widowControl w:val="0"/>
        <w:spacing w:before="160" w:after="0" w:line="288" w:lineRule="auto"/>
        <w:ind w:firstLine="425"/>
        <w:jc w:val="both"/>
        <w:rPr>
          <w:rFonts w:ascii="PF DinText Pro" w:hAnsi="PF DinText Pro"/>
          <w:b/>
          <w:bCs/>
          <w:i/>
          <w:iCs/>
          <w:sz w:val="24"/>
          <w:szCs w:val="24"/>
          <w:lang w:val="el-GR"/>
        </w:rPr>
      </w:pPr>
      <w:r w:rsidRPr="00056257">
        <w:rPr>
          <w:rFonts w:ascii="PF DinText Pro" w:hAnsi="PF DinText Pro"/>
          <w:b/>
          <w:bCs/>
          <w:i/>
          <w:iCs/>
          <w:sz w:val="24"/>
          <w:szCs w:val="24"/>
          <w:lang w:val="el-GR"/>
        </w:rPr>
        <w:lastRenderedPageBreak/>
        <w:t>Σε έκτακτες περιπτώσεις…</w:t>
      </w:r>
    </w:p>
    <w:p w14:paraId="3AFFF4FC" w14:textId="69120488" w:rsidR="00BE19F1" w:rsidRPr="00F81774" w:rsidRDefault="00BE19F1" w:rsidP="00BE19F1">
      <w:pPr>
        <w:widowControl w:val="0"/>
        <w:spacing w:line="288" w:lineRule="auto"/>
        <w:ind w:firstLine="425"/>
        <w:jc w:val="both"/>
        <w:rPr>
          <w:rFonts w:ascii="PF DinText Pro" w:hAnsi="PF DinText Pro"/>
          <w:sz w:val="24"/>
          <w:szCs w:val="24"/>
          <w:lang w:val="el-GR"/>
        </w:rPr>
      </w:pPr>
      <w:r w:rsidRPr="00BE19F1">
        <w:rPr>
          <w:rFonts w:ascii="PF DinText Pro" w:hAnsi="PF DinText Pro"/>
          <w:sz w:val="24"/>
          <w:szCs w:val="24"/>
          <w:lang w:val="el-GR"/>
        </w:rPr>
        <w:t>Μην ξεχάσετε να ενδιαφερθείτε για τα άτομα με νοητική/γνωστική/αναπτυξιακή αναπηρία σε περίπτωση έκτακτης ανάγκης (φωτιά, σεισμός κ.λπ.).</w:t>
      </w:r>
    </w:p>
    <w:p w14:paraId="48D50170" w14:textId="6FD22A64" w:rsidR="00BE19F1" w:rsidRPr="007107BE" w:rsidRDefault="00BE19F1" w:rsidP="00BE19F1">
      <w:pPr>
        <w:pStyle w:val="2"/>
        <w:spacing w:before="480" w:after="120"/>
      </w:pPr>
      <w:bookmarkStart w:id="20" w:name="_Toc51774995"/>
      <w:r w:rsidRPr="00BE19F1">
        <w:t>Άτομα με ψυχική αναπηρία</w:t>
      </w:r>
      <w:bookmarkEnd w:id="20"/>
    </w:p>
    <w:p w14:paraId="0FAA4880" w14:textId="77777777"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Απαλλαγείτε από προκαταλήψεις, μείνετε φυσικοί, ήρεμοι, καθησυχαστικοί. Φανείτε φιλικοί και με διάθεση να εξυπηρετήσετε.</w:t>
      </w:r>
    </w:p>
    <w:p w14:paraId="12AC1811" w14:textId="38DA99C6"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Να είστε υπομονετικοί και να δείξετε ότι είσαστε διαθέσιμοι να ακούσετε και εξυπηρετήσετε όσο μπορείτε καλύτερα για όσο χρόνο απαιτηθεί.</w:t>
      </w:r>
    </w:p>
    <w:p w14:paraId="6F23F52D" w14:textId="0754C0D4"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Στις απαντήσεις/παρατηρήσεις σας να είστε ακριβείς, σαφείς και σύντομοι, χρησιμοποιείτε μικρές προτάσεις. Στην ανάγκη επαναλάβετε ήρεμα.</w:t>
      </w:r>
    </w:p>
    <w:p w14:paraId="5181B79B" w14:textId="76876E05"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Αποφύγετε να αντικρούσετε το άτομο ή να το κατηγορήσετε. Αποφύγετε τη χρήση αρνητικών προτάσεων/ υποδείξεων.</w:t>
      </w:r>
    </w:p>
    <w:p w14:paraId="212D130B" w14:textId="639116C5"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Η συζήτηση πρέπει να γίνεται σε κλίμα φιλικό, ήρεμο, χωρίς να διακόπτετε ούτε να διορθώνετε το πρόσωπο.</w:t>
      </w:r>
    </w:p>
    <w:p w14:paraId="594055C0" w14:textId="5023680B"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Μην ξεχνάτε ότι ο συνομιλητής σας μπορεί να περιέλθει άθελά του σε κατάσταση άγχους ή/και πανικού.</w:t>
      </w:r>
    </w:p>
    <w:p w14:paraId="2644F9D4" w14:textId="70C73A7A"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Αντιμετωπίζοντας βίαιες ακούσιες αντιδράσεις, προσπαθήστε να κρατήσετε σε απόσταση άλλους παρευρισκόμενους αλλά προσέξτε να μην εγκλωβίσετε το άτομο που βρίσκεται σε κρίση. Επιτρέψετε στο άτομο να φύγει και να επιτρέψει.</w:t>
      </w:r>
    </w:p>
    <w:p w14:paraId="7D12FE54" w14:textId="036F4CCB" w:rsidR="00BE19F1" w:rsidRPr="004F5E55"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Στο</w:t>
      </w:r>
      <w:r>
        <w:rPr>
          <w:rFonts w:ascii="PF DinText Pro" w:hAnsi="PF DinText Pro"/>
          <w:sz w:val="24"/>
          <w:szCs w:val="24"/>
          <w:lang w:val="el-GR"/>
        </w:rPr>
        <w:t>ν</w:t>
      </w:r>
      <w:r w:rsidRPr="00BE19F1">
        <w:rPr>
          <w:rFonts w:ascii="PF DinText Pro" w:hAnsi="PF DinText Pro"/>
          <w:sz w:val="24"/>
          <w:szCs w:val="24"/>
          <w:lang w:val="el-GR"/>
        </w:rPr>
        <w:t xml:space="preserve"> χώρο που βρίσκονται άτομα με ψυχικές αναπηρίες αποφεύγετε -ει δυνατόν- τους δυνατούς θορύβους, τις έντονες μυρωδιές, γενικά τα έντονα ερεθίσματα.</w:t>
      </w:r>
    </w:p>
    <w:p w14:paraId="7C3E23F8" w14:textId="77777777" w:rsidR="00BE19F1" w:rsidRPr="00056257" w:rsidRDefault="00BE19F1" w:rsidP="00BE19F1">
      <w:pPr>
        <w:widowControl w:val="0"/>
        <w:spacing w:before="160" w:after="0" w:line="288" w:lineRule="auto"/>
        <w:ind w:firstLine="425"/>
        <w:jc w:val="both"/>
        <w:rPr>
          <w:rFonts w:ascii="PF DinText Pro" w:hAnsi="PF DinText Pro"/>
          <w:b/>
          <w:bCs/>
          <w:i/>
          <w:iCs/>
          <w:sz w:val="24"/>
          <w:szCs w:val="24"/>
          <w:lang w:val="el-GR"/>
        </w:rPr>
      </w:pPr>
      <w:r w:rsidRPr="00056257">
        <w:rPr>
          <w:rFonts w:ascii="PF DinText Pro" w:hAnsi="PF DinText Pro"/>
          <w:b/>
          <w:bCs/>
          <w:i/>
          <w:iCs/>
          <w:sz w:val="24"/>
          <w:szCs w:val="24"/>
          <w:lang w:val="el-GR"/>
        </w:rPr>
        <w:t>Σε έκτακτες περιπτώσεις…</w:t>
      </w:r>
    </w:p>
    <w:p w14:paraId="76F6D0BC" w14:textId="24C0D86C" w:rsidR="00BE19F1" w:rsidRPr="00F81774" w:rsidRDefault="00BE19F1" w:rsidP="00BE19F1">
      <w:pPr>
        <w:widowControl w:val="0"/>
        <w:spacing w:line="288" w:lineRule="auto"/>
        <w:ind w:firstLine="425"/>
        <w:jc w:val="both"/>
        <w:rPr>
          <w:rFonts w:ascii="PF DinText Pro" w:hAnsi="PF DinText Pro"/>
          <w:sz w:val="24"/>
          <w:szCs w:val="24"/>
          <w:lang w:val="el-GR"/>
        </w:rPr>
      </w:pPr>
      <w:r w:rsidRPr="00BE19F1">
        <w:rPr>
          <w:rFonts w:ascii="PF DinText Pro" w:hAnsi="PF DinText Pro"/>
          <w:sz w:val="24"/>
          <w:szCs w:val="24"/>
          <w:lang w:val="el-GR"/>
        </w:rPr>
        <w:t>Μην ξεχάσετε να ενδιαφερθείτε για τα άτομα με ψυχικές αναπηρίες σε περίπτωση</w:t>
      </w:r>
      <w:r>
        <w:rPr>
          <w:rFonts w:ascii="PF DinText Pro" w:hAnsi="PF DinText Pro"/>
          <w:sz w:val="24"/>
          <w:szCs w:val="24"/>
          <w:lang w:val="el-GR"/>
        </w:rPr>
        <w:t xml:space="preserve"> </w:t>
      </w:r>
      <w:r w:rsidRPr="00BE19F1">
        <w:rPr>
          <w:rFonts w:ascii="PF DinText Pro" w:hAnsi="PF DinText Pro"/>
          <w:sz w:val="24"/>
          <w:szCs w:val="24"/>
          <w:lang w:val="el-GR"/>
        </w:rPr>
        <w:t>έκτακτης ανάγκης (φωτιά, σεισμός κ.λπ.).</w:t>
      </w:r>
    </w:p>
    <w:p w14:paraId="69CF2757" w14:textId="6C453446" w:rsidR="00BE19F1" w:rsidRPr="007107BE" w:rsidRDefault="00BE19F1" w:rsidP="00BE19F1">
      <w:pPr>
        <w:pStyle w:val="2"/>
        <w:spacing w:before="480" w:after="120"/>
      </w:pPr>
      <w:bookmarkStart w:id="21" w:name="_Toc51774996"/>
      <w:r w:rsidRPr="00BE19F1">
        <w:t>Άτομα με προβλήματα λόγου</w:t>
      </w:r>
      <w:bookmarkEnd w:id="21"/>
    </w:p>
    <w:p w14:paraId="1EE787FF" w14:textId="49CC2B6B"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Θυμηθείτε ότι ένας χώρος χωρίς θορύβους ευνοεί πάντα την επικοινωνία με τα άτομα με προβλήματα λόγου.</w:t>
      </w:r>
    </w:p>
    <w:p w14:paraId="77BFFFB2" w14:textId="0166E083"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Δώστε στο άτομο την αμέριστη προσοχή σας. Μην διακόπτετε ή ολοκληρώνετε εσείς τις προτάσεις του.</w:t>
      </w:r>
    </w:p>
    <w:p w14:paraId="5ED78F5C" w14:textId="1ABF5AFD" w:rsidR="00BE19F1" w:rsidRPr="00BE19F1" w:rsidRDefault="00BE19F1" w:rsidP="00BE19F1">
      <w:pPr>
        <w:pStyle w:val="ab"/>
        <w:widowControl w:val="0"/>
        <w:numPr>
          <w:ilvl w:val="0"/>
          <w:numId w:val="28"/>
        </w:numPr>
        <w:spacing w:after="60" w:line="240" w:lineRule="auto"/>
        <w:ind w:left="567" w:hanging="357"/>
        <w:contextualSpacing w:val="0"/>
        <w:jc w:val="both"/>
        <w:rPr>
          <w:rFonts w:ascii="PF DinText Pro" w:hAnsi="PF DinText Pro"/>
          <w:sz w:val="24"/>
          <w:szCs w:val="24"/>
          <w:lang w:val="el-GR"/>
        </w:rPr>
      </w:pPr>
      <w:r w:rsidRPr="00BE19F1">
        <w:rPr>
          <w:rFonts w:ascii="PF DinText Pro" w:hAnsi="PF DinText Pro"/>
          <w:sz w:val="24"/>
          <w:szCs w:val="24"/>
          <w:lang w:val="el-GR"/>
        </w:rPr>
        <w:t>Αν σας είναι δύσκολο να καταλάβετε, μην κουνάτε το κεφάλι σας αλλά ζητήστε να σας επαναλάβει αυτό που είπε.</w:t>
      </w:r>
    </w:p>
    <w:p w14:paraId="53E74357" w14:textId="14D04041" w:rsidR="00572A8B" w:rsidRPr="00BE19F1" w:rsidRDefault="00BE19F1" w:rsidP="005C1D9D">
      <w:pPr>
        <w:pStyle w:val="ab"/>
        <w:widowControl w:val="0"/>
        <w:numPr>
          <w:ilvl w:val="0"/>
          <w:numId w:val="28"/>
        </w:numPr>
        <w:spacing w:after="0" w:line="240" w:lineRule="auto"/>
        <w:ind w:left="567" w:hanging="357"/>
        <w:contextualSpacing w:val="0"/>
        <w:jc w:val="both"/>
        <w:rPr>
          <w:rFonts w:ascii="PF DinText Pro" w:hAnsi="PF DinText Pro"/>
          <w:sz w:val="20"/>
          <w:szCs w:val="20"/>
          <w:lang w:val="el-GR"/>
        </w:rPr>
      </w:pPr>
      <w:r w:rsidRPr="00BE19F1">
        <w:rPr>
          <w:rFonts w:ascii="PF DinText Pro" w:hAnsi="PF DinText Pro"/>
          <w:sz w:val="24"/>
          <w:szCs w:val="24"/>
          <w:lang w:val="el-GR"/>
        </w:rPr>
        <w:t>Αν αφού προσπαθήσετε δεν μπορείτε και πάλι να καταλάβετε, ζητήστε να σας το γράψει ή προτείνετε κάποιο εναλλακτικό τρόπο επικοινωνίας.</w:t>
      </w:r>
    </w:p>
    <w:p w14:paraId="12C1785A" w14:textId="77777777" w:rsidR="00572A8B" w:rsidRDefault="00572A8B" w:rsidP="006D1C2B">
      <w:pPr>
        <w:spacing w:after="0" w:line="240" w:lineRule="auto"/>
        <w:rPr>
          <w:rFonts w:ascii="PF DinText Pro" w:hAnsi="PF DinText Pro"/>
          <w:sz w:val="20"/>
          <w:szCs w:val="20"/>
          <w:lang w:val="el-GR"/>
        </w:rPr>
        <w:sectPr w:rsidR="00572A8B" w:rsidSect="00AF74AD">
          <w:headerReference w:type="even" r:id="rId21"/>
          <w:headerReference w:type="default" r:id="rId22"/>
          <w:footerReference w:type="even" r:id="rId23"/>
          <w:footerReference w:type="default" r:id="rId24"/>
          <w:pgSz w:w="11907" w:h="16840"/>
          <w:pgMar w:top="2269" w:right="2007" w:bottom="2127" w:left="1230" w:header="1418" w:footer="1498" w:gutter="0"/>
          <w:pgNumType w:start="2"/>
          <w:cols w:space="708"/>
          <w:docGrid w:linePitch="360"/>
        </w:sectPr>
      </w:pPr>
    </w:p>
    <w:p w14:paraId="6BC7A652" w14:textId="6F05E1B9"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52EAD323" w:rsidR="00CB2B8F" w:rsidRPr="00EE660F" w:rsidRDefault="002665EC" w:rsidP="001E2E03">
      <w:pPr>
        <w:rPr>
          <w:lang w:val="el-GR"/>
        </w:rPr>
      </w:pPr>
      <w:r>
        <w:rPr>
          <w:noProof/>
          <w:lang w:val="el-GR"/>
        </w:rPr>
        <w:lastRenderedPageBreak/>
        <w:drawing>
          <wp:anchor distT="0" distB="0" distL="114300" distR="114300" simplePos="0" relativeHeight="251826176" behindDoc="1" locked="0" layoutInCell="1" allowOverlap="1" wp14:anchorId="6FF54B21" wp14:editId="700F7CB0">
            <wp:simplePos x="0" y="0"/>
            <wp:positionH relativeFrom="column">
              <wp:posOffset>-927810</wp:posOffset>
            </wp:positionH>
            <wp:positionV relativeFrom="paragraph">
              <wp:posOffset>-995045</wp:posOffset>
            </wp:positionV>
            <wp:extent cx="7611035" cy="10827227"/>
            <wp:effectExtent l="0" t="0" r="9525" b="0"/>
            <wp:wrapNone/>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11035" cy="10827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8BD11" w14:textId="77777777" w:rsidR="005F1657" w:rsidRDefault="005F1657" w:rsidP="002665EC">
      <w:pPr>
        <w:spacing w:before="8000" w:line="240" w:lineRule="auto"/>
        <w:ind w:left="1985" w:right="-329"/>
        <w:jc w:val="center"/>
        <w:rPr>
          <w:rFonts w:ascii="PF DinText Pro" w:hAnsi="PF DinText Pro"/>
          <w:lang w:val="el-GR"/>
        </w:rPr>
      </w:pPr>
      <w:r>
        <w:rPr>
          <w:rFonts w:ascii="PF DinText Pro" w:hAnsi="PF DinText Pro"/>
          <w:noProof/>
          <w:lang w:val="el-GR"/>
        </w:rPr>
        <w:drawing>
          <wp:inline distT="0" distB="0" distL="0" distR="0" wp14:anchorId="582376F6" wp14:editId="38543B97">
            <wp:extent cx="1363603" cy="1174239"/>
            <wp:effectExtent l="0" t="0" r="8255" b="6985"/>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7988" cy="1186626"/>
                    </a:xfrm>
                    <a:prstGeom prst="rect">
                      <a:avLst/>
                    </a:prstGeom>
                    <a:noFill/>
                    <a:ln>
                      <a:noFill/>
                    </a:ln>
                  </pic:spPr>
                </pic:pic>
              </a:graphicData>
            </a:graphic>
          </wp:inline>
        </w:drawing>
      </w:r>
    </w:p>
    <w:p w14:paraId="73709F4B" w14:textId="77777777"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Έδρα της Ε.Σ.Α.μεΑ. στην Αθήνα:</w:t>
      </w:r>
    </w:p>
    <w:p w14:paraId="48B4EB6C" w14:textId="411EA980" w:rsidR="005F1657"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 xml:space="preserve">Ελ. Βενιζέλου 236, Τ.Κ. 163 41, Ηλιούπολη, </w:t>
      </w:r>
      <w:r w:rsidRPr="005F1657">
        <w:rPr>
          <w:rFonts w:ascii="PF DinText Pro" w:hAnsi="PF DinText Pro"/>
          <w:w w:val="90"/>
          <w:lang w:val="el-GR"/>
        </w:rPr>
        <w:br/>
        <w:t xml:space="preserve">Τηλ. + 30 210 9949837, </w:t>
      </w:r>
      <w:r w:rsidRPr="005F1657">
        <w:rPr>
          <w:rFonts w:ascii="PF DinText Pro" w:hAnsi="PF DinText Pro"/>
          <w:w w:val="90"/>
          <w:lang w:val="en-GB"/>
        </w:rPr>
        <w:t>Fax</w:t>
      </w:r>
      <w:r w:rsidRPr="005F1657">
        <w:rPr>
          <w:rFonts w:ascii="PF DinText Pro" w:hAnsi="PF DinText Pro"/>
          <w:w w:val="90"/>
          <w:lang w:val="el-GR"/>
        </w:rPr>
        <w:t xml:space="preserve"> +30 210 5238967</w:t>
      </w:r>
      <w:r w:rsidRPr="005F1657">
        <w:rPr>
          <w:rFonts w:ascii="PF DinText Pro" w:hAnsi="PF DinText Pro"/>
          <w:w w:val="90"/>
          <w:lang w:val="el-GR"/>
        </w:rPr>
        <w:br/>
      </w:r>
      <w:r w:rsidRPr="005F1657">
        <w:rPr>
          <w:rFonts w:ascii="PF DinText Pro" w:hAnsi="PF DinText Pro"/>
          <w:w w:val="90"/>
          <w:lang w:val="en-GB"/>
        </w:rPr>
        <w:t>E</w:t>
      </w:r>
      <w:r w:rsidRPr="00827C3A">
        <w:rPr>
          <w:rFonts w:ascii="PF DinText Pro" w:hAnsi="PF DinText Pro"/>
          <w:w w:val="90"/>
          <w:lang w:val="el-GR"/>
        </w:rPr>
        <w:t>-</w:t>
      </w:r>
      <w:r w:rsidRPr="005F1657">
        <w:rPr>
          <w:rFonts w:ascii="PF DinText Pro" w:hAnsi="PF DinText Pro"/>
          <w:w w:val="90"/>
          <w:lang w:val="en-GB"/>
        </w:rPr>
        <w:t>mail</w:t>
      </w:r>
      <w:r w:rsidRPr="005F1657">
        <w:rPr>
          <w:rFonts w:ascii="PF DinText Pro" w:hAnsi="PF DinText Pro"/>
          <w:w w:val="90"/>
          <w:lang w:val="el-GR"/>
        </w:rPr>
        <w:t>: esaea@otenet.gr, Ιστοσελίδα: http://www.esamea.gr, https://www.facebook.com/ESAmeAgr/,</w:t>
      </w:r>
      <w:r w:rsidRPr="005F1657">
        <w:rPr>
          <w:rFonts w:ascii="PF DinText Pro" w:hAnsi="PF DinText Pro"/>
          <w:w w:val="90"/>
          <w:lang w:val="el-GR"/>
        </w:rPr>
        <w:br/>
        <w:t xml:space="preserve">https://twitter.com/ESAMEAgr, </w:t>
      </w:r>
      <w:proofErr w:type="spellStart"/>
      <w:r w:rsidRPr="005F1657">
        <w:rPr>
          <w:rFonts w:ascii="PF DinText Pro" w:hAnsi="PF DinText Pro"/>
          <w:w w:val="90"/>
          <w:lang w:val="en-GB"/>
        </w:rPr>
        <w:t>Youtube</w:t>
      </w:r>
      <w:proofErr w:type="spellEnd"/>
      <w:r w:rsidRPr="00827C3A">
        <w:rPr>
          <w:rFonts w:ascii="PF DinText Pro" w:hAnsi="PF DinText Pro"/>
          <w:w w:val="90"/>
          <w:lang w:val="el-GR"/>
        </w:rPr>
        <w:t xml:space="preserve"> </w:t>
      </w:r>
      <w:proofErr w:type="spellStart"/>
      <w:r w:rsidRPr="005F1657">
        <w:rPr>
          <w:rFonts w:ascii="PF DinText Pro" w:hAnsi="PF DinText Pro"/>
          <w:w w:val="90"/>
          <w:lang w:val="en-GB"/>
        </w:rPr>
        <w:t>ESAmeAGr</w:t>
      </w:r>
      <w:proofErr w:type="spellEnd"/>
    </w:p>
    <w:p w14:paraId="419A05C5" w14:textId="4CDC3DF8"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Γραφείο της Ε.Σ.Α.μεΑ. στη Βόρεια Ελλάδα:</w:t>
      </w:r>
    </w:p>
    <w:p w14:paraId="45681C60" w14:textId="551E042E" w:rsidR="001E2E03"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Μελενίκου και Μαρασλή 11, Τ.Κ. 54248 Θεσσαλονίκη</w:t>
      </w:r>
      <w:r w:rsidRPr="005F1657">
        <w:rPr>
          <w:rFonts w:ascii="PF DinText Pro" w:hAnsi="PF DinText Pro"/>
          <w:w w:val="90"/>
          <w:lang w:val="el-GR"/>
        </w:rPr>
        <w:br/>
        <w:t xml:space="preserve">Τηλ. +30 2310 842742, </w:t>
      </w:r>
      <w:r w:rsidRPr="005F1657">
        <w:rPr>
          <w:rFonts w:ascii="PF DinText Pro" w:hAnsi="PF DinText Pro"/>
          <w:w w:val="90"/>
          <w:lang w:val="en-GB"/>
        </w:rPr>
        <w:t>Fax</w:t>
      </w:r>
      <w:r w:rsidRPr="005F1657">
        <w:rPr>
          <w:rFonts w:ascii="PF DinText Pro" w:hAnsi="PF DinText Pro"/>
          <w:w w:val="90"/>
          <w:lang w:val="el-GR"/>
        </w:rPr>
        <w:t xml:space="preserve"> +30 2310 862323 </w:t>
      </w:r>
      <w:r w:rsidRPr="005F1657">
        <w:rPr>
          <w:rFonts w:ascii="PF DinText Pro" w:hAnsi="PF DinText Pro"/>
          <w:w w:val="90"/>
          <w:lang w:val="el-GR"/>
        </w:rPr>
        <w:br/>
      </w:r>
      <w:r w:rsidRPr="005F1657">
        <w:rPr>
          <w:rFonts w:ascii="PF DinText Pro" w:hAnsi="PF DinText Pro"/>
          <w:w w:val="90"/>
          <w:lang w:val="en-GB"/>
        </w:rPr>
        <w:t>E-mail</w:t>
      </w:r>
      <w:r w:rsidRPr="005F1657">
        <w:rPr>
          <w:rFonts w:ascii="PF DinText Pro" w:hAnsi="PF DinText Pro"/>
          <w:w w:val="90"/>
          <w:lang w:val="el-GR"/>
        </w:rPr>
        <w:t>: esaea2@otenet.gr</w:t>
      </w:r>
    </w:p>
    <w:sectPr w:rsidR="001E2E03" w:rsidRPr="005F1657" w:rsidSect="00327193">
      <w:headerReference w:type="even" r:id="rId27"/>
      <w:footerReference w:type="even" r:id="rId28"/>
      <w:footerReference w:type="default" r:id="rId29"/>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A788E" w14:textId="77777777" w:rsidR="000C0E8C" w:rsidRDefault="000C0E8C" w:rsidP="00572A8B">
      <w:pPr>
        <w:spacing w:after="0" w:line="240" w:lineRule="auto"/>
      </w:pPr>
      <w:r>
        <w:separator/>
      </w:r>
    </w:p>
  </w:endnote>
  <w:endnote w:type="continuationSeparator" w:id="0">
    <w:p w14:paraId="7729C817" w14:textId="77777777" w:rsidR="000C0E8C" w:rsidRDefault="000C0E8C"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F DinText Pro">
    <w:altName w:val="Calibri"/>
    <w:panose1 w:val="02000506020000020004"/>
    <w:charset w:val="00"/>
    <w:family w:val="auto"/>
    <w:pitch w:val="variable"/>
    <w:sig w:usb0="E00002BF" w:usb1="5000E0FB" w:usb2="00000000" w:usb3="00000000" w:csb0="0000019F" w:csb1="00000000"/>
    <w:embedRegular r:id="rId1" w:fontKey="{A9B720F5-3517-4679-884A-FA44F2DD2FE2}"/>
    <w:embedBold r:id="rId2" w:fontKey="{14D2A2F5-0582-4DBC-B879-20FC22F8C03B}"/>
    <w:embedItalic r:id="rId3" w:fontKey="{CAE7584D-0F54-4CC8-BA87-E7D6485ACF58}"/>
    <w:embedBoldItalic r:id="rId4" w:fontKey="{67AE1C28-03DD-43BE-A26F-A16D827E112B}"/>
  </w:font>
  <w:font w:name="Calibri">
    <w:panose1 w:val="020F0502020204030204"/>
    <w:charset w:val="00"/>
    <w:family w:val="swiss"/>
    <w:pitch w:val="variable"/>
    <w:sig w:usb0="E4002EFF" w:usb1="C000247B" w:usb2="00000009" w:usb3="00000000" w:csb0="000001FF" w:csb1="00000000"/>
    <w:embedRegular r:id="rId5" w:fontKey="{DD55E7CD-D853-4F28-B0D1-4BEDE67CF134}"/>
    <w:embedBold r:id="rId6" w:fontKey="{4FBFB7B6-CAA6-4405-9A39-C8B6307C29A4}"/>
    <w:embedItalic r:id="rId7" w:fontKey="{EED1FAC2-08EF-4F5A-841F-B1020F325A64}"/>
    <w:embedBoldItalic r:id="rId8" w:fontKey="{54E6190B-75D3-407F-BA75-9FF34A37CCA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PF DinDisplay Pro">
    <w:altName w:val="Calibri"/>
    <w:panose1 w:val="02000506030000020004"/>
    <w:charset w:val="00"/>
    <w:family w:val="auto"/>
    <w:pitch w:val="variable"/>
    <w:sig w:usb0="A00002BF" w:usb1="5000E0FB" w:usb2="00000000" w:usb3="00000000" w:csb0="0000019F" w:csb1="00000000"/>
    <w:embedRegular r:id="rId9" w:fontKey="{42A5E060-703D-49A9-A6BB-55253FFA3CF2}"/>
    <w:embedBold r:id="rId10" w:fontKey="{0DB664FB-BC05-4B59-812E-1A8ECBECCED1}"/>
  </w:font>
  <w:font w:name="Calibri Light">
    <w:panose1 w:val="020F0302020204030204"/>
    <w:charset w:val="00"/>
    <w:family w:val="swiss"/>
    <w:pitch w:val="variable"/>
    <w:sig w:usb0="E4002EFF" w:usb1="C000247B" w:usb2="00000009" w:usb3="00000000" w:csb0="000001FF" w:csb1="00000000"/>
    <w:embedRegular r:id="rId11" w:fontKey="{45E46199-1182-4061-8F92-BD861DB54BD6}"/>
    <w:embedItalic r:id="rId12" w:fontKey="{9415FE2B-6DEB-475E-9E2C-6EE0FFFFA2A8}"/>
  </w:font>
  <w:font w:name="PF Din Text Comp Pro">
    <w:panose1 w:val="02000506020000020004"/>
    <w:charset w:val="00"/>
    <w:family w:val="auto"/>
    <w:pitch w:val="variable"/>
    <w:sig w:usb0="A00002BF" w:usb1="5000E0FB" w:usb2="00000000" w:usb3="00000000" w:csb0="0000019F" w:csb1="00000000"/>
    <w:embedBold r:id="rId13" w:fontKey="{98246205-D883-47F7-89E0-07448239B1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8474337"/>
      <w:docPartObj>
        <w:docPartGallery w:val="Page Numbers (Bottom of Page)"/>
        <w:docPartUnique/>
      </w:docPartObj>
    </w:sdtPr>
    <w:sdtEndPr>
      <w:rPr>
        <w:sz w:val="26"/>
        <w:szCs w:val="26"/>
      </w:rPr>
    </w:sdtEndPr>
    <w:sdtContent>
      <w:p w14:paraId="3B034B7A" w14:textId="7CFD40EF" w:rsidR="00056257" w:rsidRPr="00A84737" w:rsidRDefault="00056257" w:rsidP="00A84737">
        <w:pPr>
          <w:pStyle w:val="a7"/>
          <w:jc w:val="center"/>
          <w:rPr>
            <w:sz w:val="26"/>
            <w:szCs w:val="26"/>
          </w:rPr>
        </w:pPr>
        <w:r w:rsidRPr="00DC2242">
          <w:rPr>
            <w:rFonts w:ascii="PF DinText Pro" w:hAnsi="PF DinText Pro"/>
            <w:sz w:val="26"/>
            <w:szCs w:val="26"/>
          </w:rPr>
          <w:fldChar w:fldCharType="begin"/>
        </w:r>
        <w:r w:rsidRPr="00DC2242">
          <w:rPr>
            <w:rFonts w:ascii="PF DinText Pro" w:hAnsi="PF DinText Pro"/>
            <w:sz w:val="26"/>
            <w:szCs w:val="26"/>
          </w:rPr>
          <w:instrText>PAGE   \* MERGEFORMAT</w:instrText>
        </w:r>
        <w:r w:rsidRPr="00DC2242">
          <w:rPr>
            <w:rFonts w:ascii="PF DinText Pro" w:hAnsi="PF DinText Pro"/>
            <w:sz w:val="26"/>
            <w:szCs w:val="26"/>
          </w:rPr>
          <w:fldChar w:fldCharType="separate"/>
        </w:r>
        <w:r>
          <w:rPr>
            <w:rFonts w:ascii="PF DinText Pro" w:hAnsi="PF DinText Pro"/>
            <w:sz w:val="26"/>
            <w:szCs w:val="26"/>
          </w:rPr>
          <w:t>15</w:t>
        </w:r>
        <w:r w:rsidRPr="00DC2242">
          <w:rPr>
            <w:rFonts w:ascii="PF DinText Pro" w:hAnsi="PF DinText Pro"/>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2619C" w14:textId="0D198CB4" w:rsidR="00056257" w:rsidRPr="00A84737" w:rsidRDefault="00056257" w:rsidP="00A84737">
    <w:pPr>
      <w:pStyle w:val="a7"/>
      <w:jc w:val="center"/>
      <w:rPr>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DB64E" w14:textId="2D46B3E8" w:rsidR="00056257" w:rsidRPr="00DC2242" w:rsidRDefault="00056257" w:rsidP="00572A8B">
    <w:pPr>
      <w:pStyle w:val="a7"/>
      <w:jc w:val="center"/>
      <w:rPr>
        <w:sz w:val="26"/>
        <w:szCs w:val="2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827075"/>
      <w:docPartObj>
        <w:docPartGallery w:val="Page Numbers (Bottom of Page)"/>
        <w:docPartUnique/>
      </w:docPartObj>
    </w:sdtPr>
    <w:sdtEndPr>
      <w:rPr>
        <w:sz w:val="26"/>
        <w:szCs w:val="26"/>
      </w:rPr>
    </w:sdtEndPr>
    <w:sdtContent>
      <w:p w14:paraId="54223647" w14:textId="45315841" w:rsidR="00056257" w:rsidRPr="00A84737" w:rsidRDefault="00056257" w:rsidP="007D7628">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sidRPr="007D7628">
          <w:rPr>
            <w:rFonts w:ascii="PF DinDisplay Pro" w:hAnsi="PF DinDisplay Pro"/>
          </w:rPr>
          <w:t>3</w:t>
        </w:r>
        <w:r w:rsidRPr="007D7628">
          <w:rPr>
            <w:rFonts w:ascii="PF DinDisplay Pro" w:hAnsi="PF DinDisplay Pro"/>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5728026"/>
      <w:docPartObj>
        <w:docPartGallery w:val="Page Numbers (Bottom of Page)"/>
        <w:docPartUnique/>
      </w:docPartObj>
    </w:sdtPr>
    <w:sdtEndPr>
      <w:rPr>
        <w:sz w:val="26"/>
        <w:szCs w:val="26"/>
      </w:rPr>
    </w:sdtEndPr>
    <w:sdtContent>
      <w:p w14:paraId="37FC7AEB" w14:textId="1642E1DB" w:rsidR="00056257" w:rsidRPr="00DC2242" w:rsidRDefault="00056257" w:rsidP="00512CCA">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Pr>
            <w:rFonts w:ascii="PF DinDisplay Pro" w:hAnsi="PF DinDisplay Pro"/>
          </w:rPr>
          <w:t>2</w:t>
        </w:r>
        <w:r w:rsidRPr="007D7628">
          <w:rPr>
            <w:rFonts w:ascii="PF DinDisplay Pro" w:hAnsi="PF DinDisplay Pro"/>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D2A02" w14:textId="74D84656" w:rsidR="00056257" w:rsidRPr="00A84737" w:rsidRDefault="00056257" w:rsidP="00A84737">
    <w:pPr>
      <w:pStyle w:val="a7"/>
      <w:jc w:val="center"/>
      <w:rPr>
        <w:sz w:val="26"/>
        <w:szCs w:val="2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056257" w:rsidRDefault="000C0E8C"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407B5" w14:textId="77777777" w:rsidR="000C0E8C" w:rsidRDefault="000C0E8C" w:rsidP="00572A8B">
      <w:pPr>
        <w:spacing w:after="0" w:line="240" w:lineRule="auto"/>
      </w:pPr>
      <w:r>
        <w:separator/>
      </w:r>
    </w:p>
  </w:footnote>
  <w:footnote w:type="continuationSeparator" w:id="0">
    <w:p w14:paraId="36C68CF5" w14:textId="77777777" w:rsidR="000C0E8C" w:rsidRDefault="000C0E8C" w:rsidP="00572A8B">
      <w:pPr>
        <w:spacing w:after="0" w:line="240" w:lineRule="auto"/>
      </w:pPr>
      <w:r>
        <w:continuationSeparator/>
      </w:r>
    </w:p>
  </w:footnote>
  <w:footnote w:id="1">
    <w:p w14:paraId="3EA9DE23" w14:textId="69C6A326" w:rsidR="00056257" w:rsidRPr="00F81774" w:rsidRDefault="00056257" w:rsidP="00AF74AD">
      <w:pPr>
        <w:pStyle w:val="a9"/>
        <w:jc w:val="both"/>
        <w:rPr>
          <w:rFonts w:ascii="PF DinText Pro" w:hAnsi="PF DinText Pro"/>
          <w:sz w:val="21"/>
          <w:szCs w:val="21"/>
          <w:lang w:val="el-GR"/>
        </w:rPr>
      </w:pPr>
      <w:r w:rsidRPr="00F81774">
        <w:rPr>
          <w:rStyle w:val="aa"/>
          <w:rFonts w:ascii="PF DinText Pro" w:hAnsi="PF DinText Pro"/>
          <w:sz w:val="21"/>
          <w:szCs w:val="21"/>
        </w:rPr>
        <w:footnoteRef/>
      </w:r>
      <w:r w:rsidRPr="00F81774">
        <w:rPr>
          <w:rFonts w:ascii="PF DinText Pro" w:hAnsi="PF DinText Pro"/>
          <w:sz w:val="21"/>
          <w:szCs w:val="21"/>
          <w:lang w:val="el-GR"/>
        </w:rPr>
        <w:t xml:space="preserve"> Σύμφωνα με τις παρ. 7α, γ και δ του άρθρου του 16 του ν.3868/2010, «α) Κάθε τυφλός ή άτομο με αναπηρία δικαιούται να συνοδεύεται από σκύλο βοηθείας κατά την επίσκεψή του σε δημόσιες εγκαταστάσεις και υπηρεσίες, την πρόσβαση και παραμονή του σε δημόσιους χώρους ή χώρους συνάθροισης κοινού και τη χρησιμοποίηση των μέσων μαζικής μεταφοράς […], γ) Οι ανωτέρω διατάξεις υπερισχύουν κάθε αντίθετης διάταξης του κανονισμού που αφορά την κατοχή ζώων, δ) Ως σκύλος βοηθείας ορίζεται ο εκπαιδευμένος σκύλος οδηγός τυφλού και ο σκύλος βοηθός ατόμων με αναπηρίες.»</w:t>
      </w:r>
    </w:p>
  </w:footnote>
  <w:footnote w:id="2">
    <w:p w14:paraId="0791024A" w14:textId="7508AD43" w:rsidR="00056257" w:rsidRPr="00F81774" w:rsidRDefault="00056257" w:rsidP="00F81774">
      <w:pPr>
        <w:pStyle w:val="a9"/>
        <w:jc w:val="both"/>
        <w:rPr>
          <w:rFonts w:ascii="PF DinText Pro" w:hAnsi="PF DinText Pro"/>
          <w:sz w:val="21"/>
          <w:szCs w:val="21"/>
          <w:lang w:val="el-GR"/>
        </w:rPr>
      </w:pPr>
      <w:r w:rsidRPr="00F81774">
        <w:rPr>
          <w:rStyle w:val="aa"/>
          <w:rFonts w:ascii="PF DinText Pro" w:hAnsi="PF DinText Pro"/>
          <w:sz w:val="21"/>
          <w:szCs w:val="21"/>
        </w:rPr>
        <w:footnoteRef/>
      </w:r>
      <w:r w:rsidRPr="00F81774">
        <w:rPr>
          <w:rFonts w:ascii="PF DinText Pro" w:hAnsi="PF DinText Pro"/>
          <w:sz w:val="21"/>
          <w:szCs w:val="21"/>
          <w:lang w:val="el-GR"/>
        </w:rPr>
        <w:t xml:space="preserve"> Ο όρος «ζωντανή βοήθεια» και ενδιάμεσοι συμπεριλαμβάνει τους οδηγούς/συνοδούς, τους αναγνώστες και τους επαγγελματίες διερμηνείς της νοηματικής γλώσσας, προκειμένου να διευκολύνουν την πρόσβαση των ατόμων με αναπηρία στα κτίρια και σε άλλες εγκαταστάσεις που είναι ανοικτές στο κοινό </w:t>
      </w:r>
      <w:r w:rsidRPr="00F81774">
        <w:rPr>
          <w:rFonts w:ascii="PF DinText Pro" w:hAnsi="PF DinText Pro"/>
          <w:i/>
          <w:iCs/>
          <w:sz w:val="21"/>
          <w:szCs w:val="21"/>
          <w:lang w:val="el-GR"/>
        </w:rPr>
        <w:t>(βλ. Σύμβαση ΗΕ για τα Δικαιώματα των Ατόμων με Αναπηρίες, άρθρο 9, παραγρ.2.ε)</w:t>
      </w:r>
      <w:r w:rsidRPr="00F81774">
        <w:rPr>
          <w:rFonts w:ascii="PF DinText Pro" w:hAnsi="PF DinText Pro"/>
          <w:sz w:val="21"/>
          <w:szCs w:val="21"/>
          <w:lang w:val="el-G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86600" w14:textId="3C1100FA" w:rsidR="00056257" w:rsidRPr="007107BE" w:rsidRDefault="00056257" w:rsidP="007107BE">
    <w:pPr>
      <w:pStyle w:val="a6"/>
      <w:pBdr>
        <w:bottom w:val="single" w:sz="4" w:space="1" w:color="auto"/>
      </w:pBdr>
      <w:spacing w:line="288" w:lineRule="auto"/>
      <w:ind w:left="1843" w:right="2574"/>
      <w:jc w:val="center"/>
      <w:rPr>
        <w:rFonts w:ascii="PF DinText Pro" w:hAnsi="PF DinText Pro"/>
        <w:w w:val="90"/>
        <w:sz w:val="24"/>
        <w:szCs w:val="24"/>
        <w:lang w:val="el-GR"/>
      </w:rPr>
    </w:pPr>
    <w:r w:rsidRPr="007107BE">
      <w:rPr>
        <w:rFonts w:ascii="PF DinText Pro" w:hAnsi="PF DinText Pro"/>
        <w:w w:val="90"/>
        <w:sz w:val="24"/>
        <w:szCs w:val="24"/>
        <w:lang w:val="el-GR"/>
      </w:rPr>
      <w:t>Εθνική Έκθεση για την Αναπηρία Α’ έτους - 2017</w:t>
    </w:r>
    <w:r w:rsidRPr="007107BE">
      <w:rPr>
        <w:rFonts w:ascii="PF DinText Pro" w:hAnsi="PF DinText Pro"/>
        <w:noProof/>
        <w:w w:val="90"/>
        <w:sz w:val="24"/>
        <w:szCs w:val="24"/>
      </w:rPr>
      <w:drawing>
        <wp:anchor distT="0" distB="0" distL="114300" distR="114300" simplePos="0" relativeHeight="251659264" behindDoc="1" locked="0" layoutInCell="1" allowOverlap="1" wp14:anchorId="4D1DC790" wp14:editId="7756B5AB">
          <wp:simplePos x="0" y="0"/>
          <wp:positionH relativeFrom="column">
            <wp:posOffset>-1290694</wp:posOffset>
          </wp:positionH>
          <wp:positionV relativeFrom="paragraph">
            <wp:posOffset>-476885</wp:posOffset>
          </wp:positionV>
          <wp:extent cx="1116106" cy="11605327"/>
          <wp:effectExtent l="0" t="0" r="8255" b="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106" cy="116053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AAD31" w14:textId="075BEE4B" w:rsidR="00056257" w:rsidRDefault="00056257">
    <w:pPr>
      <w:pStyle w:val="a6"/>
    </w:pPr>
    <w:r>
      <w:rPr>
        <w:noProof/>
      </w:rPr>
      <w:drawing>
        <wp:anchor distT="0" distB="0" distL="114300" distR="114300" simplePos="0" relativeHeight="251675648" behindDoc="1" locked="0" layoutInCell="1" allowOverlap="1" wp14:anchorId="324FB9FC" wp14:editId="3B05FEDF">
          <wp:simplePos x="0" y="0"/>
          <wp:positionH relativeFrom="column">
            <wp:posOffset>-914400</wp:posOffset>
          </wp:positionH>
          <wp:positionV relativeFrom="paragraph">
            <wp:posOffset>-478790</wp:posOffset>
          </wp:positionV>
          <wp:extent cx="7562850" cy="10766383"/>
          <wp:effectExtent l="0" t="0" r="0" b="0"/>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342" cy="107756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A1CF3" w14:textId="1321F152" w:rsidR="00056257" w:rsidRPr="006E1FB0" w:rsidRDefault="00056257" w:rsidP="006E1FB0">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BC60C" w14:textId="77777777" w:rsidR="00056257" w:rsidRPr="007107BE" w:rsidRDefault="00056257" w:rsidP="007107BE">
    <w:pPr>
      <w:pStyle w:val="a6"/>
      <w:pBdr>
        <w:bottom w:val="single" w:sz="4" w:space="1" w:color="auto"/>
      </w:pBdr>
      <w:spacing w:line="288" w:lineRule="auto"/>
      <w:ind w:left="1843" w:right="2574"/>
      <w:jc w:val="center"/>
      <w:rPr>
        <w:rFonts w:ascii="PF DinText Pro" w:hAnsi="PF DinText Pro"/>
        <w:w w:val="90"/>
        <w:sz w:val="24"/>
        <w:szCs w:val="24"/>
        <w:lang w:val="el-GR"/>
      </w:rPr>
    </w:pPr>
    <w:r w:rsidRPr="007107BE">
      <w:rPr>
        <w:rFonts w:ascii="PF DinText Pro" w:hAnsi="PF DinText Pro"/>
        <w:w w:val="90"/>
        <w:sz w:val="24"/>
        <w:szCs w:val="24"/>
        <w:lang w:val="el-GR"/>
      </w:rPr>
      <w:t>Εθνική Έκθεση για την Αναπηρία Α’ έτους - 2017</w:t>
    </w:r>
    <w:r w:rsidRPr="007107BE">
      <w:rPr>
        <w:rFonts w:ascii="PF DinText Pro" w:hAnsi="PF DinText Pro"/>
        <w:noProof/>
        <w:w w:val="90"/>
        <w:sz w:val="24"/>
        <w:szCs w:val="24"/>
      </w:rPr>
      <w:drawing>
        <wp:anchor distT="0" distB="0" distL="114300" distR="114300" simplePos="0" relativeHeight="251664384" behindDoc="1" locked="0" layoutInCell="1" allowOverlap="1" wp14:anchorId="3DF9ADF9" wp14:editId="2E940DB6">
          <wp:simplePos x="0" y="0"/>
          <wp:positionH relativeFrom="column">
            <wp:posOffset>-1290694</wp:posOffset>
          </wp:positionH>
          <wp:positionV relativeFrom="paragraph">
            <wp:posOffset>-476885</wp:posOffset>
          </wp:positionV>
          <wp:extent cx="1116106" cy="11605327"/>
          <wp:effectExtent l="0" t="0" r="8255" b="0"/>
          <wp:wrapNone/>
          <wp:docPr id="19" name="Εικόνα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106" cy="116053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4BE97" w14:textId="508012E6" w:rsidR="00056257" w:rsidRPr="002665EC" w:rsidRDefault="00056257" w:rsidP="002665EC">
    <w:pPr>
      <w:pStyle w:val="a6"/>
      <w:tabs>
        <w:tab w:val="clear" w:pos="4680"/>
        <w:tab w:val="clear" w:pos="9360"/>
      </w:tabs>
      <w:spacing w:before="720" w:after="120" w:line="288" w:lineRule="auto"/>
      <w:ind w:right="164"/>
      <w:jc w:val="center"/>
      <w:rPr>
        <w:u w:val="single"/>
        <w:lang w:val="el-GR"/>
      </w:rPr>
    </w:pPr>
    <w:r w:rsidRPr="002665EC">
      <w:rPr>
        <w:noProof/>
        <w:u w:val="single"/>
      </w:rPr>
      <w:drawing>
        <wp:anchor distT="0" distB="0" distL="114300" distR="114300" simplePos="0" relativeHeight="251676672" behindDoc="1" locked="0" layoutInCell="1" allowOverlap="1" wp14:anchorId="327AC219" wp14:editId="63AD18C7">
          <wp:simplePos x="0" y="0"/>
          <wp:positionH relativeFrom="column">
            <wp:posOffset>-794497</wp:posOffset>
          </wp:positionH>
          <wp:positionV relativeFrom="paragraph">
            <wp:posOffset>-477109</wp:posOffset>
          </wp:positionV>
          <wp:extent cx="7584029" cy="10774032"/>
          <wp:effectExtent l="0" t="0" r="0" b="8890"/>
          <wp:wrapNone/>
          <wp:docPr id="15" name="Εικόνα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285" cy="107857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FD59C" w14:textId="0E30B62B" w:rsidR="00056257" w:rsidRPr="002665EC" w:rsidRDefault="00056257" w:rsidP="002665EC">
    <w:pPr>
      <w:pStyle w:val="a6"/>
      <w:spacing w:before="60" w:line="288" w:lineRule="auto"/>
      <w:ind w:left="142" w:right="23"/>
      <w:jc w:val="center"/>
      <w:rPr>
        <w:rFonts w:ascii="PF DinText Pro" w:hAnsi="PF DinText Pro"/>
        <w:sz w:val="23"/>
        <w:szCs w:val="23"/>
        <w:u w:val="single"/>
        <w:lang w:val="el-GR"/>
      </w:rPr>
    </w:pPr>
    <w:r w:rsidRPr="002665EC">
      <w:rPr>
        <w:rFonts w:ascii="PF DinText Pro" w:hAnsi="PF DinText Pro"/>
        <w:noProof/>
        <w:sz w:val="23"/>
        <w:szCs w:val="23"/>
        <w:u w:val="single"/>
      </w:rPr>
      <w:drawing>
        <wp:anchor distT="0" distB="0" distL="114300" distR="114300" simplePos="0" relativeHeight="251677696" behindDoc="1" locked="0" layoutInCell="1" allowOverlap="1" wp14:anchorId="07B66440" wp14:editId="29F9EA21">
          <wp:simplePos x="0" y="0"/>
          <wp:positionH relativeFrom="column">
            <wp:posOffset>-1287892</wp:posOffset>
          </wp:positionH>
          <wp:positionV relativeFrom="paragraph">
            <wp:posOffset>-913877</wp:posOffset>
          </wp:positionV>
          <wp:extent cx="7570694" cy="10755088"/>
          <wp:effectExtent l="0" t="0" r="0" b="8255"/>
          <wp:wrapNone/>
          <wp:docPr id="146" name="Εικόνα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484" cy="107633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5EC">
      <w:rPr>
        <w:rFonts w:ascii="PF DinText Pro" w:hAnsi="PF DinText Pro"/>
        <w:sz w:val="23"/>
        <w:szCs w:val="23"/>
        <w:u w:val="single"/>
        <w:lang w:val="el-GR"/>
      </w:rPr>
      <w:t>Οδηγός πρακτικών εξυπηρέτησης/συναλλαγής</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5107F" w14:textId="2831ABA9" w:rsidR="00056257" w:rsidRPr="002665EC" w:rsidRDefault="00056257" w:rsidP="002665EC">
    <w:pPr>
      <w:pStyle w:val="a6"/>
      <w:tabs>
        <w:tab w:val="clear" w:pos="4680"/>
        <w:tab w:val="clear" w:pos="9360"/>
      </w:tabs>
      <w:spacing w:before="40" w:line="288" w:lineRule="auto"/>
      <w:ind w:right="164"/>
      <w:jc w:val="center"/>
      <w:rPr>
        <w:u w:val="single"/>
        <w:lang w:val="el-GR"/>
      </w:rPr>
    </w:pPr>
    <w:r>
      <w:rPr>
        <w:noProof/>
        <w:u w:val="single"/>
        <w:lang w:val="el-GR"/>
      </w:rPr>
      <w:drawing>
        <wp:anchor distT="0" distB="0" distL="114300" distR="114300" simplePos="0" relativeHeight="251678720" behindDoc="1" locked="0" layoutInCell="1" allowOverlap="1" wp14:anchorId="175571D4" wp14:editId="55550DF9">
          <wp:simplePos x="0" y="0"/>
          <wp:positionH relativeFrom="column">
            <wp:posOffset>-781049</wp:posOffset>
          </wp:positionH>
          <wp:positionV relativeFrom="paragraph">
            <wp:posOffset>-913878</wp:posOffset>
          </wp:positionV>
          <wp:extent cx="7543688" cy="10716723"/>
          <wp:effectExtent l="0" t="0" r="635" b="8890"/>
          <wp:wrapNone/>
          <wp:docPr id="147" name="Εικόνα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796" cy="107254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5EC">
      <w:rPr>
        <w:rFonts w:ascii="PF DinText Pro" w:hAnsi="PF DinText Pro"/>
        <w:sz w:val="23"/>
        <w:szCs w:val="23"/>
        <w:u w:val="single"/>
        <w:lang w:val="el-GR"/>
      </w:rPr>
      <w:t>Οδηγός πρακτικών εξυπηρέτησης/συναλλαγής</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F2ECE" w14:textId="6CAEEB70" w:rsidR="00056257" w:rsidRPr="006E1FB0" w:rsidRDefault="00056257" w:rsidP="006E1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57FF7"/>
    <w:multiLevelType w:val="hybridMultilevel"/>
    <w:tmpl w:val="0E925894"/>
    <w:lvl w:ilvl="0" w:tplc="97202A4C">
      <w:start w:val="1"/>
      <w:numFmt w:val="bullet"/>
      <w:lvlText w:val=""/>
      <w:lvlJc w:val="left"/>
      <w:pPr>
        <w:ind w:left="720" w:hanging="360"/>
      </w:pPr>
      <w:rPr>
        <w:rFonts w:ascii="Symbol" w:hAnsi="Symbol" w:cs="Symbol"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EB454D"/>
    <w:multiLevelType w:val="multilevel"/>
    <w:tmpl w:val="A3463314"/>
    <w:lvl w:ilvl="0">
      <w:start w:val="1"/>
      <w:numFmt w:val="decimal"/>
      <w:pStyle w:val="1"/>
      <w:lvlText w:val="%1."/>
      <w:lvlJc w:val="left"/>
      <w:pPr>
        <w:ind w:left="432" w:hanging="432"/>
      </w:pPr>
      <w:rPr>
        <w:rFonts w:ascii="PF DinText Pro" w:hAnsi="PF DinText Pro" w:hint="default"/>
        <w:color w:val="395E13"/>
        <w:sz w:val="36"/>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B992EDF"/>
    <w:multiLevelType w:val="hybridMultilevel"/>
    <w:tmpl w:val="CA00DCFE"/>
    <w:lvl w:ilvl="0" w:tplc="A9E0ABB0">
      <w:start w:val="1"/>
      <w:numFmt w:val="bullet"/>
      <w:lvlText w:val="ü"/>
      <w:lvlJc w:val="left"/>
      <w:pPr>
        <w:ind w:left="1145" w:hanging="360"/>
      </w:pPr>
      <w:rPr>
        <w:rFonts w:ascii="Wingdings" w:hAnsi="Wingdings" w:hint="default"/>
        <w:color w:val="0099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81654"/>
    <w:multiLevelType w:val="hybridMultilevel"/>
    <w:tmpl w:val="AA9C93DE"/>
    <w:lvl w:ilvl="0" w:tplc="80522774">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AE8683F"/>
    <w:multiLevelType w:val="hybridMultilevel"/>
    <w:tmpl w:val="FFA04C12"/>
    <w:lvl w:ilvl="0" w:tplc="CF881FC6">
      <w:start w:val="1"/>
      <w:numFmt w:val="bullet"/>
      <w:lvlText w:val="·"/>
      <w:lvlJc w:val="left"/>
      <w:pPr>
        <w:ind w:left="1145" w:hanging="360"/>
      </w:pPr>
      <w:rPr>
        <w:rFonts w:ascii="Symbol" w:hAnsi="Symbol" w:hint="default"/>
        <w:color w:val="395E13"/>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 w15:restartNumberingAfterBreak="0">
    <w:nsid w:val="1B216AFD"/>
    <w:multiLevelType w:val="hybridMultilevel"/>
    <w:tmpl w:val="09B85AEA"/>
    <w:lvl w:ilvl="0" w:tplc="84563C20">
      <w:start w:val="1"/>
      <mc:AlternateContent>
        <mc:Choice Requires="w14">
          <w:numFmt w:val="custom" w:format="α, β, γ, ..."/>
        </mc:Choice>
        <mc:Fallback>
          <w:numFmt w:val="decimal"/>
        </mc:Fallback>
      </mc:AlternateContent>
      <w:lvlText w:val="%1)"/>
      <w:lvlJc w:val="left"/>
      <w:pPr>
        <w:ind w:left="1145" w:hanging="360"/>
      </w:pPr>
      <w:rPr>
        <w:rFonts w:ascii="PF DinText Pro" w:hAnsi="PF DinText Pro" w:cs="Times New Roman" w:hint="default"/>
        <w:b/>
        <w:i w:val="0"/>
        <w:color w:val="auto"/>
        <w:sz w:val="22"/>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 w15:restartNumberingAfterBreak="0">
    <w:nsid w:val="1CC911F7"/>
    <w:multiLevelType w:val="hybridMultilevel"/>
    <w:tmpl w:val="D76493D2"/>
    <w:lvl w:ilvl="0" w:tplc="69E28784">
      <w:start w:val="1"/>
      <w:numFmt w:val="bullet"/>
      <w:lvlText w:val="ü"/>
      <w:lvlJc w:val="left"/>
      <w:pPr>
        <w:ind w:left="1004" w:hanging="360"/>
      </w:pPr>
      <w:rPr>
        <w:rFonts w:ascii="Wingdings" w:hAnsi="Wingdings"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2C8D5778"/>
    <w:multiLevelType w:val="hybridMultilevel"/>
    <w:tmpl w:val="B2948CDE"/>
    <w:lvl w:ilvl="0" w:tplc="DC72AA64">
      <w:start w:val="1"/>
      <w:numFmt w:val="bullet"/>
      <w:lvlText w:val="·"/>
      <w:lvlJc w:val="left"/>
      <w:pPr>
        <w:ind w:left="1004" w:hanging="360"/>
      </w:pPr>
      <w:rPr>
        <w:rFonts w:ascii="Symbol" w:hAnsi="Symbol"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2EB16F18"/>
    <w:multiLevelType w:val="hybridMultilevel"/>
    <w:tmpl w:val="6DB07046"/>
    <w:lvl w:ilvl="0" w:tplc="69E28784">
      <w:start w:val="1"/>
      <w:numFmt w:val="bullet"/>
      <w:lvlText w:val="ü"/>
      <w:lvlJc w:val="left"/>
      <w:pPr>
        <w:ind w:left="1145" w:hanging="360"/>
      </w:pPr>
      <w:rPr>
        <w:rFonts w:ascii="Wingdings" w:hAnsi="Wingdings" w:hint="default"/>
        <w:color w:val="498CA7"/>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0" w15:restartNumberingAfterBreak="0">
    <w:nsid w:val="35FD6C62"/>
    <w:multiLevelType w:val="hybridMultilevel"/>
    <w:tmpl w:val="95FC6924"/>
    <w:lvl w:ilvl="0" w:tplc="AE2677C8">
      <w:start w:val="1"/>
      <w:numFmt w:val="bullet"/>
      <w:lvlText w:val="−"/>
      <w:lvlJc w:val="left"/>
      <w:pPr>
        <w:ind w:left="1145" w:hanging="360"/>
      </w:pPr>
      <w:rPr>
        <w:rFonts w:ascii="PF DinText Pro" w:eastAsiaTheme="minorHAnsi" w:hAnsi="PF DinText Pro"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45B046C2"/>
    <w:multiLevelType w:val="hybridMultilevel"/>
    <w:tmpl w:val="8F1CB410"/>
    <w:lvl w:ilvl="0" w:tplc="DC72AA64">
      <w:start w:val="1"/>
      <w:numFmt w:val="bullet"/>
      <w:lvlText w:val="·"/>
      <w:lvlJc w:val="left"/>
      <w:pPr>
        <w:ind w:left="1145" w:hanging="360"/>
      </w:pPr>
      <w:rPr>
        <w:rFonts w:ascii="Symbol" w:hAnsi="Symbol" w:hint="default"/>
        <w:color w:val="498CA7"/>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 w15:restartNumberingAfterBreak="0">
    <w:nsid w:val="506862D8"/>
    <w:multiLevelType w:val="hybridMultilevel"/>
    <w:tmpl w:val="7EF61E08"/>
    <w:lvl w:ilvl="0" w:tplc="6D8E8244">
      <w:start w:val="1"/>
      <w:numFmt w:val="bullet"/>
      <w:lvlText w:val="-"/>
      <w:lvlJc w:val="left"/>
      <w:pPr>
        <w:ind w:left="720" w:hanging="360"/>
      </w:pPr>
      <w:rPr>
        <w:rFonts w:ascii="Myriad Pro Light" w:hAnsi="Myriad Pro Light"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1C45C1B"/>
    <w:multiLevelType w:val="hybridMultilevel"/>
    <w:tmpl w:val="956E4AB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69B465A7"/>
    <w:multiLevelType w:val="hybridMultilevel"/>
    <w:tmpl w:val="12B0308C"/>
    <w:lvl w:ilvl="0" w:tplc="DE02A790">
      <w:start w:val="1"/>
      <w:numFmt w:val="bullet"/>
      <w:lvlText w:val=""/>
      <w:lvlJc w:val="left"/>
      <w:pPr>
        <w:ind w:left="1145" w:hanging="360"/>
      </w:pPr>
      <w:rPr>
        <w:rFonts w:ascii="Symbol" w:hAnsi="Symbol" w:cs="Symbol" w:hint="default"/>
        <w:color w:val="004689"/>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6" w15:restartNumberingAfterBreak="0">
    <w:nsid w:val="6A811AC9"/>
    <w:multiLevelType w:val="hybridMultilevel"/>
    <w:tmpl w:val="8B7459F2"/>
    <w:lvl w:ilvl="0" w:tplc="BDC4B632">
      <w:start w:val="1"/>
      <w:numFmt w:val="decimal"/>
      <w:lvlText w:val="%1."/>
      <w:lvlJc w:val="left"/>
      <w:pPr>
        <w:ind w:left="1145" w:hanging="360"/>
      </w:pPr>
      <w:rPr>
        <w:rFonts w:ascii="PF DinText Pro" w:hAnsi="PF DinText Pro"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7" w15:restartNumberingAfterBreak="0">
    <w:nsid w:val="6B210EF8"/>
    <w:multiLevelType w:val="hybridMultilevel"/>
    <w:tmpl w:val="E65E3E7E"/>
    <w:lvl w:ilvl="0" w:tplc="DC72AA64">
      <w:start w:val="1"/>
      <w:numFmt w:val="bullet"/>
      <w:lvlText w:val="·"/>
      <w:lvlJc w:val="left"/>
      <w:pPr>
        <w:ind w:left="1004" w:hanging="360"/>
      </w:pPr>
      <w:rPr>
        <w:rFonts w:ascii="Symbol" w:hAnsi="Symbol"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781A5B36"/>
    <w:multiLevelType w:val="hybridMultilevel"/>
    <w:tmpl w:val="C84CB7AE"/>
    <w:lvl w:ilvl="0" w:tplc="27F682B6">
      <w:start w:val="1"/>
      <w:numFmt w:val="bullet"/>
      <w:lvlText w:val="ü"/>
      <w:lvlJc w:val="left"/>
      <w:pPr>
        <w:ind w:left="1145" w:hanging="360"/>
      </w:pPr>
      <w:rPr>
        <w:rFonts w:ascii="Wingdings" w:hAnsi="Wingdings" w:hint="default"/>
        <w:color w:val="395E13"/>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9" w15:restartNumberingAfterBreak="0">
    <w:nsid w:val="79A45EA6"/>
    <w:multiLevelType w:val="hybridMultilevel"/>
    <w:tmpl w:val="AC90B33E"/>
    <w:lvl w:ilvl="0" w:tplc="B7389202">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D1F64B5"/>
    <w:multiLevelType w:val="hybridMultilevel"/>
    <w:tmpl w:val="9FC0FC54"/>
    <w:lvl w:ilvl="0" w:tplc="80522774">
      <w:start w:val="1"/>
      <w:numFmt w:val="bullet"/>
      <w:lvlText w:val=""/>
      <w:lvlJc w:val="left"/>
      <w:pPr>
        <w:ind w:left="1145" w:hanging="360"/>
      </w:pPr>
      <w:rPr>
        <w:rFonts w:ascii="Wingdings" w:hAnsi="Wingdings" w:hint="default"/>
        <w:color w:val="004689"/>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11"/>
  </w:num>
  <w:num w:numId="2">
    <w:abstractNumId w:val="4"/>
  </w:num>
  <w:num w:numId="3">
    <w:abstractNumId w:val="1"/>
  </w:num>
  <w:num w:numId="4">
    <w:abstractNumId w:val="15"/>
  </w:num>
  <w:num w:numId="5">
    <w:abstractNumId w:val="0"/>
  </w:num>
  <w:num w:numId="6">
    <w:abstractNumId w:val="13"/>
  </w:num>
  <w:num w:numId="7">
    <w:abstractNumId w:val="3"/>
  </w:num>
  <w:num w:numId="8">
    <w:abstractNumId w:val="10"/>
  </w:num>
  <w:num w:numId="9">
    <w:abstractNumId w:val="6"/>
  </w:num>
  <w:num w:numId="10">
    <w:abstractNumId w:val="16"/>
  </w:num>
  <w:num w:numId="11">
    <w:abstractNumId w:val="19"/>
  </w:num>
  <w:num w:numId="12">
    <w:abstractNumId w:val="20"/>
  </w:num>
  <w:num w:numId="13">
    <w:abstractNumId w:val="1"/>
  </w:num>
  <w:num w:numId="14">
    <w:abstractNumId w:val="14"/>
  </w:num>
  <w:num w:numId="15">
    <w:abstractNumId w:val="8"/>
  </w:num>
  <w:num w:numId="16">
    <w:abstractNumId w:val="7"/>
  </w:num>
  <w:num w:numId="17">
    <w:abstractNumId w:val="17"/>
  </w:num>
  <w:num w:numId="18">
    <w:abstractNumId w:val="2"/>
  </w:num>
  <w:num w:numId="19">
    <w:abstractNumId w:val="1"/>
  </w:num>
  <w:num w:numId="20">
    <w:abstractNumId w:val="1"/>
  </w:num>
  <w:num w:numId="21">
    <w:abstractNumId w:val="1"/>
  </w:num>
  <w:num w:numId="22">
    <w:abstractNumId w:val="1"/>
  </w:num>
  <w:num w:numId="23">
    <w:abstractNumId w:val="1"/>
  </w:num>
  <w:num w:numId="24">
    <w:abstractNumId w:val="9"/>
  </w:num>
  <w:num w:numId="25">
    <w:abstractNumId w:val="18"/>
  </w:num>
  <w:num w:numId="26">
    <w:abstractNumId w:val="1"/>
  </w:num>
  <w:num w:numId="27">
    <w:abstractNumId w:val="12"/>
  </w:num>
  <w:num w:numId="2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embedTrueTypeFonts/>
  <w:mirrorMargin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26865"/>
    <w:rsid w:val="000500DF"/>
    <w:rsid w:val="00056257"/>
    <w:rsid w:val="000728EB"/>
    <w:rsid w:val="00091438"/>
    <w:rsid w:val="0009232C"/>
    <w:rsid w:val="000C0E8C"/>
    <w:rsid w:val="000C1B45"/>
    <w:rsid w:val="000C1C2F"/>
    <w:rsid w:val="000C63EC"/>
    <w:rsid w:val="000D79A9"/>
    <w:rsid w:val="000F38BB"/>
    <w:rsid w:val="001157C0"/>
    <w:rsid w:val="00135FB6"/>
    <w:rsid w:val="00141F92"/>
    <w:rsid w:val="001507E4"/>
    <w:rsid w:val="00166F0A"/>
    <w:rsid w:val="00175100"/>
    <w:rsid w:val="00177148"/>
    <w:rsid w:val="00187F37"/>
    <w:rsid w:val="00193F12"/>
    <w:rsid w:val="001A43F1"/>
    <w:rsid w:val="001E2E03"/>
    <w:rsid w:val="001E5E01"/>
    <w:rsid w:val="001F5251"/>
    <w:rsid w:val="001F5E35"/>
    <w:rsid w:val="001F692F"/>
    <w:rsid w:val="00217C49"/>
    <w:rsid w:val="0022308B"/>
    <w:rsid w:val="00230F9E"/>
    <w:rsid w:val="00234857"/>
    <w:rsid w:val="002457EC"/>
    <w:rsid w:val="00251A4A"/>
    <w:rsid w:val="002665EC"/>
    <w:rsid w:val="002747E5"/>
    <w:rsid w:val="00276067"/>
    <w:rsid w:val="0027610E"/>
    <w:rsid w:val="002B5083"/>
    <w:rsid w:val="002E2DA6"/>
    <w:rsid w:val="002F2EA2"/>
    <w:rsid w:val="002F42C4"/>
    <w:rsid w:val="00300F4D"/>
    <w:rsid w:val="00313DFF"/>
    <w:rsid w:val="003178B1"/>
    <w:rsid w:val="00327193"/>
    <w:rsid w:val="00343F90"/>
    <w:rsid w:val="00355295"/>
    <w:rsid w:val="00364B67"/>
    <w:rsid w:val="00387BC3"/>
    <w:rsid w:val="003B3192"/>
    <w:rsid w:val="003B61D7"/>
    <w:rsid w:val="003B6567"/>
    <w:rsid w:val="003B69A0"/>
    <w:rsid w:val="003C3EFB"/>
    <w:rsid w:val="003C4B98"/>
    <w:rsid w:val="003C798E"/>
    <w:rsid w:val="003D320A"/>
    <w:rsid w:val="003F281D"/>
    <w:rsid w:val="003F62F8"/>
    <w:rsid w:val="00414381"/>
    <w:rsid w:val="00415188"/>
    <w:rsid w:val="00420871"/>
    <w:rsid w:val="00470CF9"/>
    <w:rsid w:val="00481742"/>
    <w:rsid w:val="00492CDA"/>
    <w:rsid w:val="004A0502"/>
    <w:rsid w:val="004A5E72"/>
    <w:rsid w:val="004B4F88"/>
    <w:rsid w:val="004B7822"/>
    <w:rsid w:val="004C3E3E"/>
    <w:rsid w:val="004E66B9"/>
    <w:rsid w:val="004F195A"/>
    <w:rsid w:val="004F5E55"/>
    <w:rsid w:val="004F77AF"/>
    <w:rsid w:val="00500EE5"/>
    <w:rsid w:val="00512CCA"/>
    <w:rsid w:val="00555BA5"/>
    <w:rsid w:val="00560201"/>
    <w:rsid w:val="00572A8B"/>
    <w:rsid w:val="00585865"/>
    <w:rsid w:val="005878E0"/>
    <w:rsid w:val="005A7060"/>
    <w:rsid w:val="005C4946"/>
    <w:rsid w:val="005C75FC"/>
    <w:rsid w:val="005C775E"/>
    <w:rsid w:val="005F1657"/>
    <w:rsid w:val="005F4FF2"/>
    <w:rsid w:val="0061195C"/>
    <w:rsid w:val="00615B27"/>
    <w:rsid w:val="0064535C"/>
    <w:rsid w:val="00657984"/>
    <w:rsid w:val="00682FE3"/>
    <w:rsid w:val="006B0F1D"/>
    <w:rsid w:val="006D1C2B"/>
    <w:rsid w:val="006E1FB0"/>
    <w:rsid w:val="006F58D4"/>
    <w:rsid w:val="0070161B"/>
    <w:rsid w:val="00707D5D"/>
    <w:rsid w:val="007107BE"/>
    <w:rsid w:val="00722119"/>
    <w:rsid w:val="00733187"/>
    <w:rsid w:val="007347DA"/>
    <w:rsid w:val="00734A98"/>
    <w:rsid w:val="0073500D"/>
    <w:rsid w:val="007472AE"/>
    <w:rsid w:val="007673A9"/>
    <w:rsid w:val="0076754D"/>
    <w:rsid w:val="007775A6"/>
    <w:rsid w:val="00792CF1"/>
    <w:rsid w:val="007A14E4"/>
    <w:rsid w:val="007C0509"/>
    <w:rsid w:val="007D7628"/>
    <w:rsid w:val="007E1ED6"/>
    <w:rsid w:val="007E2318"/>
    <w:rsid w:val="008014D1"/>
    <w:rsid w:val="00821532"/>
    <w:rsid w:val="00827C3A"/>
    <w:rsid w:val="008508B6"/>
    <w:rsid w:val="00856997"/>
    <w:rsid w:val="008710E3"/>
    <w:rsid w:val="008719BA"/>
    <w:rsid w:val="00872C5D"/>
    <w:rsid w:val="008804D3"/>
    <w:rsid w:val="00882B01"/>
    <w:rsid w:val="008A1D25"/>
    <w:rsid w:val="008B08C2"/>
    <w:rsid w:val="009011BE"/>
    <w:rsid w:val="00901DFA"/>
    <w:rsid w:val="009067FE"/>
    <w:rsid w:val="0091605B"/>
    <w:rsid w:val="00933A6E"/>
    <w:rsid w:val="00950BE3"/>
    <w:rsid w:val="00970F33"/>
    <w:rsid w:val="009832BD"/>
    <w:rsid w:val="00983E3D"/>
    <w:rsid w:val="0099647F"/>
    <w:rsid w:val="009A2D00"/>
    <w:rsid w:val="009A426F"/>
    <w:rsid w:val="009B1F30"/>
    <w:rsid w:val="009B6919"/>
    <w:rsid w:val="009B702E"/>
    <w:rsid w:val="009D0856"/>
    <w:rsid w:val="00A00B26"/>
    <w:rsid w:val="00A3724A"/>
    <w:rsid w:val="00A41C41"/>
    <w:rsid w:val="00A6432C"/>
    <w:rsid w:val="00A71812"/>
    <w:rsid w:val="00A812FC"/>
    <w:rsid w:val="00A8204B"/>
    <w:rsid w:val="00A83652"/>
    <w:rsid w:val="00A84737"/>
    <w:rsid w:val="00AA3A15"/>
    <w:rsid w:val="00AC32CC"/>
    <w:rsid w:val="00AC5CC4"/>
    <w:rsid w:val="00AD7FC7"/>
    <w:rsid w:val="00AE47B2"/>
    <w:rsid w:val="00AE5F00"/>
    <w:rsid w:val="00AF74AD"/>
    <w:rsid w:val="00B024BF"/>
    <w:rsid w:val="00B031B5"/>
    <w:rsid w:val="00B62FED"/>
    <w:rsid w:val="00B74C1F"/>
    <w:rsid w:val="00B96BA6"/>
    <w:rsid w:val="00BA2B9A"/>
    <w:rsid w:val="00BE07C1"/>
    <w:rsid w:val="00BE19F1"/>
    <w:rsid w:val="00BE7F66"/>
    <w:rsid w:val="00BF33F5"/>
    <w:rsid w:val="00C12544"/>
    <w:rsid w:val="00C12D24"/>
    <w:rsid w:val="00C14C32"/>
    <w:rsid w:val="00C15B61"/>
    <w:rsid w:val="00C204A0"/>
    <w:rsid w:val="00C52BC7"/>
    <w:rsid w:val="00C67D4F"/>
    <w:rsid w:val="00C67DB1"/>
    <w:rsid w:val="00C80A4F"/>
    <w:rsid w:val="00C91ECD"/>
    <w:rsid w:val="00C9587B"/>
    <w:rsid w:val="00CB1873"/>
    <w:rsid w:val="00CB2B8F"/>
    <w:rsid w:val="00CD7438"/>
    <w:rsid w:val="00CE1DF4"/>
    <w:rsid w:val="00CE7A7D"/>
    <w:rsid w:val="00D107F5"/>
    <w:rsid w:val="00D21AB7"/>
    <w:rsid w:val="00D3452B"/>
    <w:rsid w:val="00D87626"/>
    <w:rsid w:val="00D94787"/>
    <w:rsid w:val="00DA353B"/>
    <w:rsid w:val="00DB7466"/>
    <w:rsid w:val="00DC2242"/>
    <w:rsid w:val="00DD66CE"/>
    <w:rsid w:val="00DF46C8"/>
    <w:rsid w:val="00DF51EC"/>
    <w:rsid w:val="00E0033C"/>
    <w:rsid w:val="00E01F7E"/>
    <w:rsid w:val="00E16FB8"/>
    <w:rsid w:val="00E25932"/>
    <w:rsid w:val="00E31FE3"/>
    <w:rsid w:val="00E3410A"/>
    <w:rsid w:val="00E73561"/>
    <w:rsid w:val="00E905B8"/>
    <w:rsid w:val="00EB1B53"/>
    <w:rsid w:val="00EB52F6"/>
    <w:rsid w:val="00ED13A3"/>
    <w:rsid w:val="00ED4992"/>
    <w:rsid w:val="00EE14A0"/>
    <w:rsid w:val="00EE660F"/>
    <w:rsid w:val="00F265ED"/>
    <w:rsid w:val="00F6439D"/>
    <w:rsid w:val="00F743D9"/>
    <w:rsid w:val="00F81774"/>
    <w:rsid w:val="00FA3E62"/>
    <w:rsid w:val="00FB69CF"/>
    <w:rsid w:val="00FF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6B0F1D"/>
    <w:pPr>
      <w:keepNext/>
      <w:keepLines/>
      <w:numPr>
        <w:numId w:val="3"/>
      </w:numPr>
      <w:spacing w:before="240" w:after="600"/>
      <w:outlineLvl w:val="0"/>
    </w:pPr>
    <w:rPr>
      <w:rFonts w:ascii="PF DinDisplay Pro" w:eastAsiaTheme="majorEastAsia" w:hAnsi="PF DinDisplay Pro" w:cstheme="majorBidi"/>
      <w:b/>
      <w:bCs/>
      <w:color w:val="395E13"/>
      <w:sz w:val="36"/>
      <w:szCs w:val="32"/>
      <w:lang w:val="el-GR"/>
    </w:rPr>
  </w:style>
  <w:style w:type="paragraph" w:styleId="2">
    <w:name w:val="heading 2"/>
    <w:basedOn w:val="1"/>
    <w:next w:val="a"/>
    <w:link w:val="2Char"/>
    <w:uiPriority w:val="9"/>
    <w:unhideWhenUsed/>
    <w:qFormat/>
    <w:rsid w:val="007107BE"/>
    <w:pPr>
      <w:numPr>
        <w:ilvl w:val="1"/>
      </w:numPr>
      <w:spacing w:after="160"/>
      <w:ind w:left="578" w:hanging="578"/>
      <w:outlineLvl w:val="1"/>
    </w:pPr>
    <w:rPr>
      <w:rFonts w:ascii="PF DinText Pro" w:hAnsi="PF DinText Pro"/>
      <w:sz w:val="29"/>
      <w:szCs w:val="29"/>
    </w:rPr>
  </w:style>
  <w:style w:type="paragraph" w:styleId="3">
    <w:name w:val="heading 3"/>
    <w:basedOn w:val="2"/>
    <w:next w:val="a"/>
    <w:link w:val="3Char"/>
    <w:uiPriority w:val="9"/>
    <w:unhideWhenUsed/>
    <w:qFormat/>
    <w:rsid w:val="004C3E3E"/>
    <w:pPr>
      <w:numPr>
        <w:ilvl w:val="2"/>
      </w:numPr>
      <w:spacing w:before="360"/>
      <w:outlineLvl w:val="2"/>
    </w:pPr>
    <w:rPr>
      <w:sz w:val="27"/>
      <w:szCs w:val="27"/>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6B0F1D"/>
    <w:rPr>
      <w:rFonts w:ascii="PF DinDisplay Pro" w:eastAsiaTheme="majorEastAsia" w:hAnsi="PF DinDisplay Pro" w:cstheme="majorBidi"/>
      <w:b/>
      <w:bCs/>
      <w:color w:val="395E13"/>
      <w:sz w:val="36"/>
      <w:szCs w:val="32"/>
      <w:lang w:val="el-GR"/>
    </w:rPr>
  </w:style>
  <w:style w:type="character" w:customStyle="1" w:styleId="2Char">
    <w:name w:val="Επικεφαλίδα 2 Char"/>
    <w:basedOn w:val="a0"/>
    <w:link w:val="2"/>
    <w:uiPriority w:val="9"/>
    <w:rsid w:val="007107BE"/>
    <w:rPr>
      <w:rFonts w:ascii="PF DinText Pro" w:eastAsiaTheme="majorEastAsia" w:hAnsi="PF DinText Pro" w:cstheme="majorBidi"/>
      <w:b/>
      <w:bCs/>
      <w:color w:val="00458B"/>
      <w:sz w:val="29"/>
      <w:szCs w:val="29"/>
      <w:lang w:val="el-GR"/>
    </w:rPr>
  </w:style>
  <w:style w:type="character" w:customStyle="1" w:styleId="3Char">
    <w:name w:val="Επικεφαλίδα 3 Char"/>
    <w:basedOn w:val="a0"/>
    <w:link w:val="3"/>
    <w:uiPriority w:val="9"/>
    <w:rsid w:val="004C3E3E"/>
    <w:rPr>
      <w:rFonts w:ascii="PF DinText Pro" w:eastAsiaTheme="majorEastAsia" w:hAnsi="PF DinText Pro" w:cstheme="majorBidi"/>
      <w:b/>
      <w:bCs/>
      <w:color w:val="00458B"/>
      <w:sz w:val="27"/>
      <w:szCs w:val="27"/>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4A5E72"/>
    <w:pPr>
      <w:tabs>
        <w:tab w:val="left" w:pos="1134"/>
        <w:tab w:val="left" w:pos="1276"/>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6261</Words>
  <Characters>35693</Characters>
  <Application>Microsoft Office Word</Application>
  <DocSecurity>0</DocSecurity>
  <Lines>297</Lines>
  <Paragraphs>83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πρακτικών εξυπηρέτησης/συναλλαγής</vt:lpstr>
      <vt:lpstr>Οδηγός Επιχειρηματικότητας</vt:lpstr>
    </vt:vector>
  </TitlesOfParts>
  <Manager/>
  <Company>Ε.Σ.Α.μεΑ.</Company>
  <LinksUpToDate>false</LinksUpToDate>
  <CharactersWithSpaces>41871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πρακτικών εξυπηρέτησης/συναλλαγής</dc:title>
  <dc:subject/>
  <dc:creator>Κέντρο Ευρωπαϊκού Συνταγματικού Δικαίου – Ίδρυμα Θεμιστοκλή &amp; Δημήτρη Τσάτσου (ΚΕΣΔ)</dc:creator>
  <cp:keywords/>
  <dc:description>Δημιουργία προσβάσιμης έκδοσης: INFALIA PC</dc:description>
  <cp:lastModifiedBy>AM</cp:lastModifiedBy>
  <cp:revision>2</cp:revision>
  <cp:lastPrinted>2020-08-23T22:47:00Z</cp:lastPrinted>
  <dcterms:created xsi:type="dcterms:W3CDTF">2020-09-25T10:23:00Z</dcterms:created>
  <dcterms:modified xsi:type="dcterms:W3CDTF">2020-09-25T10:23:00Z</dcterms:modified>
  <cp:category>Οδηγός</cp:category>
  <cp:contentStatus/>
</cp:coreProperties>
</file>