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2C589E" w:rsidRDefault="00A5663B" w:rsidP="00A5663B">
      <w:pPr>
        <w:spacing w:before="240"/>
        <w:rPr>
          <w:rFonts w:asciiTheme="majorHAnsi" w:hAnsiTheme="majorHAnsi"/>
          <w:b/>
          <w:sz w:val="24"/>
          <w:szCs w:val="24"/>
        </w:rPr>
      </w:pPr>
      <w:r w:rsidRPr="002C589E">
        <w:rPr>
          <w:rFonts w:asciiTheme="majorHAnsi" w:hAnsiTheme="majorHAnsi"/>
          <w:b/>
          <w:sz w:val="24"/>
          <w:szCs w:val="24"/>
        </w:rPr>
        <w:t>ΚΑΤΕΠΕΙΓΟΝ</w:t>
      </w:r>
    </w:p>
    <w:p w:rsidR="00A5663B" w:rsidRPr="002C589E" w:rsidRDefault="00B816B7">
      <w:pPr>
        <w:rPr>
          <w:rFonts w:asciiTheme="majorHAnsi" w:hAnsiTheme="majorHAnsi"/>
          <w:sz w:val="24"/>
          <w:szCs w:val="24"/>
        </w:rPr>
      </w:pPr>
      <w:r w:rsidRPr="002C589E">
        <w:rPr>
          <w:rFonts w:asciiTheme="majorHAnsi" w:hAnsiTheme="majorHAnsi"/>
          <w:sz w:val="24"/>
          <w:szCs w:val="24"/>
        </w:rPr>
        <w:t xml:space="preserve">Πληροφορίες: </w:t>
      </w:r>
      <w:r w:rsidR="001B2FC0" w:rsidRPr="002C589E">
        <w:rPr>
          <w:rFonts w:asciiTheme="majorHAnsi" w:hAnsiTheme="majorHAnsi"/>
          <w:sz w:val="24"/>
          <w:szCs w:val="24"/>
        </w:rPr>
        <w:t>Τάνια Κατσάνη</w:t>
      </w:r>
    </w:p>
    <w:p w:rsidR="00A5663B" w:rsidRPr="002C589E" w:rsidRDefault="003C28E6" w:rsidP="00A5663B">
      <w:pPr>
        <w:spacing w:before="480"/>
        <w:jc w:val="right"/>
        <w:rPr>
          <w:rFonts w:asciiTheme="majorHAnsi" w:hAnsiTheme="majorHAnsi"/>
          <w:b/>
          <w:sz w:val="24"/>
          <w:szCs w:val="24"/>
        </w:rPr>
      </w:pPr>
      <w:r w:rsidRPr="002C589E">
        <w:rPr>
          <w:rFonts w:asciiTheme="majorHAnsi" w:hAnsiTheme="majorHAnsi"/>
          <w:b/>
          <w:sz w:val="24"/>
          <w:szCs w:val="24"/>
        </w:rPr>
        <w:br w:type="column"/>
      </w:r>
      <w:r w:rsidRPr="002C589E">
        <w:rPr>
          <w:rFonts w:asciiTheme="majorHAnsi" w:hAnsiTheme="majorHAnsi"/>
          <w:b/>
          <w:sz w:val="24"/>
          <w:szCs w:val="24"/>
        </w:rPr>
        <w:lastRenderedPageBreak/>
        <w:t>Αθήνα: 2</w:t>
      </w:r>
      <w:r w:rsidR="002C589E" w:rsidRPr="002C589E">
        <w:rPr>
          <w:rFonts w:asciiTheme="majorHAnsi" w:hAnsiTheme="majorHAnsi"/>
          <w:b/>
          <w:sz w:val="24"/>
          <w:szCs w:val="24"/>
        </w:rPr>
        <w:t>9.10</w:t>
      </w:r>
      <w:r w:rsidR="00B816B7" w:rsidRPr="002C589E">
        <w:rPr>
          <w:rFonts w:asciiTheme="majorHAnsi" w:hAnsiTheme="majorHAnsi"/>
          <w:b/>
          <w:sz w:val="24"/>
          <w:szCs w:val="24"/>
        </w:rPr>
        <w:t>.2015</w:t>
      </w:r>
    </w:p>
    <w:p w:rsidR="00A5663B" w:rsidRPr="002C589E" w:rsidRDefault="00AC50B9" w:rsidP="00A5663B">
      <w:pPr>
        <w:jc w:val="right"/>
        <w:rPr>
          <w:rFonts w:asciiTheme="majorHAnsi" w:hAnsiTheme="majorHAnsi"/>
          <w:b/>
          <w:sz w:val="24"/>
          <w:szCs w:val="24"/>
        </w:rPr>
      </w:pPr>
      <w:proofErr w:type="spellStart"/>
      <w:r w:rsidRPr="002C589E">
        <w:rPr>
          <w:rFonts w:asciiTheme="majorHAnsi" w:hAnsiTheme="majorHAnsi"/>
          <w:b/>
          <w:sz w:val="24"/>
          <w:szCs w:val="24"/>
        </w:rPr>
        <w:t>Αρ</w:t>
      </w:r>
      <w:proofErr w:type="spellEnd"/>
      <w:r w:rsidRPr="002C589E">
        <w:rPr>
          <w:rFonts w:asciiTheme="majorHAnsi" w:hAnsiTheme="majorHAnsi"/>
          <w:b/>
          <w:sz w:val="24"/>
          <w:szCs w:val="24"/>
        </w:rPr>
        <w:t xml:space="preserve">. Πρωτ.: </w:t>
      </w:r>
      <w:r w:rsidR="00F518C6">
        <w:rPr>
          <w:rFonts w:asciiTheme="majorHAnsi" w:hAnsiTheme="majorHAnsi"/>
          <w:b/>
          <w:sz w:val="24"/>
          <w:szCs w:val="24"/>
        </w:rPr>
        <w:t>2515</w:t>
      </w:r>
      <w:bookmarkStart w:id="0" w:name="_GoBack"/>
      <w:bookmarkEnd w:id="0"/>
    </w:p>
    <w:p w:rsidR="00A5663B" w:rsidRPr="002C589E" w:rsidRDefault="00A5663B">
      <w:pPr>
        <w:rPr>
          <w:rFonts w:asciiTheme="majorHAnsi" w:hAnsiTheme="majorHAnsi"/>
          <w:b/>
          <w:sz w:val="24"/>
          <w:szCs w:val="24"/>
        </w:rPr>
        <w:sectPr w:rsidR="00A5663B" w:rsidRPr="002C589E"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A5663B" w:rsidRDefault="00A5663B" w:rsidP="00171EF9">
      <w:pPr>
        <w:spacing w:before="360"/>
        <w:jc w:val="center"/>
        <w:rPr>
          <w:rFonts w:asciiTheme="majorHAnsi" w:hAnsiTheme="majorHAnsi"/>
          <w:b/>
          <w:sz w:val="24"/>
          <w:szCs w:val="24"/>
        </w:rPr>
      </w:pPr>
      <w:r w:rsidRPr="002C589E">
        <w:rPr>
          <w:rFonts w:asciiTheme="majorHAnsi" w:hAnsiTheme="majorHAnsi"/>
          <w:b/>
          <w:sz w:val="24"/>
          <w:szCs w:val="24"/>
        </w:rPr>
        <w:lastRenderedPageBreak/>
        <w:t>Προς:</w:t>
      </w:r>
      <w:r w:rsidR="003C28E6" w:rsidRPr="002C589E">
        <w:rPr>
          <w:rFonts w:asciiTheme="majorHAnsi" w:hAnsiTheme="majorHAnsi"/>
          <w:b/>
          <w:sz w:val="24"/>
          <w:szCs w:val="24"/>
        </w:rPr>
        <w:t xml:space="preserve"> </w:t>
      </w:r>
      <w:r w:rsidR="002C589E" w:rsidRPr="002C589E">
        <w:rPr>
          <w:rFonts w:asciiTheme="majorHAnsi" w:hAnsiTheme="majorHAnsi"/>
          <w:b/>
          <w:sz w:val="24"/>
          <w:szCs w:val="24"/>
        </w:rPr>
        <w:t>Υπουργό Εσωτερικών και Διοικητικής Ανασυγκρότησης κ. Π. Κουρουμπλή</w:t>
      </w:r>
    </w:p>
    <w:p w:rsidR="00F25CBA" w:rsidRDefault="00A6368B" w:rsidP="00F25CBA">
      <w:pPr>
        <w:spacing w:after="480"/>
      </w:pPr>
      <w:r>
        <w:rPr>
          <w:b/>
        </w:rPr>
        <w:br/>
      </w:r>
      <w:proofErr w:type="spellStart"/>
      <w:r w:rsidR="00F25CBA" w:rsidRPr="00811A9B">
        <w:rPr>
          <w:b/>
        </w:rPr>
        <w:t>Κοιν</w:t>
      </w:r>
      <w:proofErr w:type="spellEnd"/>
      <w:r w:rsidR="00F25CBA">
        <w:t>: «Πίνακας Αποδεκτών»</w:t>
      </w:r>
    </w:p>
    <w:p w:rsidR="002C589E" w:rsidRPr="00171EF9" w:rsidRDefault="00171EF9" w:rsidP="00171EF9">
      <w:pPr>
        <w:spacing w:before="360"/>
        <w:rPr>
          <w:rFonts w:asciiTheme="majorHAnsi" w:hAnsiTheme="majorHAnsi"/>
          <w:b/>
          <w:sz w:val="28"/>
          <w:szCs w:val="28"/>
        </w:rPr>
      </w:pPr>
      <w:r w:rsidRPr="00171EF9">
        <w:rPr>
          <w:rFonts w:asciiTheme="majorHAnsi" w:hAnsiTheme="majorHAnsi"/>
          <w:b/>
          <w:sz w:val="28"/>
          <w:szCs w:val="28"/>
        </w:rPr>
        <w:t>Επιστολή της Ε.Σ.Α.μεΑ. με θ</w:t>
      </w:r>
      <w:r w:rsidR="002C589E" w:rsidRPr="00171EF9">
        <w:rPr>
          <w:rFonts w:asciiTheme="majorHAnsi" w:hAnsiTheme="majorHAnsi"/>
          <w:b/>
          <w:sz w:val="28"/>
          <w:szCs w:val="28"/>
        </w:rPr>
        <w:t xml:space="preserve">έμα: </w:t>
      </w:r>
      <w:r w:rsidRPr="00171EF9">
        <w:rPr>
          <w:rFonts w:asciiTheme="majorHAnsi" w:hAnsiTheme="majorHAnsi"/>
          <w:b/>
          <w:sz w:val="28"/>
          <w:szCs w:val="28"/>
        </w:rPr>
        <w:t>«</w:t>
      </w:r>
      <w:r w:rsidR="002C589E" w:rsidRPr="00171EF9">
        <w:rPr>
          <w:rFonts w:asciiTheme="majorHAnsi" w:hAnsiTheme="majorHAnsi"/>
          <w:b/>
          <w:sz w:val="28"/>
          <w:szCs w:val="28"/>
        </w:rPr>
        <w:t xml:space="preserve">Πρωτοβουλία Ε.Σ.Α.μεΑ. και του Προέδρου της και Προέδρου </w:t>
      </w:r>
      <w:r w:rsidR="002C589E" w:rsidRPr="00171EF9">
        <w:rPr>
          <w:rFonts w:asciiTheme="majorHAnsi" w:hAnsiTheme="majorHAnsi"/>
          <w:b/>
          <w:sz w:val="28"/>
          <w:szCs w:val="28"/>
          <w:lang w:val="en-US"/>
        </w:rPr>
        <w:t>EDF</w:t>
      </w:r>
      <w:r w:rsidR="002C589E" w:rsidRPr="00171EF9">
        <w:rPr>
          <w:rFonts w:asciiTheme="majorHAnsi" w:hAnsiTheme="majorHAnsi"/>
          <w:b/>
          <w:sz w:val="28"/>
          <w:szCs w:val="28"/>
        </w:rPr>
        <w:t xml:space="preserve"> Ι. Βαρδακαστάνη για το κρίσιμο προσφυγικό ζήτημα</w:t>
      </w:r>
      <w:r w:rsidRPr="00171EF9">
        <w:rPr>
          <w:rFonts w:asciiTheme="majorHAnsi" w:hAnsiTheme="majorHAnsi"/>
          <w:b/>
          <w:sz w:val="28"/>
          <w:szCs w:val="28"/>
        </w:rPr>
        <w:t>»</w:t>
      </w:r>
    </w:p>
    <w:p w:rsidR="00A5663B" w:rsidRPr="002C589E" w:rsidRDefault="003C28E6" w:rsidP="00A5663B">
      <w:pPr>
        <w:rPr>
          <w:rFonts w:asciiTheme="majorHAnsi" w:hAnsiTheme="majorHAnsi"/>
          <w:b/>
          <w:i/>
          <w:sz w:val="24"/>
          <w:szCs w:val="24"/>
        </w:rPr>
      </w:pPr>
      <w:r w:rsidRPr="002C589E">
        <w:rPr>
          <w:rFonts w:asciiTheme="majorHAnsi" w:hAnsiTheme="majorHAnsi"/>
          <w:b/>
          <w:i/>
          <w:sz w:val="24"/>
          <w:szCs w:val="24"/>
        </w:rPr>
        <w:t>Κύριε</w:t>
      </w:r>
      <w:r w:rsidR="00943FB8" w:rsidRPr="002C589E">
        <w:rPr>
          <w:rFonts w:asciiTheme="majorHAnsi" w:hAnsiTheme="majorHAnsi"/>
          <w:b/>
          <w:i/>
          <w:sz w:val="24"/>
          <w:szCs w:val="24"/>
        </w:rPr>
        <w:t xml:space="preserve"> </w:t>
      </w:r>
      <w:r w:rsidR="00A5663B" w:rsidRPr="002C589E">
        <w:rPr>
          <w:rFonts w:asciiTheme="majorHAnsi" w:hAnsiTheme="majorHAnsi"/>
          <w:b/>
          <w:i/>
          <w:sz w:val="24"/>
          <w:szCs w:val="24"/>
        </w:rPr>
        <w:t xml:space="preserve">Υπουργέ, </w:t>
      </w:r>
    </w:p>
    <w:p w:rsidR="002C589E" w:rsidRPr="002C589E" w:rsidRDefault="002A094D" w:rsidP="002C589E">
      <w:pPr>
        <w:rPr>
          <w:rFonts w:asciiTheme="majorHAnsi" w:hAnsiTheme="majorHAnsi"/>
          <w:sz w:val="24"/>
          <w:szCs w:val="24"/>
        </w:rPr>
      </w:pPr>
      <w:r>
        <w:rPr>
          <w:rFonts w:asciiTheme="majorHAnsi" w:hAnsiTheme="majorHAnsi"/>
          <w:sz w:val="24"/>
          <w:szCs w:val="24"/>
        </w:rPr>
        <w:t>Η Εθνική Συνομοσπονδία Ατόμων με Αναπηρία</w:t>
      </w:r>
      <w:r w:rsidR="00F25CBA">
        <w:rPr>
          <w:rFonts w:asciiTheme="majorHAnsi" w:hAnsiTheme="majorHAnsi"/>
          <w:sz w:val="24"/>
          <w:szCs w:val="24"/>
        </w:rPr>
        <w:t xml:space="preserve"> (Ε.Σ.Α.μεΑ.)</w:t>
      </w:r>
      <w:r>
        <w:rPr>
          <w:rFonts w:asciiTheme="majorHAnsi" w:hAnsiTheme="majorHAnsi"/>
          <w:sz w:val="24"/>
          <w:szCs w:val="24"/>
        </w:rPr>
        <w:t>, μ</w:t>
      </w:r>
      <w:r w:rsidR="002C589E" w:rsidRPr="002C589E">
        <w:rPr>
          <w:rFonts w:asciiTheme="majorHAnsi" w:hAnsiTheme="majorHAnsi"/>
          <w:sz w:val="24"/>
          <w:szCs w:val="24"/>
        </w:rPr>
        <w:t xml:space="preserve">ε την παρούσα επιστολή </w:t>
      </w:r>
      <w:r>
        <w:rPr>
          <w:rFonts w:asciiTheme="majorHAnsi" w:hAnsiTheme="majorHAnsi"/>
          <w:sz w:val="24"/>
          <w:szCs w:val="24"/>
        </w:rPr>
        <w:t>ζητά να θέσει</w:t>
      </w:r>
      <w:r w:rsidR="002C589E" w:rsidRPr="002C589E">
        <w:rPr>
          <w:rFonts w:asciiTheme="majorHAnsi" w:hAnsiTheme="majorHAnsi"/>
          <w:sz w:val="24"/>
          <w:szCs w:val="24"/>
        </w:rPr>
        <w:t xml:space="preserve"> υπόψη σας ένα εξαιρετικά κρίσιμο ζήτημα που συνδέεται με το προσφυγικό και μεταναστευτικό ρεύμα. </w:t>
      </w:r>
    </w:p>
    <w:p w:rsidR="002C589E" w:rsidRPr="002C589E" w:rsidRDefault="002A094D" w:rsidP="002C589E">
      <w:pPr>
        <w:rPr>
          <w:rFonts w:asciiTheme="majorHAnsi" w:hAnsiTheme="majorHAnsi"/>
          <w:sz w:val="24"/>
          <w:szCs w:val="24"/>
        </w:rPr>
      </w:pPr>
      <w:r>
        <w:rPr>
          <w:rFonts w:asciiTheme="majorHAnsi" w:hAnsiTheme="majorHAnsi"/>
          <w:sz w:val="24"/>
          <w:szCs w:val="24"/>
        </w:rPr>
        <w:t>Γινόμαστε μάρτυρες μιας ανθρώπινης τραγωδίας</w:t>
      </w:r>
      <w:r w:rsidR="00ED1FB3">
        <w:rPr>
          <w:rFonts w:asciiTheme="majorHAnsi" w:hAnsiTheme="majorHAnsi"/>
          <w:sz w:val="24"/>
          <w:szCs w:val="24"/>
        </w:rPr>
        <w:t xml:space="preserve"> οικουμενικών διαστάσεων </w:t>
      </w:r>
      <w:r>
        <w:rPr>
          <w:rFonts w:asciiTheme="majorHAnsi" w:hAnsiTheme="majorHAnsi"/>
          <w:sz w:val="24"/>
          <w:szCs w:val="24"/>
        </w:rPr>
        <w:t xml:space="preserve">που </w:t>
      </w:r>
      <w:r w:rsidR="00ED1FB3">
        <w:rPr>
          <w:rFonts w:asciiTheme="majorHAnsi" w:hAnsiTheme="majorHAnsi"/>
          <w:sz w:val="24"/>
          <w:szCs w:val="24"/>
        </w:rPr>
        <w:t xml:space="preserve">διεξάγεται αυτή τη στιγμή στα θαλάσσια σύνορά μας, με τους χιλιάδες πρόσφυγες και μετανάστες που προσπαθούν να καταφθάσουν στην Ευρώπη. </w:t>
      </w:r>
      <w:r w:rsidR="002C589E" w:rsidRPr="002C589E">
        <w:rPr>
          <w:rFonts w:asciiTheme="majorHAnsi" w:hAnsiTheme="majorHAnsi"/>
          <w:sz w:val="24"/>
          <w:szCs w:val="24"/>
        </w:rPr>
        <w:t xml:space="preserve">Ο ελληνικός λαός έχει σταθεί δίπλα στους πρόσφυγες στα νησιά μας, στην Αθήνα αλλά και στην υπόλοιπη χώρα με μεγάλη ευαισθησία και αλληλεγγύη. </w:t>
      </w:r>
      <w:r w:rsidR="00552005">
        <w:rPr>
          <w:rFonts w:asciiTheme="majorHAnsi" w:hAnsiTheme="majorHAnsi"/>
          <w:sz w:val="24"/>
          <w:szCs w:val="24"/>
        </w:rPr>
        <w:t>Οι χιλιάδες πολίτες που βοηθούν εθελοντικά, κατά μόνας ή μέσω των</w:t>
      </w:r>
      <w:r w:rsidR="00B347A5">
        <w:rPr>
          <w:rFonts w:asciiTheme="majorHAnsi" w:hAnsiTheme="majorHAnsi"/>
          <w:sz w:val="24"/>
          <w:szCs w:val="24"/>
        </w:rPr>
        <w:t xml:space="preserve"> ΜΚΟ</w:t>
      </w:r>
      <w:r w:rsidR="00552005">
        <w:rPr>
          <w:rFonts w:asciiTheme="majorHAnsi" w:hAnsiTheme="majorHAnsi"/>
          <w:sz w:val="24"/>
          <w:szCs w:val="24"/>
        </w:rPr>
        <w:t xml:space="preserve">, δίνουν το φωτεινό παράδειγμα της αλληλεγγύης στην Ευρώπη αλλά και σε ολόκληρο τον κόσμο. </w:t>
      </w:r>
      <w:r>
        <w:rPr>
          <w:rFonts w:asciiTheme="majorHAnsi" w:hAnsiTheme="majorHAnsi"/>
          <w:sz w:val="24"/>
          <w:szCs w:val="24"/>
        </w:rPr>
        <w:t xml:space="preserve">Η αντίφαση με τα </w:t>
      </w:r>
      <w:r w:rsidR="00552005" w:rsidRPr="00552005">
        <w:rPr>
          <w:rFonts w:asciiTheme="majorHAnsi" w:hAnsiTheme="majorHAnsi"/>
          <w:sz w:val="24"/>
          <w:szCs w:val="24"/>
        </w:rPr>
        <w:t>ρ</w:t>
      </w:r>
      <w:r w:rsidR="00552005">
        <w:rPr>
          <w:rFonts w:asciiTheme="majorHAnsi" w:hAnsiTheme="majorHAnsi"/>
          <w:sz w:val="24"/>
          <w:szCs w:val="24"/>
        </w:rPr>
        <w:t>ατσιστικά και εθνικά στερεότυπα</w:t>
      </w:r>
      <w:r>
        <w:rPr>
          <w:rFonts w:asciiTheme="majorHAnsi" w:hAnsiTheme="majorHAnsi"/>
          <w:sz w:val="24"/>
          <w:szCs w:val="24"/>
        </w:rPr>
        <w:t xml:space="preserve"> που αναβιώνουν</w:t>
      </w:r>
      <w:r w:rsidR="00552005">
        <w:rPr>
          <w:rFonts w:asciiTheme="majorHAnsi" w:hAnsiTheme="majorHAnsi"/>
          <w:sz w:val="24"/>
          <w:szCs w:val="24"/>
        </w:rPr>
        <w:t xml:space="preserve">, την ώρα που η κρίση βαθαίνει, </w:t>
      </w:r>
      <w:r>
        <w:rPr>
          <w:rFonts w:asciiTheme="majorHAnsi" w:hAnsiTheme="majorHAnsi"/>
          <w:sz w:val="24"/>
          <w:szCs w:val="24"/>
        </w:rPr>
        <w:t xml:space="preserve">καθιστούν </w:t>
      </w:r>
      <w:r w:rsidR="00552005">
        <w:rPr>
          <w:rFonts w:asciiTheme="majorHAnsi" w:hAnsiTheme="majorHAnsi"/>
          <w:sz w:val="24"/>
          <w:szCs w:val="24"/>
        </w:rPr>
        <w:t xml:space="preserve">την διαχείριση της κατάστασης ακόμη </w:t>
      </w:r>
      <w:r>
        <w:rPr>
          <w:rFonts w:asciiTheme="majorHAnsi" w:hAnsiTheme="majorHAnsi"/>
          <w:sz w:val="24"/>
          <w:szCs w:val="24"/>
        </w:rPr>
        <w:t>δυσκολότερη</w:t>
      </w:r>
      <w:r w:rsidR="00552005">
        <w:rPr>
          <w:rFonts w:asciiTheme="majorHAnsi" w:hAnsiTheme="majorHAnsi"/>
          <w:sz w:val="24"/>
          <w:szCs w:val="24"/>
        </w:rPr>
        <w:t xml:space="preserve">. </w:t>
      </w:r>
      <w:r w:rsidR="00552005" w:rsidRPr="002C589E">
        <w:rPr>
          <w:rFonts w:asciiTheme="majorHAnsi" w:hAnsiTheme="majorHAnsi"/>
          <w:sz w:val="24"/>
          <w:szCs w:val="24"/>
        </w:rPr>
        <w:t>Η χώρα μας, με πενιχρή βοήθεια από την Ευρωπαϊκή Ένωση προσπαθεί να αντιμετωπίσει αυτή τη δραματική και τραγική κατάσταση.</w:t>
      </w:r>
      <w:r>
        <w:rPr>
          <w:rFonts w:asciiTheme="majorHAnsi" w:hAnsiTheme="majorHAnsi"/>
          <w:sz w:val="24"/>
          <w:szCs w:val="24"/>
        </w:rPr>
        <w:t xml:space="preserve"> Την ίδια ώρα, ο ίδιος </w:t>
      </w:r>
      <w:r w:rsidRPr="002A094D">
        <w:rPr>
          <w:rFonts w:asciiTheme="majorHAnsi" w:hAnsiTheme="majorHAnsi"/>
          <w:sz w:val="24"/>
          <w:szCs w:val="24"/>
        </w:rPr>
        <w:t>ο ύπατος Αρμοστής του ΟΗΕ για τους Πρόσφυγες, Αντόνιο Γκουτ</w:t>
      </w:r>
      <w:r>
        <w:rPr>
          <w:rFonts w:asciiTheme="majorHAnsi" w:hAnsiTheme="majorHAnsi"/>
          <w:sz w:val="24"/>
          <w:szCs w:val="24"/>
        </w:rPr>
        <w:t>ι</w:t>
      </w:r>
      <w:r w:rsidRPr="002A094D">
        <w:rPr>
          <w:rFonts w:asciiTheme="majorHAnsi" w:hAnsiTheme="majorHAnsi"/>
          <w:sz w:val="24"/>
          <w:szCs w:val="24"/>
        </w:rPr>
        <w:t>έρες</w:t>
      </w:r>
      <w:r>
        <w:rPr>
          <w:rFonts w:asciiTheme="majorHAnsi" w:hAnsiTheme="majorHAnsi"/>
          <w:sz w:val="24"/>
          <w:szCs w:val="24"/>
        </w:rPr>
        <w:t xml:space="preserve">, μετά την επίσκεψή του στο νησί της Λέσβου, </w:t>
      </w:r>
      <w:r w:rsidR="007A4F73">
        <w:rPr>
          <w:rFonts w:asciiTheme="majorHAnsi" w:hAnsiTheme="majorHAnsi"/>
          <w:sz w:val="24"/>
          <w:szCs w:val="24"/>
        </w:rPr>
        <w:t xml:space="preserve">δήλωσε: </w:t>
      </w:r>
      <w:r w:rsidRPr="002A094D">
        <w:rPr>
          <w:rFonts w:asciiTheme="majorHAnsi" w:hAnsiTheme="majorHAnsi"/>
          <w:sz w:val="24"/>
          <w:szCs w:val="24"/>
        </w:rPr>
        <w:t>«</w:t>
      </w:r>
      <w:r w:rsidRPr="002A094D">
        <w:rPr>
          <w:rFonts w:asciiTheme="majorHAnsi" w:hAnsiTheme="majorHAnsi"/>
          <w:i/>
          <w:sz w:val="24"/>
          <w:szCs w:val="24"/>
        </w:rPr>
        <w:t>το μεταναστευτικό δεν είναι πρόβλημα της Λέσβου και της Ελλάδας. Αποτελεί ένα μεγάλο ευρωπαϊκό πρόβλημα και η αντιμετώπισή του απαιτεί ευρωπαϊκή απάντηση</w:t>
      </w:r>
      <w:r w:rsidRPr="002A094D">
        <w:rPr>
          <w:rFonts w:asciiTheme="majorHAnsi" w:hAnsiTheme="majorHAnsi"/>
          <w:sz w:val="24"/>
          <w:szCs w:val="24"/>
        </w:rPr>
        <w:t>».</w:t>
      </w:r>
    </w:p>
    <w:p w:rsidR="002A094D" w:rsidRDefault="00D02D37" w:rsidP="002A094D">
      <w:pPr>
        <w:rPr>
          <w:rFonts w:asciiTheme="majorHAnsi" w:hAnsiTheme="majorHAnsi"/>
          <w:sz w:val="24"/>
          <w:szCs w:val="24"/>
        </w:rPr>
      </w:pPr>
      <w:r>
        <w:rPr>
          <w:rFonts w:asciiTheme="majorHAnsi" w:hAnsiTheme="majorHAnsi"/>
          <w:sz w:val="24"/>
          <w:szCs w:val="24"/>
        </w:rPr>
        <w:lastRenderedPageBreak/>
        <w:t>Απευθυνόμαστε σε εσάς και σας ζητούμε</w:t>
      </w:r>
      <w:r w:rsidR="002C589E" w:rsidRPr="002C589E">
        <w:rPr>
          <w:rFonts w:asciiTheme="majorHAnsi" w:hAnsiTheme="majorHAnsi"/>
          <w:sz w:val="24"/>
          <w:szCs w:val="24"/>
        </w:rPr>
        <w:t xml:space="preserve"> η ελληνική κυβέρνηση να αναλάβει μία συγκεκριμένη πρωτοβουλία, ιδιαίτερης μέριμνας και προστασίας των προσφύγων με αναπηρία, των μεταναστών με αναπηρία και χρόνιες παθήσεις και φυσικά των οικογενειών τους. Στους χώρους υποδοχής, στους χώρους </w:t>
      </w:r>
      <w:r w:rsidRPr="002C589E">
        <w:rPr>
          <w:rFonts w:asciiTheme="majorHAnsi" w:hAnsiTheme="majorHAnsi"/>
          <w:sz w:val="24"/>
          <w:szCs w:val="24"/>
        </w:rPr>
        <w:t>φιλοξενίας</w:t>
      </w:r>
      <w:r w:rsidR="002C589E" w:rsidRPr="002C589E">
        <w:rPr>
          <w:rFonts w:asciiTheme="majorHAnsi" w:hAnsiTheme="majorHAnsi"/>
          <w:sz w:val="24"/>
          <w:szCs w:val="24"/>
        </w:rPr>
        <w:t xml:space="preserve">, </w:t>
      </w:r>
      <w:r>
        <w:rPr>
          <w:rFonts w:asciiTheme="majorHAnsi" w:hAnsiTheme="majorHAnsi"/>
          <w:sz w:val="24"/>
          <w:szCs w:val="24"/>
        </w:rPr>
        <w:t xml:space="preserve">χρειάζονται </w:t>
      </w:r>
      <w:r w:rsidR="002C589E" w:rsidRPr="002C589E">
        <w:rPr>
          <w:rFonts w:asciiTheme="majorHAnsi" w:hAnsiTheme="majorHAnsi"/>
          <w:sz w:val="24"/>
          <w:szCs w:val="24"/>
        </w:rPr>
        <w:t xml:space="preserve">συγκεκριμένα μέτρα αντιμετώπισης των ειδικών και ξεχωριστών αναγκών αυτής της </w:t>
      </w:r>
      <w:r>
        <w:rPr>
          <w:rFonts w:asciiTheme="majorHAnsi" w:hAnsiTheme="majorHAnsi"/>
          <w:sz w:val="24"/>
          <w:szCs w:val="24"/>
        </w:rPr>
        <w:t xml:space="preserve">ακόμη </w:t>
      </w:r>
      <w:r w:rsidR="002A094D">
        <w:rPr>
          <w:rFonts w:asciiTheme="majorHAnsi" w:hAnsiTheme="majorHAnsi"/>
          <w:sz w:val="24"/>
          <w:szCs w:val="24"/>
        </w:rPr>
        <w:t>πιο</w:t>
      </w:r>
      <w:r w:rsidR="002C589E" w:rsidRPr="002C589E">
        <w:rPr>
          <w:rFonts w:asciiTheme="majorHAnsi" w:hAnsiTheme="majorHAnsi"/>
          <w:sz w:val="24"/>
          <w:szCs w:val="24"/>
        </w:rPr>
        <w:t xml:space="preserve"> ευάλωτης ομάδας προσφύγων και μεταναστών</w:t>
      </w:r>
      <w:r>
        <w:rPr>
          <w:rFonts w:asciiTheme="majorHAnsi" w:hAnsiTheme="majorHAnsi"/>
          <w:sz w:val="24"/>
          <w:szCs w:val="24"/>
        </w:rPr>
        <w:t xml:space="preserve"> που</w:t>
      </w:r>
      <w:r w:rsidR="002C589E" w:rsidRPr="002C589E">
        <w:rPr>
          <w:rFonts w:asciiTheme="majorHAnsi" w:hAnsiTheme="majorHAnsi"/>
          <w:sz w:val="24"/>
          <w:szCs w:val="24"/>
        </w:rPr>
        <w:t xml:space="preserve"> πρέπει να τεθούν σε ισχύ</w:t>
      </w:r>
      <w:r>
        <w:rPr>
          <w:rFonts w:asciiTheme="majorHAnsi" w:hAnsiTheme="majorHAnsi"/>
          <w:sz w:val="24"/>
          <w:szCs w:val="24"/>
        </w:rPr>
        <w:t>,</w:t>
      </w:r>
      <w:r w:rsidR="002C589E" w:rsidRPr="002C589E">
        <w:rPr>
          <w:rFonts w:asciiTheme="majorHAnsi" w:hAnsiTheme="majorHAnsi"/>
          <w:sz w:val="24"/>
          <w:szCs w:val="24"/>
        </w:rPr>
        <w:t xml:space="preserve"> με σύγχρονα και πρακτικά αποτελέσματα. </w:t>
      </w:r>
    </w:p>
    <w:p w:rsidR="002A094D" w:rsidRDefault="002A094D" w:rsidP="002A094D">
      <w:pPr>
        <w:rPr>
          <w:rFonts w:asciiTheme="majorHAnsi" w:hAnsiTheme="majorHAnsi"/>
          <w:sz w:val="24"/>
          <w:szCs w:val="24"/>
        </w:rPr>
      </w:pPr>
      <w:r w:rsidRPr="002A094D">
        <w:rPr>
          <w:rFonts w:asciiTheme="majorHAnsi" w:hAnsiTheme="majorHAnsi"/>
          <w:sz w:val="24"/>
          <w:szCs w:val="24"/>
        </w:rPr>
        <w:t>Τα άτομα αυτά αντιμετωπίζουν πολλαπλές διακρίσεις και γίνονται ακόμη ευκολότερα θύματα και έρμαια της φτώχειας, του κοινωνικού αποκλεισμού και των κυκλωμάτων που λυμαίνονται τους πρόσφυγες. Είτε ως ανάπηροι πολέμου, είτε με προγενέστερη ή μεταγενέστερη αναπηρία, τα δικαιώματά τους βάλλονται πολλαπλώς, καθώς βιώνουν τη διπλή διάκριση στη βάση της προσφυγιάς και της αναπηρίας τους. Στην πλειοψηφία τους βρίσκονται συνεχώς σε οριακό σημείο επιβίωσης.</w:t>
      </w:r>
    </w:p>
    <w:p w:rsidR="002A094D" w:rsidRPr="002A094D" w:rsidRDefault="002A094D" w:rsidP="002A094D">
      <w:pPr>
        <w:rPr>
          <w:rFonts w:asciiTheme="majorHAnsi" w:hAnsiTheme="majorHAnsi"/>
          <w:sz w:val="24"/>
          <w:szCs w:val="24"/>
        </w:rPr>
      </w:pPr>
      <w:r w:rsidRPr="002A094D">
        <w:rPr>
          <w:rFonts w:asciiTheme="majorHAnsi" w:hAnsiTheme="majorHAnsi"/>
          <w:sz w:val="24"/>
          <w:szCs w:val="24"/>
        </w:rPr>
        <w:t>Κάποια από τα άμεσα μέτρα υποστήριξης που μπορούν και πρέπει να εφαρμοστούν είναι συμβουλευτική υποστήριξη, παροχή τεχνικών βοηθημάτων  όπως αναπηρικά αμαξίδια, ιατροφαρμακευτική περίθαλψη κ.λπ.</w:t>
      </w:r>
    </w:p>
    <w:p w:rsidR="002A094D" w:rsidRPr="002A094D" w:rsidRDefault="002A094D" w:rsidP="002A094D">
      <w:pPr>
        <w:rPr>
          <w:rFonts w:asciiTheme="majorHAnsi" w:hAnsiTheme="majorHAnsi"/>
          <w:sz w:val="24"/>
          <w:szCs w:val="24"/>
        </w:rPr>
      </w:pPr>
      <w:r w:rsidRPr="002A094D">
        <w:rPr>
          <w:rFonts w:asciiTheme="majorHAnsi" w:hAnsiTheme="majorHAnsi"/>
          <w:sz w:val="24"/>
          <w:szCs w:val="24"/>
        </w:rPr>
        <w:t>Όπως ήδη τονίσαμε, το προσφυγικό ζήτημα δεν είναι μόνο ελληνικό, είναι κυρίως ευρωπαϊκό και οικουμενικό ζήτημα. Πιστεύουμε ότι η χώρα μας πρέπει να θέσει τα ζητήματα αναπηρίας και χρονίων παθήσεων των προσφύγων και μεταναστών στο υψηλότερο δυνατό επίπεδο στην Ευρωπαϊκή Ένωση, στο Συμβούλιο της Ευρώπης, αλλά και στον Οργανισμό Ηνωμένων Εθνών.</w:t>
      </w:r>
      <w:r>
        <w:rPr>
          <w:rFonts w:asciiTheme="majorHAnsi" w:hAnsiTheme="majorHAnsi"/>
          <w:sz w:val="24"/>
          <w:szCs w:val="24"/>
        </w:rPr>
        <w:t xml:space="preserve"> </w:t>
      </w:r>
      <w:r w:rsidRPr="002A094D">
        <w:rPr>
          <w:rFonts w:asciiTheme="majorHAnsi" w:hAnsiTheme="majorHAnsi"/>
          <w:sz w:val="24"/>
          <w:szCs w:val="24"/>
        </w:rPr>
        <w:t>Στη Σύμβαση του ΟΗΕ για τα δικαιώματα των ατόμων με αναπηρία, που τόσο η ΕΕ, όσο και η χώρα μας υπέγραψε και έκανε νόμο του κράτους (ν. 4074/2012), περιέχεται ιδιαίτερη μνεία για τα δικαιώματα των προσφύγων και μεταναστών με αναπηρία, τα οποία πρέπει να γίνουν σεβαστά (άρθρα 11 και 18).</w:t>
      </w:r>
    </w:p>
    <w:p w:rsidR="00171EF9" w:rsidRPr="002C589E" w:rsidRDefault="00171EF9" w:rsidP="00171EF9">
      <w:pPr>
        <w:rPr>
          <w:rFonts w:asciiTheme="majorHAnsi" w:hAnsiTheme="majorHAnsi"/>
          <w:b/>
          <w:i/>
          <w:sz w:val="24"/>
          <w:szCs w:val="24"/>
        </w:rPr>
      </w:pPr>
      <w:r w:rsidRPr="002C589E">
        <w:rPr>
          <w:rFonts w:asciiTheme="majorHAnsi" w:hAnsiTheme="majorHAnsi"/>
          <w:b/>
          <w:i/>
          <w:sz w:val="24"/>
          <w:szCs w:val="24"/>
        </w:rPr>
        <w:t xml:space="preserve">Κύριε Υπουργέ, </w:t>
      </w:r>
    </w:p>
    <w:p w:rsidR="002C589E" w:rsidRPr="002C589E" w:rsidRDefault="002C589E" w:rsidP="002C589E">
      <w:pPr>
        <w:rPr>
          <w:rFonts w:asciiTheme="majorHAnsi" w:hAnsiTheme="majorHAnsi"/>
          <w:sz w:val="24"/>
          <w:szCs w:val="24"/>
        </w:rPr>
      </w:pPr>
      <w:r w:rsidRPr="002C589E">
        <w:rPr>
          <w:rFonts w:asciiTheme="majorHAnsi" w:hAnsiTheme="majorHAnsi"/>
          <w:sz w:val="24"/>
          <w:szCs w:val="24"/>
        </w:rPr>
        <w:t>Θεωρούμε επιβεβλημένο, η χώρα μας να διεκδικήσει πρόσθετη χρηματοδότηση για την αντιμετώπιση των αναγκών των προσφύγων και μεταναστών με αναπηρία και χρόνιες παθήσεις και των οικογενειών τους από την Ευρωπαϊκή Ένωση. Η Συνομοσπονδία μας έχει θέσει αυτό το ζήτημα μέσω του Ευρωπα</w:t>
      </w:r>
      <w:r w:rsidR="00D02D37">
        <w:rPr>
          <w:rFonts w:asciiTheme="majorHAnsi" w:hAnsiTheme="majorHAnsi"/>
          <w:sz w:val="24"/>
          <w:szCs w:val="24"/>
        </w:rPr>
        <w:t>ϊκού Φόρουμ Ατόμων με Αναπηρία (</w:t>
      </w:r>
      <w:r w:rsidR="002A094D">
        <w:rPr>
          <w:rFonts w:asciiTheme="majorHAnsi" w:hAnsiTheme="majorHAnsi"/>
          <w:sz w:val="24"/>
          <w:szCs w:val="24"/>
          <w:lang w:val="en-US"/>
        </w:rPr>
        <w:t>European</w:t>
      </w:r>
      <w:r w:rsidR="002A094D" w:rsidRPr="002A094D">
        <w:rPr>
          <w:rFonts w:asciiTheme="majorHAnsi" w:hAnsiTheme="majorHAnsi"/>
          <w:sz w:val="24"/>
          <w:szCs w:val="24"/>
        </w:rPr>
        <w:t xml:space="preserve"> </w:t>
      </w:r>
      <w:r w:rsidR="002A094D">
        <w:rPr>
          <w:rFonts w:asciiTheme="majorHAnsi" w:hAnsiTheme="majorHAnsi"/>
          <w:sz w:val="24"/>
          <w:szCs w:val="24"/>
          <w:lang w:val="en-US"/>
        </w:rPr>
        <w:t>Disability</w:t>
      </w:r>
      <w:r w:rsidR="002A094D" w:rsidRPr="002A094D">
        <w:rPr>
          <w:rFonts w:asciiTheme="majorHAnsi" w:hAnsiTheme="majorHAnsi"/>
          <w:sz w:val="24"/>
          <w:szCs w:val="24"/>
        </w:rPr>
        <w:t xml:space="preserve"> </w:t>
      </w:r>
      <w:r w:rsidR="002A094D">
        <w:rPr>
          <w:rFonts w:asciiTheme="majorHAnsi" w:hAnsiTheme="majorHAnsi"/>
          <w:sz w:val="24"/>
          <w:szCs w:val="24"/>
          <w:lang w:val="en-US"/>
        </w:rPr>
        <w:t>Forum</w:t>
      </w:r>
      <w:r w:rsidR="002A094D" w:rsidRPr="002A094D">
        <w:rPr>
          <w:rFonts w:asciiTheme="majorHAnsi" w:hAnsiTheme="majorHAnsi"/>
          <w:sz w:val="24"/>
          <w:szCs w:val="24"/>
        </w:rPr>
        <w:t xml:space="preserve">, </w:t>
      </w:r>
      <w:r w:rsidR="00D02D37">
        <w:rPr>
          <w:rFonts w:asciiTheme="majorHAnsi" w:hAnsiTheme="majorHAnsi"/>
          <w:sz w:val="24"/>
          <w:szCs w:val="24"/>
          <w:lang w:val="en-US"/>
        </w:rPr>
        <w:t>EDF</w:t>
      </w:r>
      <w:r w:rsidR="00D02D37" w:rsidRPr="00D02D37">
        <w:rPr>
          <w:rFonts w:asciiTheme="majorHAnsi" w:hAnsiTheme="majorHAnsi"/>
          <w:sz w:val="24"/>
          <w:szCs w:val="24"/>
        </w:rPr>
        <w:t xml:space="preserve">) </w:t>
      </w:r>
      <w:r w:rsidRPr="002C589E">
        <w:rPr>
          <w:rFonts w:asciiTheme="majorHAnsi" w:hAnsiTheme="majorHAnsi"/>
          <w:sz w:val="24"/>
          <w:szCs w:val="24"/>
        </w:rPr>
        <w:t xml:space="preserve">στην ηγεσία της Ευρωπαϊκής Επιτροπής. </w:t>
      </w:r>
    </w:p>
    <w:p w:rsidR="00171EF9" w:rsidRPr="002C589E" w:rsidRDefault="00171EF9" w:rsidP="00171EF9">
      <w:pPr>
        <w:rPr>
          <w:rFonts w:asciiTheme="majorHAnsi" w:hAnsiTheme="majorHAnsi"/>
          <w:b/>
          <w:i/>
          <w:sz w:val="24"/>
          <w:szCs w:val="24"/>
        </w:rPr>
      </w:pPr>
      <w:r w:rsidRPr="002C589E">
        <w:rPr>
          <w:rFonts w:asciiTheme="majorHAnsi" w:hAnsiTheme="majorHAnsi"/>
          <w:b/>
          <w:i/>
          <w:sz w:val="24"/>
          <w:szCs w:val="24"/>
        </w:rPr>
        <w:t xml:space="preserve">Κύριε Υπουργέ, </w:t>
      </w:r>
    </w:p>
    <w:p w:rsidR="00E70687" w:rsidRPr="002C589E" w:rsidRDefault="002C589E" w:rsidP="002C589E">
      <w:pPr>
        <w:rPr>
          <w:rFonts w:asciiTheme="majorHAnsi" w:hAnsiTheme="majorHAnsi"/>
          <w:sz w:val="24"/>
          <w:szCs w:val="24"/>
        </w:rPr>
      </w:pPr>
      <w:r w:rsidRPr="002C589E">
        <w:rPr>
          <w:rFonts w:asciiTheme="majorHAnsi" w:hAnsiTheme="majorHAnsi"/>
          <w:sz w:val="24"/>
          <w:szCs w:val="24"/>
        </w:rPr>
        <w:t>Είμαστε βέβαιοι ότι θα αναλάβετε δράση, προωθώντας αυτό το πολύ σημαντικό ανθρωπιστικό ζήτημα.</w:t>
      </w:r>
    </w:p>
    <w:p w:rsidR="00171EF9" w:rsidRDefault="00171EF9" w:rsidP="00E70687">
      <w:pPr>
        <w:jc w:val="center"/>
        <w:rPr>
          <w:rFonts w:asciiTheme="majorHAnsi" w:hAnsiTheme="majorHAnsi"/>
          <w:b/>
          <w:sz w:val="24"/>
          <w:szCs w:val="24"/>
        </w:rPr>
      </w:pPr>
    </w:p>
    <w:p w:rsidR="00E70687" w:rsidRPr="002C589E" w:rsidRDefault="00E70687" w:rsidP="00E70687">
      <w:pPr>
        <w:jc w:val="center"/>
        <w:rPr>
          <w:rFonts w:asciiTheme="majorHAnsi" w:hAnsiTheme="majorHAnsi"/>
          <w:b/>
          <w:sz w:val="24"/>
          <w:szCs w:val="24"/>
        </w:rPr>
      </w:pPr>
      <w:r w:rsidRPr="002C589E">
        <w:rPr>
          <w:rFonts w:asciiTheme="majorHAnsi" w:hAnsiTheme="majorHAnsi"/>
          <w:b/>
          <w:sz w:val="24"/>
          <w:szCs w:val="24"/>
        </w:rPr>
        <w:lastRenderedPageBreak/>
        <w:t>Με εκτίμηση</w:t>
      </w:r>
    </w:p>
    <w:p w:rsidR="00E70687" w:rsidRPr="002C589E" w:rsidRDefault="00E70687" w:rsidP="00E70687">
      <w:pPr>
        <w:jc w:val="center"/>
        <w:rPr>
          <w:rFonts w:asciiTheme="majorHAnsi" w:hAnsiTheme="majorHAnsi"/>
          <w:b/>
          <w:sz w:val="24"/>
          <w:szCs w:val="24"/>
        </w:rPr>
        <w:sectPr w:rsidR="00E70687" w:rsidRPr="002C589E"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2C589E" w:rsidRDefault="00E70687" w:rsidP="00E70687">
      <w:pPr>
        <w:jc w:val="center"/>
        <w:rPr>
          <w:rFonts w:asciiTheme="majorHAnsi" w:hAnsiTheme="majorHAnsi"/>
          <w:b/>
          <w:sz w:val="24"/>
          <w:szCs w:val="24"/>
        </w:rPr>
      </w:pPr>
      <w:r w:rsidRPr="002C589E">
        <w:rPr>
          <w:rFonts w:asciiTheme="majorHAnsi" w:hAnsiTheme="majorHAnsi"/>
          <w:b/>
          <w:sz w:val="24"/>
          <w:szCs w:val="24"/>
        </w:rPr>
        <w:lastRenderedPageBreak/>
        <w:t>Ο ΠΡΟΕΔΡΟΣ</w:t>
      </w:r>
    </w:p>
    <w:p w:rsidR="003C28E6" w:rsidRPr="002C589E" w:rsidRDefault="003C28E6" w:rsidP="00E70687">
      <w:pPr>
        <w:jc w:val="center"/>
        <w:rPr>
          <w:rFonts w:asciiTheme="majorHAnsi" w:hAnsiTheme="majorHAnsi"/>
          <w:b/>
          <w:sz w:val="24"/>
          <w:szCs w:val="24"/>
        </w:rPr>
      </w:pPr>
    </w:p>
    <w:p w:rsidR="00E70687" w:rsidRPr="002C589E" w:rsidRDefault="00E70687" w:rsidP="00E70687">
      <w:pPr>
        <w:jc w:val="center"/>
        <w:rPr>
          <w:rFonts w:asciiTheme="majorHAnsi" w:hAnsiTheme="majorHAnsi"/>
          <w:b/>
          <w:sz w:val="24"/>
          <w:szCs w:val="24"/>
        </w:rPr>
      </w:pPr>
      <w:r w:rsidRPr="002C589E">
        <w:rPr>
          <w:rFonts w:asciiTheme="majorHAnsi" w:hAnsiTheme="majorHAnsi"/>
          <w:b/>
          <w:sz w:val="24"/>
          <w:szCs w:val="24"/>
        </w:rPr>
        <w:t>Ι. ΒΑΡΔΑΚΑΣΤΑΝΗΣ</w:t>
      </w:r>
    </w:p>
    <w:p w:rsidR="00E70687" w:rsidRPr="002C589E" w:rsidRDefault="00E70687" w:rsidP="00E70687">
      <w:pPr>
        <w:jc w:val="center"/>
        <w:rPr>
          <w:rFonts w:asciiTheme="majorHAnsi" w:hAnsiTheme="majorHAnsi"/>
          <w:b/>
          <w:sz w:val="24"/>
          <w:szCs w:val="24"/>
        </w:rPr>
      </w:pPr>
      <w:r w:rsidRPr="002C589E">
        <w:rPr>
          <w:rFonts w:asciiTheme="majorHAnsi" w:hAnsiTheme="majorHAnsi"/>
          <w:b/>
          <w:sz w:val="24"/>
          <w:szCs w:val="24"/>
        </w:rPr>
        <w:br w:type="column"/>
      </w:r>
      <w:r w:rsidRPr="002C589E">
        <w:rPr>
          <w:rFonts w:asciiTheme="majorHAnsi" w:hAnsiTheme="majorHAnsi"/>
          <w:b/>
          <w:sz w:val="24"/>
          <w:szCs w:val="24"/>
        </w:rPr>
        <w:lastRenderedPageBreak/>
        <w:t>Ο ΓΕΝ. ΓΡΑΜΜΑΤΕΑΣ</w:t>
      </w:r>
    </w:p>
    <w:p w:rsidR="003C28E6" w:rsidRPr="002C589E" w:rsidRDefault="003C28E6" w:rsidP="00E70687">
      <w:pPr>
        <w:jc w:val="center"/>
        <w:rPr>
          <w:rFonts w:asciiTheme="majorHAnsi" w:hAnsiTheme="majorHAnsi"/>
          <w:b/>
          <w:sz w:val="24"/>
          <w:szCs w:val="24"/>
        </w:rPr>
      </w:pPr>
    </w:p>
    <w:p w:rsidR="00E70687" w:rsidRPr="002C589E" w:rsidRDefault="00E70687" w:rsidP="00E70687">
      <w:pPr>
        <w:jc w:val="center"/>
        <w:rPr>
          <w:rFonts w:asciiTheme="majorHAnsi" w:hAnsiTheme="majorHAnsi"/>
          <w:b/>
          <w:sz w:val="24"/>
          <w:szCs w:val="24"/>
        </w:rPr>
      </w:pPr>
      <w:r w:rsidRPr="002C589E">
        <w:rPr>
          <w:rFonts w:asciiTheme="majorHAnsi" w:hAnsiTheme="majorHAnsi"/>
          <w:b/>
          <w:sz w:val="24"/>
          <w:szCs w:val="24"/>
        </w:rPr>
        <w:t>ΧΡ. ΝΑΣΤΑΣ</w:t>
      </w:r>
    </w:p>
    <w:p w:rsidR="00E70687" w:rsidRPr="002C589E" w:rsidRDefault="00E70687" w:rsidP="00E70687">
      <w:pPr>
        <w:jc w:val="center"/>
        <w:rPr>
          <w:rFonts w:asciiTheme="majorHAnsi" w:hAnsiTheme="majorHAnsi"/>
          <w:b/>
          <w:sz w:val="24"/>
          <w:szCs w:val="24"/>
        </w:rPr>
        <w:sectPr w:rsidR="00E70687" w:rsidRPr="002C589E" w:rsidSect="00E70687">
          <w:type w:val="continuous"/>
          <w:pgSz w:w="11906" w:h="16838"/>
          <w:pgMar w:top="1440" w:right="1800" w:bottom="1440" w:left="1800" w:header="709" w:footer="370" w:gutter="0"/>
          <w:cols w:num="2" w:space="708"/>
          <w:docGrid w:linePitch="360"/>
        </w:sectPr>
      </w:pPr>
    </w:p>
    <w:p w:rsidR="00B816B7" w:rsidRPr="00A6368B" w:rsidRDefault="00F25CBA" w:rsidP="003C28E6">
      <w:pPr>
        <w:spacing w:after="0" w:line="240" w:lineRule="auto"/>
        <w:rPr>
          <w:rFonts w:asciiTheme="majorHAnsi" w:hAnsiTheme="majorHAnsi"/>
          <w:b/>
          <w:sz w:val="24"/>
          <w:szCs w:val="24"/>
        </w:rPr>
      </w:pPr>
      <w:r w:rsidRPr="00A6368B">
        <w:rPr>
          <w:rFonts w:asciiTheme="majorHAnsi" w:hAnsiTheme="majorHAnsi"/>
          <w:b/>
          <w:sz w:val="24"/>
          <w:szCs w:val="24"/>
        </w:rPr>
        <w:lastRenderedPageBreak/>
        <w:t>Πίνακας Αποδεκτών:</w:t>
      </w:r>
    </w:p>
    <w:p w:rsidR="00A6368B" w:rsidRDefault="00A6368B" w:rsidP="003C28E6">
      <w:pPr>
        <w:spacing w:after="0" w:line="240" w:lineRule="auto"/>
        <w:rPr>
          <w:rFonts w:asciiTheme="majorHAnsi" w:hAnsiTheme="majorHAnsi"/>
          <w:sz w:val="24"/>
          <w:szCs w:val="24"/>
        </w:rPr>
      </w:pPr>
      <w:r>
        <w:rPr>
          <w:rFonts w:asciiTheme="majorHAnsi" w:hAnsiTheme="majorHAnsi"/>
          <w:sz w:val="24"/>
          <w:szCs w:val="24"/>
        </w:rPr>
        <w:t>-Γραφείο Πρωθυπουργού κ. Α. Τσίπρα</w:t>
      </w:r>
    </w:p>
    <w:p w:rsidR="00A354A3" w:rsidRDefault="00F655D4" w:rsidP="003C28E6">
      <w:pPr>
        <w:spacing w:after="0" w:line="240" w:lineRule="auto"/>
        <w:rPr>
          <w:rFonts w:asciiTheme="majorHAnsi" w:hAnsiTheme="majorHAnsi"/>
          <w:sz w:val="24"/>
          <w:szCs w:val="24"/>
        </w:rPr>
      </w:pPr>
      <w:r>
        <w:rPr>
          <w:rFonts w:asciiTheme="majorHAnsi" w:hAnsiTheme="majorHAnsi"/>
          <w:sz w:val="24"/>
          <w:szCs w:val="24"/>
        </w:rPr>
        <w:t xml:space="preserve">-Γραφείο </w:t>
      </w:r>
      <w:r w:rsidR="00F725F2">
        <w:rPr>
          <w:rFonts w:asciiTheme="majorHAnsi" w:hAnsiTheme="majorHAnsi"/>
          <w:sz w:val="24"/>
          <w:szCs w:val="24"/>
        </w:rPr>
        <w:t>Υπουργού Επικρατείας κ. Ν. Παππά</w:t>
      </w:r>
    </w:p>
    <w:p w:rsidR="00F725F2" w:rsidRDefault="00F725F2" w:rsidP="003C28E6">
      <w:pPr>
        <w:spacing w:after="0" w:line="240" w:lineRule="auto"/>
        <w:rPr>
          <w:rFonts w:asciiTheme="majorHAnsi" w:hAnsiTheme="majorHAnsi"/>
          <w:sz w:val="24"/>
          <w:szCs w:val="24"/>
        </w:rPr>
      </w:pPr>
      <w:r w:rsidRPr="00F725F2">
        <w:rPr>
          <w:rFonts w:asciiTheme="majorHAnsi" w:hAnsiTheme="majorHAnsi"/>
          <w:sz w:val="24"/>
          <w:szCs w:val="24"/>
        </w:rPr>
        <w:t xml:space="preserve">-Γραφείο Υπουργού Επικρατείας κ. </w:t>
      </w:r>
      <w:r>
        <w:rPr>
          <w:rFonts w:asciiTheme="majorHAnsi" w:hAnsiTheme="majorHAnsi"/>
          <w:sz w:val="24"/>
          <w:szCs w:val="24"/>
        </w:rPr>
        <w:t xml:space="preserve">Α. </w:t>
      </w:r>
      <w:proofErr w:type="spellStart"/>
      <w:r>
        <w:rPr>
          <w:rFonts w:asciiTheme="majorHAnsi" w:hAnsiTheme="majorHAnsi"/>
          <w:sz w:val="24"/>
          <w:szCs w:val="24"/>
        </w:rPr>
        <w:t>Φλαμπουράρη</w:t>
      </w:r>
      <w:proofErr w:type="spellEnd"/>
    </w:p>
    <w:p w:rsidR="00A6368B" w:rsidRDefault="00A6368B" w:rsidP="003C28E6">
      <w:pPr>
        <w:spacing w:after="0" w:line="240" w:lineRule="auto"/>
        <w:rPr>
          <w:rFonts w:asciiTheme="majorHAnsi" w:hAnsiTheme="majorHAnsi"/>
          <w:sz w:val="24"/>
          <w:szCs w:val="24"/>
        </w:rPr>
      </w:pPr>
      <w:r>
        <w:rPr>
          <w:rFonts w:asciiTheme="majorHAnsi" w:hAnsiTheme="majorHAnsi"/>
          <w:sz w:val="24"/>
          <w:szCs w:val="24"/>
        </w:rPr>
        <w:t>-Γραφείο Αντιπροέδρου της Κυβέρνησης κ. Ι. Δραγασάκη</w:t>
      </w:r>
    </w:p>
    <w:p w:rsidR="00A6368B" w:rsidRDefault="00A6368B" w:rsidP="003C28E6">
      <w:pPr>
        <w:spacing w:after="0" w:line="240" w:lineRule="auto"/>
        <w:rPr>
          <w:rFonts w:asciiTheme="majorHAnsi" w:hAnsiTheme="majorHAnsi"/>
          <w:sz w:val="24"/>
          <w:szCs w:val="24"/>
        </w:rPr>
      </w:pPr>
      <w:r>
        <w:rPr>
          <w:rFonts w:asciiTheme="majorHAnsi" w:hAnsiTheme="majorHAnsi"/>
          <w:sz w:val="24"/>
          <w:szCs w:val="24"/>
        </w:rPr>
        <w:t>-Αναπληρωτής Υπουργός Εσωτερικών κ. Χρ. Βερναρδάκης</w:t>
      </w:r>
    </w:p>
    <w:p w:rsidR="00A6368B" w:rsidRDefault="00A6368B" w:rsidP="00A6368B">
      <w:pPr>
        <w:spacing w:after="0" w:line="240" w:lineRule="auto"/>
        <w:rPr>
          <w:rFonts w:asciiTheme="majorHAnsi" w:hAnsiTheme="majorHAnsi"/>
          <w:sz w:val="24"/>
          <w:szCs w:val="24"/>
        </w:rPr>
      </w:pPr>
      <w:r>
        <w:rPr>
          <w:rFonts w:asciiTheme="majorHAnsi" w:hAnsiTheme="majorHAnsi"/>
          <w:sz w:val="24"/>
          <w:szCs w:val="24"/>
        </w:rPr>
        <w:t xml:space="preserve">-Αναπληρωτής Υπουργός Εσωτερικών κ. </w:t>
      </w:r>
      <w:r w:rsidRPr="00A6368B">
        <w:rPr>
          <w:rFonts w:asciiTheme="majorHAnsi" w:hAnsiTheme="majorHAnsi"/>
          <w:sz w:val="24"/>
          <w:szCs w:val="24"/>
        </w:rPr>
        <w:t xml:space="preserve">Ι. </w:t>
      </w:r>
      <w:proofErr w:type="spellStart"/>
      <w:r w:rsidRPr="00A6368B">
        <w:rPr>
          <w:rFonts w:asciiTheme="majorHAnsi" w:hAnsiTheme="majorHAnsi"/>
          <w:sz w:val="24"/>
          <w:szCs w:val="24"/>
        </w:rPr>
        <w:t>Μουζάλας</w:t>
      </w:r>
      <w:proofErr w:type="spellEnd"/>
    </w:p>
    <w:p w:rsidR="00A354A3" w:rsidRDefault="00F725F2" w:rsidP="00A6368B">
      <w:pPr>
        <w:spacing w:after="0" w:line="240" w:lineRule="auto"/>
        <w:rPr>
          <w:rFonts w:asciiTheme="majorHAnsi" w:hAnsiTheme="majorHAnsi"/>
          <w:sz w:val="24"/>
          <w:szCs w:val="24"/>
        </w:rPr>
      </w:pPr>
      <w:r>
        <w:rPr>
          <w:rFonts w:asciiTheme="majorHAnsi" w:hAnsiTheme="majorHAnsi"/>
          <w:sz w:val="24"/>
          <w:szCs w:val="24"/>
        </w:rPr>
        <w:t xml:space="preserve">-Γ. Γραμματέας υπουργείου Εσωτερικών κ. Γ. </w:t>
      </w:r>
      <w:proofErr w:type="spellStart"/>
      <w:r>
        <w:rPr>
          <w:rFonts w:asciiTheme="majorHAnsi" w:hAnsiTheme="majorHAnsi"/>
          <w:sz w:val="24"/>
          <w:szCs w:val="24"/>
        </w:rPr>
        <w:t>Πουλάκης</w:t>
      </w:r>
      <w:proofErr w:type="spellEnd"/>
      <w:r w:rsidR="00A354A3">
        <w:rPr>
          <w:rFonts w:asciiTheme="majorHAnsi" w:hAnsiTheme="majorHAnsi"/>
          <w:sz w:val="24"/>
          <w:szCs w:val="24"/>
        </w:rPr>
        <w:t xml:space="preserve"> </w:t>
      </w:r>
    </w:p>
    <w:p w:rsidR="00F725F2" w:rsidRDefault="00F725F2" w:rsidP="00A6368B">
      <w:pPr>
        <w:spacing w:after="0" w:line="240" w:lineRule="auto"/>
        <w:rPr>
          <w:rFonts w:asciiTheme="majorHAnsi" w:hAnsiTheme="majorHAnsi"/>
          <w:sz w:val="24"/>
          <w:szCs w:val="24"/>
        </w:rPr>
      </w:pPr>
      <w:r w:rsidRPr="00F725F2">
        <w:rPr>
          <w:rFonts w:asciiTheme="majorHAnsi" w:hAnsiTheme="majorHAnsi"/>
          <w:sz w:val="24"/>
          <w:szCs w:val="24"/>
        </w:rPr>
        <w:t>-Γ. Γραμματ</w:t>
      </w:r>
      <w:r>
        <w:rPr>
          <w:rFonts w:asciiTheme="majorHAnsi" w:hAnsiTheme="majorHAnsi"/>
          <w:sz w:val="24"/>
          <w:szCs w:val="24"/>
        </w:rPr>
        <w:t>έας υπουργείου Εσωτερικών κ. Β. Παπαδόπουλος</w:t>
      </w:r>
    </w:p>
    <w:p w:rsidR="00F725F2" w:rsidRDefault="00F725F2" w:rsidP="00A6368B">
      <w:pPr>
        <w:spacing w:after="0" w:line="240" w:lineRule="auto"/>
        <w:rPr>
          <w:rFonts w:asciiTheme="majorHAnsi" w:hAnsiTheme="majorHAnsi"/>
          <w:sz w:val="24"/>
          <w:szCs w:val="24"/>
        </w:rPr>
      </w:pPr>
      <w:r>
        <w:rPr>
          <w:rFonts w:asciiTheme="majorHAnsi" w:hAnsiTheme="majorHAnsi"/>
          <w:sz w:val="24"/>
          <w:szCs w:val="24"/>
        </w:rPr>
        <w:t>-Αναπληρώτρια Υπουργός Εργασίας κ. Θ. Φωτίου</w:t>
      </w:r>
    </w:p>
    <w:p w:rsidR="00F725F2" w:rsidRDefault="00F725F2" w:rsidP="00A6368B">
      <w:pPr>
        <w:spacing w:after="0" w:line="240" w:lineRule="auto"/>
        <w:rPr>
          <w:rFonts w:asciiTheme="majorHAnsi" w:hAnsiTheme="majorHAnsi"/>
          <w:sz w:val="24"/>
          <w:szCs w:val="24"/>
        </w:rPr>
      </w:pPr>
      <w:r>
        <w:rPr>
          <w:rFonts w:asciiTheme="majorHAnsi" w:hAnsiTheme="majorHAnsi"/>
          <w:sz w:val="24"/>
          <w:szCs w:val="24"/>
        </w:rPr>
        <w:t xml:space="preserve">-Γ. Γραμματέας Πρόνοιας κ. Μ. </w:t>
      </w:r>
      <w:proofErr w:type="spellStart"/>
      <w:r>
        <w:rPr>
          <w:rFonts w:asciiTheme="majorHAnsi" w:hAnsiTheme="majorHAnsi"/>
          <w:sz w:val="24"/>
          <w:szCs w:val="24"/>
        </w:rPr>
        <w:t>Κουτσούρη</w:t>
      </w:r>
      <w:proofErr w:type="spellEnd"/>
      <w:r>
        <w:rPr>
          <w:rFonts w:asciiTheme="majorHAnsi" w:hAnsiTheme="majorHAnsi"/>
          <w:sz w:val="24"/>
          <w:szCs w:val="24"/>
        </w:rPr>
        <w:t xml:space="preserve"> </w:t>
      </w:r>
    </w:p>
    <w:p w:rsidR="00A6368B" w:rsidRPr="00A6368B" w:rsidRDefault="00A6368B" w:rsidP="00A6368B">
      <w:pPr>
        <w:spacing w:after="0" w:line="240" w:lineRule="auto"/>
        <w:rPr>
          <w:rFonts w:asciiTheme="majorHAnsi" w:hAnsiTheme="majorHAnsi"/>
          <w:sz w:val="24"/>
          <w:szCs w:val="24"/>
        </w:rPr>
      </w:pPr>
      <w:r>
        <w:rPr>
          <w:rFonts w:asciiTheme="majorHAnsi" w:hAnsiTheme="majorHAnsi"/>
          <w:sz w:val="24"/>
          <w:szCs w:val="24"/>
        </w:rPr>
        <w:t>-Υφυ</w:t>
      </w:r>
      <w:r w:rsidR="00A354A3">
        <w:rPr>
          <w:rFonts w:asciiTheme="majorHAnsi" w:hAnsiTheme="majorHAnsi"/>
          <w:sz w:val="24"/>
          <w:szCs w:val="24"/>
        </w:rPr>
        <w:t xml:space="preserve">πουργός Εσωτερικών κ. Ι. </w:t>
      </w:r>
      <w:proofErr w:type="spellStart"/>
      <w:r w:rsidR="00A354A3">
        <w:rPr>
          <w:rFonts w:asciiTheme="majorHAnsi" w:hAnsiTheme="majorHAnsi"/>
          <w:sz w:val="24"/>
          <w:szCs w:val="24"/>
        </w:rPr>
        <w:t>Μπαλάφ</w:t>
      </w:r>
      <w:r>
        <w:rPr>
          <w:rFonts w:asciiTheme="majorHAnsi" w:hAnsiTheme="majorHAnsi"/>
          <w:sz w:val="24"/>
          <w:szCs w:val="24"/>
        </w:rPr>
        <w:t>ας</w:t>
      </w:r>
      <w:proofErr w:type="spellEnd"/>
    </w:p>
    <w:p w:rsidR="00A6368B" w:rsidRDefault="00A6368B" w:rsidP="00A6368B">
      <w:pPr>
        <w:spacing w:after="0" w:line="240" w:lineRule="auto"/>
        <w:rPr>
          <w:rFonts w:asciiTheme="majorHAnsi" w:hAnsiTheme="majorHAnsi"/>
          <w:sz w:val="24"/>
          <w:szCs w:val="24"/>
        </w:rPr>
      </w:pPr>
      <w:r w:rsidRPr="00A6368B">
        <w:rPr>
          <w:rFonts w:asciiTheme="majorHAnsi" w:hAnsiTheme="majorHAnsi"/>
          <w:sz w:val="24"/>
          <w:szCs w:val="24"/>
        </w:rPr>
        <w:t xml:space="preserve">-Υπουργός Εξωτερικών </w:t>
      </w:r>
      <w:r>
        <w:rPr>
          <w:rFonts w:asciiTheme="majorHAnsi" w:hAnsiTheme="majorHAnsi"/>
          <w:sz w:val="24"/>
          <w:szCs w:val="24"/>
        </w:rPr>
        <w:t>κ. Ν. Κοτζιάς</w:t>
      </w:r>
    </w:p>
    <w:p w:rsidR="00F725F2" w:rsidRPr="00F725F2" w:rsidRDefault="00F725F2" w:rsidP="00A6368B">
      <w:pPr>
        <w:spacing w:after="0" w:line="240" w:lineRule="auto"/>
        <w:rPr>
          <w:rFonts w:asciiTheme="majorHAnsi" w:hAnsiTheme="majorHAnsi"/>
          <w:sz w:val="24"/>
          <w:szCs w:val="24"/>
        </w:rPr>
      </w:pPr>
      <w:r w:rsidRPr="00F725F2">
        <w:rPr>
          <w:rFonts w:asciiTheme="majorHAnsi" w:hAnsiTheme="majorHAnsi"/>
          <w:sz w:val="24"/>
          <w:szCs w:val="24"/>
        </w:rPr>
        <w:t>-</w:t>
      </w:r>
      <w:r>
        <w:rPr>
          <w:rFonts w:asciiTheme="majorHAnsi" w:hAnsiTheme="majorHAnsi"/>
          <w:sz w:val="24"/>
          <w:szCs w:val="24"/>
        </w:rPr>
        <w:t xml:space="preserve">Πρόεδρο και Μέλη της Επιτροπής της Βουλής Μορφωτικών Υποθέσεων </w:t>
      </w:r>
    </w:p>
    <w:p w:rsidR="00A6368B" w:rsidRPr="00A6368B" w:rsidRDefault="00A6368B" w:rsidP="00A6368B">
      <w:pPr>
        <w:spacing w:after="0" w:line="240" w:lineRule="auto"/>
        <w:rPr>
          <w:rFonts w:asciiTheme="majorHAnsi" w:hAnsiTheme="majorHAnsi"/>
          <w:sz w:val="24"/>
          <w:szCs w:val="24"/>
        </w:rPr>
      </w:pPr>
      <w:r w:rsidRPr="00A6368B">
        <w:rPr>
          <w:rFonts w:asciiTheme="majorHAnsi" w:hAnsiTheme="majorHAnsi"/>
          <w:sz w:val="24"/>
          <w:szCs w:val="24"/>
        </w:rPr>
        <w:t>-Ελληνικό Γραφείο Ύπατης Αρμοστείας του ΟΗΕ για τους Πρόσφυγες</w:t>
      </w:r>
    </w:p>
    <w:p w:rsidR="00A6368B" w:rsidRPr="00A6368B" w:rsidRDefault="00A6368B" w:rsidP="00A6368B">
      <w:pPr>
        <w:spacing w:after="0" w:line="240" w:lineRule="auto"/>
        <w:rPr>
          <w:rFonts w:asciiTheme="majorHAnsi" w:hAnsiTheme="majorHAnsi"/>
          <w:sz w:val="24"/>
          <w:szCs w:val="24"/>
        </w:rPr>
      </w:pPr>
      <w:r w:rsidRPr="00A6368B">
        <w:rPr>
          <w:rFonts w:asciiTheme="majorHAnsi" w:hAnsiTheme="majorHAnsi"/>
          <w:sz w:val="24"/>
          <w:szCs w:val="24"/>
        </w:rPr>
        <w:t>-Γραφείο Ευρωπαίου Επίτροπου Μετανάστευσης, Εσωτερικών Υποθέσεων και Ιθαγένειας Δ. Αβραμόπουλου</w:t>
      </w:r>
    </w:p>
    <w:p w:rsidR="00F25CBA" w:rsidRDefault="00A6368B" w:rsidP="00A6368B">
      <w:pPr>
        <w:spacing w:after="0" w:line="240" w:lineRule="auto"/>
        <w:rPr>
          <w:rFonts w:asciiTheme="majorHAnsi" w:hAnsiTheme="majorHAnsi"/>
          <w:sz w:val="24"/>
          <w:szCs w:val="24"/>
        </w:rPr>
      </w:pPr>
      <w:r w:rsidRPr="00A6368B">
        <w:rPr>
          <w:rFonts w:asciiTheme="majorHAnsi" w:hAnsiTheme="majorHAnsi"/>
          <w:sz w:val="24"/>
          <w:szCs w:val="24"/>
        </w:rPr>
        <w:t>-Φορείς Μέλη Ε.Σ.Α</w:t>
      </w:r>
      <w:r>
        <w:rPr>
          <w:rFonts w:asciiTheme="majorHAnsi" w:hAnsiTheme="majorHAnsi"/>
          <w:sz w:val="24"/>
          <w:szCs w:val="24"/>
        </w:rPr>
        <w:t>.</w:t>
      </w:r>
      <w:r w:rsidRPr="00A6368B">
        <w:rPr>
          <w:rFonts w:asciiTheme="majorHAnsi" w:hAnsiTheme="majorHAnsi"/>
          <w:sz w:val="24"/>
          <w:szCs w:val="24"/>
        </w:rPr>
        <w:t>μεΑ.</w:t>
      </w:r>
    </w:p>
    <w:p w:rsidR="00F725F2" w:rsidRDefault="00F725F2" w:rsidP="00A6368B">
      <w:pPr>
        <w:spacing w:after="0" w:line="240" w:lineRule="auto"/>
        <w:rPr>
          <w:rFonts w:asciiTheme="majorHAnsi" w:hAnsiTheme="majorHAnsi"/>
          <w:sz w:val="24"/>
          <w:szCs w:val="24"/>
        </w:rPr>
      </w:pPr>
      <w:r>
        <w:rPr>
          <w:rFonts w:asciiTheme="majorHAnsi" w:hAnsiTheme="majorHAnsi"/>
          <w:sz w:val="24"/>
          <w:szCs w:val="24"/>
        </w:rPr>
        <w:t>-European Disability Forum</w:t>
      </w:r>
    </w:p>
    <w:sectPr w:rsidR="00F725F2"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59D" w:rsidRDefault="00B6459D" w:rsidP="00A5663B">
      <w:pPr>
        <w:spacing w:after="0" w:line="240" w:lineRule="auto"/>
      </w:pPr>
      <w:r>
        <w:separator/>
      </w:r>
    </w:p>
  </w:endnote>
  <w:endnote w:type="continuationSeparator" w:id="0">
    <w:p w:rsidR="00B6459D" w:rsidRDefault="00B6459D"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59D" w:rsidRDefault="00B6459D" w:rsidP="00A5663B">
      <w:pPr>
        <w:spacing w:after="0" w:line="240" w:lineRule="auto"/>
      </w:pPr>
      <w:r>
        <w:separator/>
      </w:r>
    </w:p>
  </w:footnote>
  <w:footnote w:type="continuationSeparator" w:id="0">
    <w:p w:rsidR="00B6459D" w:rsidRDefault="00B6459D"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F518C6">
      <w:rPr>
        <w:noProof/>
        <w:lang w:val="en-US"/>
      </w:rPr>
      <w:t>3</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0735F"/>
    <w:multiLevelType w:val="hybridMultilevel"/>
    <w:tmpl w:val="877C255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0E4C2E"/>
    <w:rsid w:val="00102259"/>
    <w:rsid w:val="00171EF9"/>
    <w:rsid w:val="001B2FC0"/>
    <w:rsid w:val="001B3428"/>
    <w:rsid w:val="001B52A2"/>
    <w:rsid w:val="00224538"/>
    <w:rsid w:val="00246551"/>
    <w:rsid w:val="002A094D"/>
    <w:rsid w:val="002C589E"/>
    <w:rsid w:val="002D1046"/>
    <w:rsid w:val="003C28E6"/>
    <w:rsid w:val="00412BB7"/>
    <w:rsid w:val="004B39F8"/>
    <w:rsid w:val="00552005"/>
    <w:rsid w:val="005C081C"/>
    <w:rsid w:val="00651CD5"/>
    <w:rsid w:val="0077016C"/>
    <w:rsid w:val="007A4F73"/>
    <w:rsid w:val="00811A9B"/>
    <w:rsid w:val="00834D64"/>
    <w:rsid w:val="008B24D8"/>
    <w:rsid w:val="008C73C7"/>
    <w:rsid w:val="008F4A49"/>
    <w:rsid w:val="00916FDD"/>
    <w:rsid w:val="00943FB8"/>
    <w:rsid w:val="009B236A"/>
    <w:rsid w:val="009B3183"/>
    <w:rsid w:val="009B5F24"/>
    <w:rsid w:val="00A354A3"/>
    <w:rsid w:val="00A56412"/>
    <w:rsid w:val="00A5663B"/>
    <w:rsid w:val="00A6368B"/>
    <w:rsid w:val="00AC50B9"/>
    <w:rsid w:val="00B01AB1"/>
    <w:rsid w:val="00B347A5"/>
    <w:rsid w:val="00B6459D"/>
    <w:rsid w:val="00B816B7"/>
    <w:rsid w:val="00BB7121"/>
    <w:rsid w:val="00D02D37"/>
    <w:rsid w:val="00DC7532"/>
    <w:rsid w:val="00E70687"/>
    <w:rsid w:val="00ED1FB3"/>
    <w:rsid w:val="00EE6171"/>
    <w:rsid w:val="00F21B29"/>
    <w:rsid w:val="00F25CBA"/>
    <w:rsid w:val="00F518C6"/>
    <w:rsid w:val="00F60186"/>
    <w:rsid w:val="00F655D4"/>
    <w:rsid w:val="00F725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F9"/>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1AA434F-2ACC-4560-B992-9C007C3F0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752</Words>
  <Characters>4064</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10</cp:revision>
  <cp:lastPrinted>2015-10-29T10:53:00Z</cp:lastPrinted>
  <dcterms:created xsi:type="dcterms:W3CDTF">2015-10-29T07:57:00Z</dcterms:created>
  <dcterms:modified xsi:type="dcterms:W3CDTF">2015-10-29T10:59:00Z</dcterms:modified>
</cp:coreProperties>
</file>