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CE4252" w:rsidP="00E028C4">
      <w:pPr>
        <w:jc w:val="center"/>
        <w:rPr>
          <w:rFonts w:ascii="Arial Narrow" w:hAnsi="Arial Narrow"/>
          <w:b/>
        </w:rPr>
      </w:pPr>
      <w:r w:rsidRPr="00CE4252">
        <w:rPr>
          <w:rFonts w:ascii="Arial Narrow" w:hAnsi="Arial Narrow"/>
          <w:b/>
        </w:rPr>
        <w:t>Παγκόσμια Ημέρα Αιμορροφιλίας</w:t>
      </w:r>
    </w:p>
    <w:p w:rsidR="00CE4252" w:rsidRPr="00CE4252" w:rsidRDefault="00CE4252" w:rsidP="00CE4252">
      <w:pPr>
        <w:rPr>
          <w:rFonts w:ascii="Arial Narrow" w:hAnsi="Arial Narrow"/>
        </w:rPr>
      </w:pPr>
      <w:r w:rsidRPr="00CE4252">
        <w:rPr>
          <w:rFonts w:ascii="Arial Narrow" w:hAnsi="Arial Narrow"/>
        </w:rPr>
        <w:t xml:space="preserve">Σε συνεργασία με τον Οργανισμό Πολιτισμού, Αθλητισμού και Νεολαίας Δήμου Αθηναίων και τον Δήμο Θεσσαλονίκης, το Πνευματικό Κέντρο του Δήμου Αθηναίων και ο Λευκός Πύργος της Θεσσαλονίκης θα φωτιστούν με κόκκινο χρώμα, </w:t>
      </w:r>
      <w:r w:rsidR="00B41AA4">
        <w:rPr>
          <w:rFonts w:ascii="Arial Narrow" w:hAnsi="Arial Narrow"/>
        </w:rPr>
        <w:t xml:space="preserve">σήμερα 17 Απριλίου, Παγκόσμια Ημέρα Αιμορροφιλίας, </w:t>
      </w:r>
      <w:r w:rsidRPr="00CE4252">
        <w:rPr>
          <w:rFonts w:ascii="Arial Narrow" w:hAnsi="Arial Narrow"/>
        </w:rPr>
        <w:t>ενώ παράλληλα θα διανεμηθεί ενημερωτικό υλικό σχετικά με την πάθηση της αιμορροφιλίας.</w:t>
      </w:r>
    </w:p>
    <w:p w:rsidR="00CE4252" w:rsidRPr="00CE4252" w:rsidRDefault="00CE4252" w:rsidP="00CE4252">
      <w:pPr>
        <w:rPr>
          <w:rFonts w:ascii="Arial Narrow" w:hAnsi="Arial Narrow"/>
        </w:rPr>
      </w:pPr>
      <w:r w:rsidRPr="00CE4252">
        <w:rPr>
          <w:rFonts w:ascii="Arial Narrow" w:hAnsi="Arial Narrow"/>
        </w:rPr>
        <w:t>Χρησιμοποιώντας τη δύναμη του κόκκινου χρώματος, ο Σύλλογος Προστασίας Ελλήνων Αιμορροφιλικών στοχεύει στην ενημέρωση τόσο των πασχόντων όσο και ευρύτερα της κοινής γνώμης σχετικά με την πάθηση της αιμορροφιλίας και τη σημασία που έχει η πρόσβαση στη θεραπεία ώστε τα άτομα με αιμορροφιλία να μπορού</w:t>
      </w:r>
      <w:r>
        <w:rPr>
          <w:rFonts w:ascii="Arial Narrow" w:hAnsi="Arial Narrow"/>
        </w:rPr>
        <w:t xml:space="preserve">ν να ζουν μια φυσιολογική ζωή. </w:t>
      </w:r>
    </w:p>
    <w:p w:rsidR="00CE4252" w:rsidRPr="00CE4252" w:rsidRDefault="00CE4252" w:rsidP="00CE4252">
      <w:pPr>
        <w:rPr>
          <w:rFonts w:ascii="Arial Narrow" w:hAnsi="Arial Narrow"/>
        </w:rPr>
      </w:pPr>
      <w:r w:rsidRPr="00CE4252">
        <w:rPr>
          <w:rFonts w:ascii="Arial Narrow" w:hAnsi="Arial Narrow"/>
        </w:rPr>
        <w:t xml:space="preserve">Η αιμορροφιλία είναι μία κληρονομική πάθηση, που συνοδεύει το άτομο από τη στιγμή της γέννησής του. Πρόκειται για μια αιμορραγική διαταραχή που εμποδίζει τη σωστή πήξη του αίματος. Ο κύριος κίνδυνος για ένα άτομο με αιμορροφιλία είναι η ανεξέλεγκτη εσωτερική αιμορραγία, η οποία ξεκινά αυτόματα ή κατόπιν κάποιου τραυματισμού. Η ανεξέλεγκτη εσωτερικά αιμορραγία, κυρίως στους μύες και στις αρθρώσεις προκαλεί πόνο, καθώς και σοβαρή βλάβη στις αρθρώσεις, με αποτέλεσμα δυσκαμψία, και εν τέλει οδηγεί στην αναπηρία. </w:t>
      </w:r>
    </w:p>
    <w:p w:rsidR="00CE4252" w:rsidRPr="00CE4252" w:rsidRDefault="00CE4252" w:rsidP="00CE4252">
      <w:pPr>
        <w:rPr>
          <w:rFonts w:ascii="Arial Narrow" w:hAnsi="Arial Narrow"/>
        </w:rPr>
      </w:pPr>
      <w:r w:rsidRPr="00CE4252">
        <w:rPr>
          <w:rFonts w:ascii="Arial Narrow" w:hAnsi="Arial Narrow"/>
        </w:rPr>
        <w:t>Τα περισσότερα άτομα με αιμορροφιλία αντιμετωπίζουν σοβαρές δυσκολίες στη βάδιση και σε άλλες δραστηριότητες της καθημερινής ζωής λόγω της σοβαρής αρθρίτιδας που προκαλείται από τις πολλαπλές αιμορραγίες στις αρθρώσεις.</w:t>
      </w:r>
    </w:p>
    <w:p w:rsidR="00CE4252" w:rsidRPr="00CE4252" w:rsidRDefault="00306724" w:rsidP="00CE4252">
      <w:pPr>
        <w:rPr>
          <w:rFonts w:ascii="Arial Narrow" w:hAnsi="Arial Narrow"/>
        </w:rPr>
      </w:pPr>
      <w:r>
        <w:rPr>
          <w:rFonts w:ascii="Arial Narrow" w:hAnsi="Arial Narrow"/>
        </w:rPr>
        <w:t>Υπάρχουν δύο βασικοί</w:t>
      </w:r>
      <w:bookmarkStart w:id="0" w:name="_GoBack"/>
      <w:bookmarkEnd w:id="0"/>
      <w:r w:rsidR="00CE4252" w:rsidRPr="00CE4252">
        <w:rPr>
          <w:rFonts w:ascii="Arial Narrow" w:hAnsi="Arial Narrow"/>
        </w:rPr>
        <w:t xml:space="preserve"> τύποι αιμορροφιλίας: Η Αιμορροφιλία Α (έλλειψη παράγοντα VIII) η οποία εκπροσωπεί το 85% των περιπτώσεων, ενώ η Β (έλλειψη παράγοντα IX), είναι περίπου πέντε φορές σπανιότερη. </w:t>
      </w:r>
    </w:p>
    <w:p w:rsidR="00E028C4" w:rsidRDefault="00CE4252" w:rsidP="00CE4252">
      <w:pPr>
        <w:rPr>
          <w:rFonts w:ascii="Arial Narrow" w:hAnsi="Arial Narrow"/>
        </w:rPr>
      </w:pPr>
      <w:r w:rsidRPr="00CE4252">
        <w:rPr>
          <w:rFonts w:ascii="Arial Narrow" w:hAnsi="Arial Narrow"/>
        </w:rPr>
        <w:t>Στην Ελλάδα, σήμερα, υπολογίζεται ότι υπάρχουν περίπου 900 άτομα με αιμορροφιλία. Την ίδια στιγμή στην Ευρώπη υπολογίζεται ότι πάσχουν περίπου 33.000 και περίπου 250.000 παγκόσμια.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41AA4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E8" w:rsidRDefault="005F71E8" w:rsidP="00A5663B">
      <w:pPr>
        <w:spacing w:after="0" w:line="240" w:lineRule="auto"/>
      </w:pPr>
      <w:r>
        <w:separator/>
      </w:r>
    </w:p>
  </w:endnote>
  <w:endnote w:type="continuationSeparator" w:id="0">
    <w:p w:rsidR="005F71E8" w:rsidRDefault="005F71E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E8" w:rsidRDefault="005F71E8" w:rsidP="00A5663B">
      <w:pPr>
        <w:spacing w:after="0" w:line="240" w:lineRule="auto"/>
      </w:pPr>
      <w:r>
        <w:separator/>
      </w:r>
    </w:p>
  </w:footnote>
  <w:footnote w:type="continuationSeparator" w:id="0">
    <w:p w:rsidR="005F71E8" w:rsidRDefault="005F71E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306724"/>
    <w:rsid w:val="00474031"/>
    <w:rsid w:val="005F71E8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B41AA4"/>
    <w:rsid w:val="00CE4252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F22FE2-DC67-4670-B2D0-950FAA36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2014-07-02T11:58:00Z</cp:lastPrinted>
  <dcterms:created xsi:type="dcterms:W3CDTF">2015-04-17T11:23:00Z</dcterms:created>
  <dcterms:modified xsi:type="dcterms:W3CDTF">2015-04-17T11:42:00Z</dcterms:modified>
</cp:coreProperties>
</file>