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7D1B7C">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7D1B7C" w:rsidP="00CD3CE2">
          <w:pPr>
            <w:pStyle w:val="ac"/>
          </w:pPr>
          <w:r>
            <w:t>ΕΞΑΙΡΕΤΙΚΑ ΕΠΕΙΓΟΝ</w:t>
          </w:r>
        </w:p>
      </w:sdtContent>
    </w:sdt>
    <w:p w:rsidR="00A5663B" w:rsidRPr="00A5663B" w:rsidRDefault="003004A0"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7-26T00:00:00Z">
                    <w:dateFormat w:val="dd.MM.yyyy"/>
                    <w:lid w:val="el-GR"/>
                    <w:storeMappedDataAs w:val="dateTime"/>
                    <w:calendar w:val="gregorian"/>
                  </w:date>
                </w:sdtPr>
                <w:sdtEndPr>
                  <w:rPr>
                    <w:rStyle w:val="a1"/>
                  </w:rPr>
                </w:sdtEndPr>
                <w:sdtContent>
                  <w:r w:rsidR="0038558A">
                    <w:rPr>
                      <w:rStyle w:val="Char6"/>
                    </w:rPr>
                    <w:t>26.07.2019</w:t>
                  </w:r>
                </w:sdtContent>
              </w:sdt>
            </w:sdtContent>
          </w:sdt>
        </w:sdtContent>
      </w:sdt>
    </w:p>
    <w:p w:rsidR="00A5663B" w:rsidRPr="00A5663B" w:rsidRDefault="003004A0"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38558A">
            <w:rPr>
              <w:rStyle w:val="Char6"/>
            </w:rPr>
            <w:t>1057</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B1784">
                        <w:t>κ.</w:t>
                      </w:r>
                      <w:r w:rsidR="00371099">
                        <w:t xml:space="preserve"> </w:t>
                      </w:r>
                      <w:r w:rsidR="0038558A">
                        <w:t>Ι. Βρούτση, Υ</w:t>
                      </w:r>
                      <w:r w:rsidR="002D6FBC">
                        <w:t>πουργό</w:t>
                      </w:r>
                      <w:r w:rsidR="00371099">
                        <w:t xml:space="preserve"> </w:t>
                      </w:r>
                      <w:r w:rsidR="002B1784">
                        <w:t>Εργασίας</w:t>
                      </w:r>
                      <w:r w:rsidR="002D6FBC">
                        <w:t xml:space="preserve"> και Κοινωνικών Υποθέσεων</w:t>
                      </w:r>
                      <w:r w:rsidR="002B1784">
                        <w:t xml:space="preserve"> </w:t>
                      </w:r>
                      <w:r w:rsidR="002F650F">
                        <w:t xml:space="preserve"> </w:t>
                      </w:r>
                      <w:r w:rsidR="0037109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3004A0"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122A" w:rsidRPr="0034122A">
                    <w:t xml:space="preserve">Κατάθεση </w:t>
                  </w:r>
                  <w:r w:rsidR="00FC4611">
                    <w:t xml:space="preserve">ασφαλιστικών </w:t>
                  </w:r>
                  <w:r w:rsidR="0034122A" w:rsidRPr="0034122A">
                    <w:t>αιτημάτων και προτάσεων της ΕΣΑμεΑ</w:t>
                  </w:r>
                  <w:r w:rsidR="00FC4611">
                    <w:t xml:space="preserve"> που αφορούν στα άτομα με αναπηρία, με χρόνιες παθ</w:t>
                  </w:r>
                  <w:r w:rsidR="00396371">
                    <w:t>ήσεις και τις οικογένειές τους</w:t>
                  </w:r>
                </w:sdtContent>
              </w:sdt>
              <w:r w:rsidR="002D0AB7">
                <w:rPr>
                  <w:rStyle w:val="ab"/>
                </w:rPr>
                <w:t>»</w:t>
              </w:r>
            </w:p>
            <w:p w:rsidR="002D0AB7" w:rsidRDefault="003004A0"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EE5A5F" w:rsidRPr="00EE3574" w:rsidRDefault="002D2A79" w:rsidP="002D2A79">
              <w:pPr>
                <w:rPr>
                  <w:b/>
                </w:rPr>
              </w:pPr>
              <w:r w:rsidRPr="00EE3574">
                <w:rPr>
                  <w:b/>
                </w:rPr>
                <w:t xml:space="preserve">Κύριε </w:t>
              </w:r>
              <w:r w:rsidR="0038558A">
                <w:rPr>
                  <w:b/>
                </w:rPr>
                <w:t>Υ</w:t>
              </w:r>
              <w:r w:rsidR="00371099" w:rsidRPr="00EE3574">
                <w:rPr>
                  <w:b/>
                </w:rPr>
                <w:t xml:space="preserve">πουργέ, </w:t>
              </w:r>
            </w:p>
            <w:p w:rsidR="00A06DC7" w:rsidRPr="002B1784" w:rsidRDefault="00674144" w:rsidP="007D1B7C">
              <w:pPr>
                <w:rPr>
                  <w:color w:val="FF0000"/>
                </w:rPr>
              </w:pPr>
              <w:r w:rsidRPr="002B1784">
                <w:t>Η Εθνική Συνομοσπονδία Ατόμων με Αναπηρία (Ε.Σ.Α.μεΑ.) –</w:t>
              </w:r>
              <w:r w:rsidRPr="00396371">
                <w:rPr>
                  <w:i/>
                </w:rPr>
                <w:t>που αποτελεί τον τριτοβάθμιο κοινωνικό και συνδικαλιστικό φορέα των ατόμων με αναπηρία και των</w:t>
              </w:r>
              <w:r w:rsidR="00977C9D" w:rsidRPr="00396371">
                <w:rPr>
                  <w:i/>
                </w:rPr>
                <w:t xml:space="preserve"> </w:t>
              </w:r>
              <w:r w:rsidRPr="00396371">
                <w:rPr>
                  <w:i/>
                </w:rPr>
                <w:t>οικογενειών τους στη χώρα, επίσημα αναγνωρισμένο Κοινωνικό Εταίρο της ελληνικής Πολιτείας σε ζητήματα αναπηρίας</w:t>
              </w:r>
              <w:r w:rsidRPr="002B1784">
                <w:t>-</w:t>
              </w:r>
              <w:r w:rsidR="009C4CF2" w:rsidRPr="002B1784">
                <w:t xml:space="preserve"> με το παρόν έγγραφό της </w:t>
              </w:r>
              <w:r w:rsidR="007D1B7C" w:rsidRPr="002B1784">
                <w:t xml:space="preserve">εύχεται κάθε επιτυχία στο έργο που έχετε να επιτελέσετε από τη θέση του Υπουργού </w:t>
              </w:r>
              <w:r w:rsidR="0038558A">
                <w:t xml:space="preserve">Εργασίας και Κοινωνικών Υποθέσεων, </w:t>
              </w:r>
              <w:r w:rsidR="007D1B7C" w:rsidRPr="002B1784">
                <w:t xml:space="preserve">σε μια τόσο κρίσιμη περίοδο για τη χώρα και τους πολίτες της, προσδοκώντας ότι από τη θέση αυτή θα προστατέψετε με συγκεκριμένα μέτρα και πολιτικές μία από τις </w:t>
              </w:r>
              <w:r w:rsidR="009A4F10" w:rsidRPr="002B1784">
                <w:t xml:space="preserve">μεγαλύτερες πληθυσμιακά </w:t>
              </w:r>
              <w:r w:rsidR="007D1B7C" w:rsidRPr="002B1784">
                <w:t>ομάδες</w:t>
              </w:r>
              <w:r w:rsidR="009A4F10" w:rsidRPr="002B1784">
                <w:t xml:space="preserve"> του πληθυσμού</w:t>
              </w:r>
              <w:r w:rsidR="007D1B7C" w:rsidRPr="002B1784">
                <w:t>, όπως είναι τα άτομα με αναπηρία, με χρόνιες παθήσεις και οι οικο</w:t>
              </w:r>
              <w:bookmarkStart w:id="7" w:name="_GoBack"/>
              <w:bookmarkEnd w:id="7"/>
              <w:r w:rsidR="007D1B7C" w:rsidRPr="002B1784">
                <w:t xml:space="preserve">γένειές τους. </w:t>
              </w:r>
            </w:p>
            <w:p w:rsidR="0038558A" w:rsidRDefault="007D1B7C" w:rsidP="007D1B7C">
              <w:r w:rsidRPr="002B1784">
                <w:t>Δυστυχώς, την τελευταία δεκαετία τα άτομα με αναπηρία, με χρόνιες παθήσεις και οι οικογένειές τους βίωσαν αντικειμενικά με τον πιο σκληρό τρόπο την οικονομική κρίση, εάν ληφθεί υπόψη το δυσβάστακτο πρόσθετο κόστος που απαιτείται για την κάλυψη των αναγκών που πηγάζ</w:t>
              </w:r>
              <w:r w:rsidR="0038558A">
                <w:t>ουν</w:t>
              </w:r>
              <w:r w:rsidRPr="002B1784">
                <w:t xml:space="preserve"> από την αναπηρία τους.  Οι περικοπές που σημειώθηκαν στους μισθούς και </w:t>
              </w:r>
              <w:r w:rsidR="009A4F10" w:rsidRPr="002B1784">
                <w:t xml:space="preserve">τις συντάξεις των ατόμων με αναπηρία και με χρόνιες παθήσεις ήταν </w:t>
              </w:r>
              <w:r w:rsidRPr="002B1784">
                <w:t>ιδιαίτερα επώδυνες και πιο έντονες σε σχέση με τον υπόλοιπο πληθυσμό</w:t>
              </w:r>
              <w:r w:rsidR="0038558A">
                <w:t>.</w:t>
              </w:r>
            </w:p>
            <w:p w:rsidR="003E1CD5" w:rsidRPr="002B1784" w:rsidRDefault="00A30913" w:rsidP="007D1B7C">
              <w:r w:rsidRPr="002B1784">
                <w:t xml:space="preserve">Ως εκ τούτου κρίνεται επιτακτική η ανάγκη για τον άμεσο σχεδιασμό και την εφαρμογή ενός δίκαιου ασφαλιστικού και συνταξιοδοτικού συστήματος, το οποίο μέσω της διατήρησης ή και ενίσχυσης του εισοδήματος των ατόμων με αναπηρία, με χρόνιες παθήσεις και των οικογενειών τους, θα συμβάλει στη βελτίωση των συνθηκών διαβίωσης και στη διαφύλαξη της αξιοπρέπειάς τους, όπως επιτάσσει το άρθρο 28 «Ικανοποιητικό επίπεδο διαβίωσης και κοινωνική προστασία» της Διεθνούς Σύμβασης </w:t>
              </w:r>
              <w:r w:rsidRPr="002B1784">
                <w:lastRenderedPageBreak/>
                <w:t xml:space="preserve">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w:t>
              </w:r>
            </w:p>
            <w:p w:rsidR="00345E1A" w:rsidRPr="002B1784" w:rsidRDefault="00345E1A" w:rsidP="00345E1A">
              <w:pPr>
                <w:spacing w:after="200"/>
                <w:rPr>
                  <w:rFonts w:asciiTheme="majorHAnsi" w:hAnsiTheme="majorHAnsi"/>
                  <w:color w:val="auto"/>
                  <w:sz w:val="23"/>
                  <w:szCs w:val="23"/>
                </w:rPr>
              </w:pPr>
              <w:r w:rsidRPr="002B1784">
                <w:rPr>
                  <w:rFonts w:asciiTheme="majorHAnsi" w:hAnsiTheme="majorHAnsi"/>
                  <w:color w:val="auto"/>
                  <w:sz w:val="23"/>
                  <w:szCs w:val="23"/>
                </w:rPr>
                <w:t>Για την επίτευξη αυτού του σκοπού απαιτείται:</w:t>
              </w:r>
            </w:p>
            <w:p w:rsidR="00345E1A" w:rsidRPr="002B1784" w:rsidRDefault="00617307" w:rsidP="00345E1A">
              <w:pPr>
                <w:spacing w:after="200"/>
                <w:rPr>
                  <w:rFonts w:asciiTheme="majorHAnsi" w:hAnsiTheme="majorHAnsi"/>
                  <w:color w:val="auto"/>
                  <w:sz w:val="23"/>
                  <w:szCs w:val="23"/>
                </w:rPr>
              </w:pPr>
              <w:r w:rsidRPr="002B1784">
                <w:rPr>
                  <w:rFonts w:asciiTheme="majorHAnsi" w:hAnsiTheme="majorHAnsi"/>
                  <w:color w:val="auto"/>
                  <w:sz w:val="23"/>
                  <w:szCs w:val="23"/>
                </w:rPr>
                <w:t xml:space="preserve">1. </w:t>
              </w:r>
              <w:r w:rsidR="00345E1A" w:rsidRPr="002B1784">
                <w:rPr>
                  <w:rFonts w:asciiTheme="majorHAnsi" w:hAnsiTheme="majorHAnsi"/>
                  <w:color w:val="auto"/>
                  <w:sz w:val="23"/>
                  <w:szCs w:val="23"/>
                </w:rPr>
                <w:t xml:space="preserve">Ευρεία αναμόρφωση του ν.4387/2016 (ΦΕΚ 85 </w:t>
              </w:r>
              <w:r w:rsidR="0038558A">
                <w:rPr>
                  <w:rFonts w:asciiTheme="majorHAnsi" w:hAnsiTheme="majorHAnsi"/>
                  <w:color w:val="auto"/>
                  <w:sz w:val="23"/>
                  <w:szCs w:val="23"/>
                </w:rPr>
                <w:t>τ. Α’</w:t>
              </w:r>
              <w:r w:rsidR="00345E1A" w:rsidRPr="002B1784">
                <w:rPr>
                  <w:rFonts w:asciiTheme="majorHAnsi" w:hAnsiTheme="majorHAnsi"/>
                  <w:color w:val="auto"/>
                  <w:sz w:val="23"/>
                  <w:szCs w:val="23"/>
                </w:rPr>
                <w:t xml:space="preserve">) με τον οποίο έχουν καταργηθεί σημαντικά δικαιώματα και παροχές στον τομέα της κοινωνικής ασφάλισης των ατόμων με αναπηρία, με χρόνιες παθήσεις και των οικογενειών τους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 </w:t>
              </w:r>
              <w:r w:rsidRPr="002B1784">
                <w:rPr>
                  <w:rFonts w:asciiTheme="majorHAnsi" w:hAnsiTheme="majorHAnsi"/>
                  <w:color w:val="auto"/>
                  <w:sz w:val="23"/>
                  <w:szCs w:val="23"/>
                </w:rPr>
                <w:t xml:space="preserve"> 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με αναπηρία ανεξαρτήτως ποσοστού.  </w:t>
              </w:r>
            </w:p>
            <w:p w:rsidR="00617307" w:rsidRPr="002B1784" w:rsidRDefault="00617307" w:rsidP="00345E1A">
              <w:pPr>
                <w:spacing w:after="200"/>
                <w:rPr>
                  <w:rFonts w:asciiTheme="majorHAnsi" w:hAnsiTheme="majorHAnsi"/>
                  <w:color w:val="auto"/>
                  <w:sz w:val="23"/>
                  <w:szCs w:val="23"/>
                </w:rPr>
              </w:pPr>
              <w:r w:rsidRPr="002B1784">
                <w:rPr>
                  <w:rFonts w:asciiTheme="majorHAnsi" w:hAnsiTheme="majorHAnsi"/>
                  <w:color w:val="auto"/>
                  <w:sz w:val="23"/>
                  <w:szCs w:val="23"/>
                </w:rPr>
                <w:t xml:space="preserve">2. </w:t>
              </w:r>
              <w:r w:rsidR="00345E1A" w:rsidRPr="002B1784">
                <w:rPr>
                  <w:rFonts w:asciiTheme="majorHAnsi" w:hAnsiTheme="majorHAnsi"/>
                  <w:color w:val="auto"/>
                  <w:sz w:val="23"/>
                  <w:szCs w:val="23"/>
                </w:rPr>
                <w:t xml:space="preserve">Επαναφορά ευνοϊκών ρυθμίσεων, </w:t>
              </w:r>
              <w:r w:rsidRPr="002B1784">
                <w:rPr>
                  <w:rFonts w:asciiTheme="majorHAnsi" w:hAnsiTheme="majorHAnsi"/>
                  <w:color w:val="auto"/>
                  <w:sz w:val="23"/>
                  <w:szCs w:val="23"/>
                </w:rPr>
                <w:t>όπως:</w:t>
              </w:r>
            </w:p>
            <w:p w:rsidR="00617307" w:rsidRPr="002B1784" w:rsidRDefault="00617307" w:rsidP="00345E1A">
              <w:pPr>
                <w:spacing w:after="200"/>
                <w:rPr>
                  <w:rFonts w:asciiTheme="majorHAnsi" w:hAnsiTheme="majorHAnsi"/>
                  <w:color w:val="auto"/>
                  <w:sz w:val="23"/>
                  <w:szCs w:val="23"/>
                </w:rPr>
              </w:pPr>
              <w:r w:rsidRPr="002B1784">
                <w:rPr>
                  <w:rFonts w:asciiTheme="majorHAnsi" w:hAnsiTheme="majorHAnsi"/>
                  <w:color w:val="auto"/>
                  <w:sz w:val="23"/>
                  <w:szCs w:val="23"/>
                </w:rPr>
                <w:t>α)</w:t>
              </w:r>
              <w:r w:rsidR="00214612" w:rsidRPr="002B1784">
                <w:rPr>
                  <w:rFonts w:asciiTheme="majorHAnsi" w:hAnsiTheme="majorHAnsi"/>
                  <w:color w:val="auto"/>
                  <w:sz w:val="23"/>
                  <w:szCs w:val="23"/>
                </w:rPr>
                <w:t xml:space="preserve"> ε</w:t>
              </w:r>
              <w:r w:rsidR="00345E1A" w:rsidRPr="002B1784">
                <w:rPr>
                  <w:rFonts w:asciiTheme="majorHAnsi" w:hAnsiTheme="majorHAnsi"/>
                  <w:color w:val="auto"/>
                  <w:sz w:val="23"/>
                  <w:szCs w:val="23"/>
                </w:rPr>
                <w:t>παναφορά των ρυθμίσεων της παρ. 4 του άρθρου 5 του ν. 3232/2004 (ΦΕΚ 48 τ. Α’), οι οποίες αφορούν τη συνταξιοδότηση των γονέων/ συζύγων/ αδελφών που έχουν στη φροντί</w:t>
              </w:r>
              <w:r w:rsidRPr="002B1784">
                <w:rPr>
                  <w:rFonts w:asciiTheme="majorHAnsi" w:hAnsiTheme="majorHAnsi"/>
                  <w:color w:val="auto"/>
                  <w:sz w:val="23"/>
                  <w:szCs w:val="23"/>
                </w:rPr>
                <w:t>δα τους άτομα με βαριά αναπηρία</w:t>
              </w:r>
            </w:p>
            <w:p w:rsidR="00345E1A" w:rsidRPr="002B1784" w:rsidRDefault="00617307" w:rsidP="00345E1A">
              <w:pPr>
                <w:spacing w:after="200"/>
                <w:rPr>
                  <w:rFonts w:asciiTheme="majorHAnsi" w:hAnsiTheme="majorHAnsi"/>
                  <w:color w:val="auto"/>
                  <w:sz w:val="23"/>
                  <w:szCs w:val="23"/>
                </w:rPr>
              </w:pPr>
              <w:r w:rsidRPr="002B1784">
                <w:rPr>
                  <w:rFonts w:asciiTheme="majorHAnsi" w:hAnsiTheme="majorHAnsi"/>
                  <w:color w:val="auto"/>
                  <w:sz w:val="23"/>
                  <w:szCs w:val="23"/>
                </w:rPr>
                <w:t>β)</w:t>
              </w:r>
              <w:r w:rsidR="00214612" w:rsidRPr="002B1784">
                <w:rPr>
                  <w:rFonts w:asciiTheme="majorHAnsi" w:hAnsiTheme="majorHAnsi"/>
                  <w:color w:val="auto"/>
                  <w:sz w:val="23"/>
                  <w:szCs w:val="23"/>
                </w:rPr>
                <w:t xml:space="preserve"> ε</w:t>
              </w:r>
              <w:r w:rsidR="00345E1A" w:rsidRPr="002B1784">
                <w:rPr>
                  <w:rFonts w:asciiTheme="majorHAnsi" w:hAnsiTheme="majorHAnsi"/>
                  <w:color w:val="auto"/>
                  <w:sz w:val="23"/>
                  <w:szCs w:val="23"/>
                </w:rPr>
                <w:t xml:space="preserve">παναφορά της καταβολής του ΕΚΑΣ σε όλους τους συνταξιούχους αναπηρίας, όπως ίσχυε με το άρθρο 34 του </w:t>
              </w:r>
              <w:r w:rsidR="00214612" w:rsidRPr="002B1784">
                <w:rPr>
                  <w:rFonts w:asciiTheme="majorHAnsi" w:hAnsiTheme="majorHAnsi"/>
                  <w:color w:val="auto"/>
                  <w:sz w:val="23"/>
                  <w:szCs w:val="23"/>
                </w:rPr>
                <w:t xml:space="preserve">ν. 3996/2011 (ΦΕΚ 170 τ. Α΄) </w:t>
              </w:r>
              <w:r w:rsidR="00345E1A" w:rsidRPr="002B1784">
                <w:rPr>
                  <w:rFonts w:asciiTheme="majorHAnsi" w:hAnsiTheme="majorHAnsi"/>
                  <w:color w:val="auto"/>
                  <w:sz w:val="23"/>
                  <w:szCs w:val="23"/>
                </w:rPr>
                <w:t xml:space="preserve"> </w:t>
              </w:r>
            </w:p>
            <w:p w:rsidR="00214612" w:rsidRPr="002B1784" w:rsidRDefault="00214612" w:rsidP="00345E1A">
              <w:pPr>
                <w:spacing w:after="200"/>
                <w:rPr>
                  <w:rFonts w:asciiTheme="majorHAnsi" w:hAnsiTheme="majorHAnsi"/>
                  <w:color w:val="auto"/>
                  <w:sz w:val="23"/>
                  <w:szCs w:val="23"/>
                </w:rPr>
              </w:pPr>
              <w:r w:rsidRPr="002B1784">
                <w:rPr>
                  <w:rFonts w:asciiTheme="majorHAnsi" w:hAnsiTheme="majorHAnsi"/>
                  <w:color w:val="auto"/>
                  <w:sz w:val="23"/>
                  <w:szCs w:val="23"/>
                </w:rPr>
                <w:t>γ)</w:t>
              </w:r>
              <w:r w:rsidRPr="002B1784">
                <w:t xml:space="preserve"> </w:t>
              </w:r>
              <w:r w:rsidRPr="002B1784">
                <w:rPr>
                  <w:rFonts w:asciiTheme="majorHAnsi" w:hAnsiTheme="majorHAnsi"/>
                  <w:color w:val="auto"/>
                  <w:sz w:val="23"/>
                  <w:szCs w:val="23"/>
                </w:rPr>
                <w:t>επαναφορά της ρύθμισης της παρ. 5α του άρθρου 5 του ν. 3232/04, όπως τροποποιήθηκε με το άρθρο 26 του ν. 4075/2012, σύμφωνα με την οποία, παιδιά ορφανά και από τους δύο γονείς, που πάσχουν από νοητική αναπηρία ή αυτισμό ή σύνδρομο down, ή από πολλαπλές βαριές αναπηρίες, ή από βαριά κινητική αναπηρία, ή από χρόνιες ψυχικές διαταραχές που επιφέρουν μόνιμο ποσοστό αναπηρίας 80% και άνω, να δικαιούνται το σύνολο του ποσού της σύνταξης που ελάμβανε ο θανών γονέας, ή προκειμένου περί ασφαλισμένου, το ποσό που δικαιούταν να λάβει ο θανών, υπό την προϋπόθεση ότι δεν εργάζονται ή δεν ασκούν κάποιο επάγγελμα ή δεν παίρνουν σύνταξη από δική τους εργασία. Σημειώνεται ότι, σύμφωνα με το άρθρο 12 του ν.4387/16, παρ. 4Α, περίπτωση γ, το ορφανό παιδί και από δύο γονείς δικαιούται το 50% της σύνταξης του γονέα και δεν υπάρχει ξεχωριστή πρόβλεψη για το παιδί με αναπηρία.</w:t>
              </w:r>
            </w:p>
            <w:p w:rsidR="00345E1A" w:rsidRPr="002B1784" w:rsidRDefault="00214612" w:rsidP="00345E1A">
              <w:pPr>
                <w:spacing w:after="200"/>
                <w:rPr>
                  <w:rFonts w:asciiTheme="majorHAnsi" w:hAnsiTheme="majorHAnsi"/>
                  <w:color w:val="auto"/>
                  <w:sz w:val="23"/>
                  <w:szCs w:val="23"/>
                </w:rPr>
              </w:pPr>
              <w:r w:rsidRPr="002B1784">
                <w:rPr>
                  <w:rFonts w:asciiTheme="majorHAnsi" w:hAnsiTheme="majorHAnsi"/>
                  <w:color w:val="auto"/>
                  <w:sz w:val="23"/>
                  <w:szCs w:val="23"/>
                </w:rPr>
                <w:t xml:space="preserve">3. </w:t>
              </w:r>
              <w:r w:rsidR="00345E1A" w:rsidRPr="002B1784">
                <w:rPr>
                  <w:rFonts w:asciiTheme="majorHAnsi" w:hAnsiTheme="majorHAnsi"/>
                  <w:color w:val="auto"/>
                  <w:sz w:val="23"/>
                  <w:szCs w:val="23"/>
                </w:rPr>
                <w:t xml:space="preserve">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και συγκεκριμένα με τις διατάξεις του ν. 4093/12 (ΦΕΚ 222 τ.Α’) και του ν. 4111/2013 (ΦΕΚ 18 τ.Α’), που επικύρωσε προηγούμενη Π.Ν.Π., και την εναρμόνισή </w:t>
              </w:r>
              <w:r w:rsidR="00345E1A" w:rsidRPr="002B1784">
                <w:rPr>
                  <w:rFonts w:asciiTheme="majorHAnsi" w:hAnsiTheme="majorHAnsi"/>
                  <w:color w:val="auto"/>
                  <w:sz w:val="23"/>
                  <w:szCs w:val="23"/>
                </w:rPr>
                <w:lastRenderedPageBreak/>
                <w:t>τους με τα ισχύοντα στο δημόσιο τομέα, καθώς επίσης και αποκατάσταση των αδικιών που έχουν υποστεί οι συνταξιούχοι γήρατος γονείς ατόμων με βαριές αναπηρίες του ιδιωτικού τομέα.</w:t>
              </w:r>
            </w:p>
            <w:p w:rsidR="002F650F" w:rsidRPr="002B1784" w:rsidRDefault="00214612" w:rsidP="00345E1A">
              <w:pPr>
                <w:spacing w:after="200"/>
                <w:rPr>
                  <w:rFonts w:asciiTheme="majorHAnsi" w:hAnsiTheme="majorHAnsi"/>
                  <w:color w:val="auto"/>
                  <w:sz w:val="23"/>
                  <w:szCs w:val="23"/>
                </w:rPr>
              </w:pPr>
              <w:r w:rsidRPr="002B1784">
                <w:rPr>
                  <w:rFonts w:asciiTheme="majorHAnsi" w:hAnsiTheme="majorHAnsi"/>
                  <w:color w:val="auto"/>
                  <w:sz w:val="23"/>
                  <w:szCs w:val="23"/>
                </w:rPr>
                <w:t xml:space="preserve">4. </w:t>
              </w:r>
              <w:r w:rsidR="00345E1A" w:rsidRPr="002B1784">
                <w:rPr>
                  <w:rFonts w:asciiTheme="majorHAnsi" w:hAnsiTheme="majorHAnsi"/>
                  <w:color w:val="auto"/>
                  <w:sz w:val="23"/>
                  <w:szCs w:val="23"/>
                </w:rPr>
                <w:t>Επικαιροποίηση και εφαρμογή του Πορίσματος της Επιτροπής του Υπουργείου Εργασίας για την ενιαιοποίηση  των συντάξεων αναπηρίας, κατ’ εφαρμογή των διατάξεων του άρθρου 11, του ν.4387/2016 (ΦΕΚ 85 τ. Α΄), προκειμένου να τεθούν σε ισχύ ενιαίοι  κανόνες συνταξιοδότησης και απονομής ασφαλιστικών παροχών λόγω αναπηρίας.</w:t>
              </w:r>
            </w:p>
            <w:p w:rsidR="00214612" w:rsidRPr="002B1784" w:rsidRDefault="00214612" w:rsidP="002F650F">
              <w:pPr>
                <w:spacing w:after="200"/>
                <w:rPr>
                  <w:rFonts w:asciiTheme="majorHAnsi" w:hAnsiTheme="majorHAnsi"/>
                  <w:color w:val="auto"/>
                  <w:sz w:val="23"/>
                  <w:szCs w:val="23"/>
                </w:rPr>
              </w:pPr>
              <w:r w:rsidRPr="002B1784">
                <w:rPr>
                  <w:rFonts w:asciiTheme="majorHAnsi" w:hAnsiTheme="majorHAnsi"/>
                  <w:color w:val="auto"/>
                  <w:sz w:val="23"/>
                  <w:szCs w:val="23"/>
                </w:rPr>
                <w:t>5. Την πρόβλεψη κατώτατου ορίου σύνταξης για τους δικαιούχους αναπηρικής σύνταξης</w:t>
              </w:r>
            </w:p>
            <w:p w:rsidR="00D02BB1" w:rsidRPr="002B1784" w:rsidRDefault="00D02BB1" w:rsidP="002F650F">
              <w:pPr>
                <w:spacing w:after="200"/>
                <w:rPr>
                  <w:rFonts w:asciiTheme="majorHAnsi" w:hAnsiTheme="majorHAnsi"/>
                  <w:color w:val="auto"/>
                  <w:sz w:val="23"/>
                  <w:szCs w:val="23"/>
                </w:rPr>
              </w:pPr>
              <w:r w:rsidRPr="002B1784">
                <w:rPr>
                  <w:rFonts w:asciiTheme="majorHAnsi" w:hAnsiTheme="majorHAnsi"/>
                  <w:color w:val="auto"/>
                  <w:sz w:val="23"/>
                  <w:szCs w:val="23"/>
                </w:rPr>
                <w:t>6. Την κατάργηση των μειώσεων στις επικουρικές συντάξεις και στο εφάπαξ των ατόμων με αναπηρία.</w:t>
              </w:r>
            </w:p>
            <w:p w:rsidR="002F650F" w:rsidRPr="002B1784" w:rsidRDefault="00D02BB1" w:rsidP="002F650F">
              <w:pPr>
                <w:spacing w:after="200"/>
                <w:rPr>
                  <w:rFonts w:asciiTheme="majorHAnsi" w:hAnsiTheme="majorHAnsi"/>
                  <w:color w:val="auto"/>
                  <w:sz w:val="23"/>
                  <w:szCs w:val="23"/>
                </w:rPr>
              </w:pPr>
              <w:r w:rsidRPr="002B1784">
                <w:rPr>
                  <w:rFonts w:asciiTheme="majorHAnsi" w:hAnsiTheme="majorHAnsi"/>
                  <w:color w:val="auto"/>
                  <w:sz w:val="23"/>
                  <w:szCs w:val="23"/>
                </w:rPr>
                <w:t>7</w:t>
              </w:r>
              <w:r w:rsidR="00214612" w:rsidRPr="002B1784">
                <w:rPr>
                  <w:rFonts w:asciiTheme="majorHAnsi" w:hAnsiTheme="majorHAnsi"/>
                  <w:color w:val="auto"/>
                  <w:sz w:val="23"/>
                  <w:szCs w:val="23"/>
                </w:rPr>
                <w:t xml:space="preserve">. </w:t>
              </w:r>
              <w:r w:rsidR="002F650F" w:rsidRPr="002B1784">
                <w:rPr>
                  <w:rFonts w:asciiTheme="majorHAnsi" w:hAnsiTheme="majorHAnsi"/>
                  <w:color w:val="auto"/>
                  <w:sz w:val="23"/>
                  <w:szCs w:val="23"/>
                </w:rPr>
                <w:t xml:space="preserve">Την ψήφιση διάταξης νόμου, με την οποία να προβλέπεται η συνέχιση χορήγησης σύνταξης στα τυφλά τέκνα ασφαλισμένων ή συνταξιούχων αγροτών από το 18ο έτος της ηλικίας τους και μετά, </w:t>
              </w:r>
              <w:r w:rsidR="00214612" w:rsidRPr="002B1784">
                <w:rPr>
                  <w:rFonts w:asciiTheme="majorHAnsi" w:hAnsiTheme="majorHAnsi"/>
                  <w:color w:val="auto"/>
                  <w:sz w:val="23"/>
                  <w:szCs w:val="23"/>
                </w:rPr>
                <w:t xml:space="preserve">και μετά την ενιαιοποίηση των ασφαλιστικών ταμείων </w:t>
              </w:r>
              <w:r w:rsidR="002F650F" w:rsidRPr="002B1784">
                <w:rPr>
                  <w:rFonts w:asciiTheme="majorHAnsi" w:hAnsiTheme="majorHAnsi"/>
                  <w:color w:val="auto"/>
                  <w:sz w:val="23"/>
                  <w:szCs w:val="23"/>
                </w:rPr>
                <w:t>την 01.01.2018, και στο ίδιο ύψος με το σημερινό, για λόγους ισονομίας και ισοπολιτείας.</w:t>
              </w:r>
            </w:p>
            <w:p w:rsidR="00C86DE9" w:rsidRDefault="00D02BB1" w:rsidP="0038558A">
              <w:pPr>
                <w:spacing w:after="200"/>
                <w:rPr>
                  <w:rFonts w:asciiTheme="majorHAnsi" w:hAnsiTheme="majorHAnsi"/>
                  <w:color w:val="auto"/>
                  <w:sz w:val="23"/>
                  <w:szCs w:val="23"/>
                </w:rPr>
              </w:pPr>
              <w:r w:rsidRPr="002B1784">
                <w:rPr>
                  <w:rFonts w:asciiTheme="majorHAnsi" w:hAnsiTheme="majorHAnsi"/>
                  <w:color w:val="auto"/>
                  <w:sz w:val="23"/>
                  <w:szCs w:val="23"/>
                </w:rPr>
                <w:t xml:space="preserve">8. </w:t>
              </w:r>
              <w:r w:rsidR="00214612" w:rsidRPr="002B1784">
                <w:rPr>
                  <w:rFonts w:asciiTheme="majorHAnsi" w:hAnsiTheme="majorHAnsi"/>
                  <w:color w:val="auto"/>
                  <w:sz w:val="23"/>
                  <w:szCs w:val="23"/>
                </w:rPr>
                <w:t>Πρόβλεψη</w:t>
              </w:r>
              <w:r w:rsidR="002F650F" w:rsidRPr="002B1784">
                <w:rPr>
                  <w:rFonts w:asciiTheme="majorHAnsi" w:hAnsiTheme="majorHAnsi"/>
                  <w:color w:val="auto"/>
                  <w:sz w:val="23"/>
                  <w:szCs w:val="23"/>
                </w:rPr>
                <w:t xml:space="preserve"> ειδική</w:t>
              </w:r>
              <w:r w:rsidR="00214612" w:rsidRPr="002B1784">
                <w:rPr>
                  <w:rFonts w:asciiTheme="majorHAnsi" w:hAnsiTheme="majorHAnsi"/>
                  <w:color w:val="auto"/>
                  <w:sz w:val="23"/>
                  <w:szCs w:val="23"/>
                </w:rPr>
                <w:t>ς</w:t>
              </w:r>
              <w:r w:rsidR="002F650F" w:rsidRPr="002B1784">
                <w:rPr>
                  <w:rFonts w:asciiTheme="majorHAnsi" w:hAnsiTheme="majorHAnsi"/>
                  <w:color w:val="auto"/>
                  <w:sz w:val="23"/>
                  <w:szCs w:val="23"/>
                </w:rPr>
                <w:t xml:space="preserve"> ρύθμιση</w:t>
              </w:r>
              <w:r w:rsidR="00214612" w:rsidRPr="002B1784">
                <w:rPr>
                  <w:rFonts w:asciiTheme="majorHAnsi" w:hAnsiTheme="majorHAnsi"/>
                  <w:color w:val="auto"/>
                  <w:sz w:val="23"/>
                  <w:szCs w:val="23"/>
                </w:rPr>
                <w:t>ς</w:t>
              </w:r>
              <w:r w:rsidR="002F650F" w:rsidRPr="002B1784">
                <w:rPr>
                  <w:rFonts w:asciiTheme="majorHAnsi" w:hAnsiTheme="majorHAnsi"/>
                  <w:color w:val="auto"/>
                  <w:sz w:val="23"/>
                  <w:szCs w:val="23"/>
                </w:rPr>
                <w:t xml:space="preserve"> για την τακτοποίηση των οφειλών που έχουν πρώην ασφαλισμένοι του ΟΑΕΕ. Οι οφειλές αυτές,  κυρίως για τα άτομα με αναπηρία των οποίων η γνωμάτευση αναπηρίας έχει περιορισμένη ισχύ, δεν υπόκεινται στις ευεργετικές ρυθμίσεις των δόσεων των οφειλών τους, με αποτέλεσμα να μην τους χορηγείται η σύνταξη αναπηρίας τους, με συνέπεια τα άτομα αυτά να μην έχουν δικαίωμα ιατροφαρμακευτικής περίθαλψης. </w:t>
              </w:r>
              <w:r w:rsidR="00214612" w:rsidRPr="002B1784">
                <w:rPr>
                  <w:rFonts w:asciiTheme="majorHAnsi" w:hAnsiTheme="majorHAnsi"/>
                  <w:color w:val="auto"/>
                  <w:sz w:val="23"/>
                  <w:szCs w:val="23"/>
                </w:rPr>
                <w:t xml:space="preserve"> </w:t>
              </w:r>
            </w:p>
            <w:p w:rsidR="00C86DE9" w:rsidRPr="00C86DE9" w:rsidRDefault="00C86DE9" w:rsidP="00C86DE9">
              <w:pPr>
                <w:spacing w:after="200"/>
                <w:rPr>
                  <w:b/>
                </w:rPr>
              </w:pPr>
              <w:r>
                <w:rPr>
                  <w:b/>
                </w:rPr>
                <w:t>Κύριε Υπουργέ,</w:t>
              </w:r>
            </w:p>
            <w:p w:rsidR="00396371" w:rsidRDefault="00C86DE9" w:rsidP="00C86DE9">
              <w:pPr>
                <w:spacing w:after="200"/>
              </w:pPr>
              <w:r w:rsidRPr="00C86DE9">
                <w:t xml:space="preserve">θεωρούμε ιδιαίτερα σημαντική μία συνάντηση των εκπροσώπων της Ε.Σ.ΑμεΑ με εσάς και τους συνεργάτες σας, προκειμένου να τεθούν οι βάσεις για έναν ουσιαστικό και γόνιμο διάλογο ώστε να επιλυθούν τα προβλήματα που αντιμετωπίζουν τα άτομα με αναπηρία, με χρόνιες παθήσεις και οι οικογένειές τους </w:t>
              </w:r>
              <w:r>
                <w:t>στα</w:t>
              </w:r>
              <w:r w:rsidRPr="00C86DE9">
                <w:t xml:space="preserve"> </w:t>
              </w:r>
              <w:r>
                <w:t>ασφαλιστικά θέματα.</w:t>
              </w:r>
            </w:p>
            <w:p w:rsidR="00396371" w:rsidRDefault="00396371" w:rsidP="00C86DE9">
              <w:pPr>
                <w:spacing w:after="200"/>
              </w:pPr>
            </w:p>
            <w:p w:rsidR="00C86DE9" w:rsidRDefault="003004A0" w:rsidP="00C86DE9">
              <w:pPr>
                <w:spacing w:after="200"/>
              </w:pPr>
            </w:p>
          </w:sdtContent>
        </w:sdt>
      </w:sdtContent>
    </w:sdt>
    <w:p w:rsidR="00091240" w:rsidRPr="0038558A" w:rsidRDefault="00C86DE9" w:rsidP="0038558A">
      <w:pPr>
        <w:spacing w:after="200"/>
        <w:rPr>
          <w:rFonts w:asciiTheme="majorHAnsi" w:hAnsiTheme="majorHAnsi"/>
          <w:color w:val="auto"/>
          <w:sz w:val="23"/>
          <w:szCs w:val="23"/>
        </w:rPr>
      </w:pPr>
      <w:r>
        <w:rPr>
          <w:b/>
          <w:sz w:val="23"/>
          <w:szCs w:val="23"/>
        </w:rPr>
        <w:t xml:space="preserve"> </w:t>
      </w:r>
    </w:p>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3004A0"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3004A0"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3004A0"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262194473"/>
                <w:placeholder>
                  <w:docPart w:val="595599929B9544648C02A6E0CF4056FA"/>
                </w:placeholder>
              </w:sdtPr>
              <w:sdtEndPr/>
              <w:sdtContent>
                <w:sdt>
                  <w:sdtPr>
                    <w:rPr>
                      <w:rStyle w:val="BulletsChar"/>
                    </w:rPr>
                    <w:alias w:val="Πίνακας αποδεκτών"/>
                    <w:tag w:val="Πίνακας αποδεκτών"/>
                    <w:id w:val="401724941"/>
                    <w:placeholder>
                      <w:docPart w:val="087CD3B048B74B6992251D357FC97FC7"/>
                    </w:placeholder>
                  </w:sdtPr>
                  <w:sdtEndPr>
                    <w:rPr>
                      <w:rStyle w:val="BulletsChar"/>
                    </w:rPr>
                  </w:sdtEndPr>
                  <w:sdtContent>
                    <w:p w:rsidR="00321084" w:rsidRPr="00C01582" w:rsidRDefault="00321084" w:rsidP="00321084">
                      <w:pPr>
                        <w:spacing w:line="240" w:lineRule="auto"/>
                        <w:jc w:val="left"/>
                        <w:rPr>
                          <w:rStyle w:val="BulletsChar"/>
                        </w:rPr>
                      </w:pPr>
                      <w:r w:rsidRPr="00C01582">
                        <w:rPr>
                          <w:rStyle w:val="BulletsChar"/>
                        </w:rPr>
                        <w:t>- Γραφείο Πρωθυπουργού της χώρας</w:t>
                      </w:r>
                    </w:p>
                    <w:p w:rsidR="00321084" w:rsidRPr="00C01582" w:rsidRDefault="00321084" w:rsidP="00321084">
                      <w:pPr>
                        <w:spacing w:line="240" w:lineRule="auto"/>
                        <w:jc w:val="left"/>
                        <w:rPr>
                          <w:rStyle w:val="BulletsChar"/>
                        </w:rPr>
                      </w:pPr>
                      <w:r w:rsidRPr="00C01582">
                        <w:rPr>
                          <w:rStyle w:val="BulletsChar"/>
                        </w:rPr>
                        <w:t>- Γραφείο Υπουργού Επικρατείας, κ. Γ. Γεραπετρίτη</w:t>
                      </w:r>
                    </w:p>
                    <w:p w:rsidR="00321084" w:rsidRDefault="00321084" w:rsidP="00321084">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rsidR="00321084" w:rsidRDefault="00321084" w:rsidP="00321084">
                      <w:pPr>
                        <w:spacing w:line="240" w:lineRule="auto"/>
                        <w:jc w:val="left"/>
                        <w:rPr>
                          <w:rStyle w:val="BulletsChar"/>
                        </w:rPr>
                      </w:pPr>
                      <w:r>
                        <w:rPr>
                          <w:rStyle w:val="BulletsChar"/>
                        </w:rPr>
                        <w:t>- Γραφείο Υ</w:t>
                      </w:r>
                      <w:r w:rsidR="0038558A">
                        <w:rPr>
                          <w:rStyle w:val="BulletsChar"/>
                        </w:rPr>
                        <w:t>φυ</w:t>
                      </w:r>
                      <w:r>
                        <w:rPr>
                          <w:rStyle w:val="BulletsChar"/>
                        </w:rPr>
                        <w:t>πουργού Εργασίας και Κοινωνικώ</w:t>
                      </w:r>
                      <w:r w:rsidR="0038558A">
                        <w:rPr>
                          <w:rStyle w:val="BulletsChar"/>
                        </w:rPr>
                        <w:t>ν Υποθέσεων, κ. Π</w:t>
                      </w:r>
                      <w:r>
                        <w:rPr>
                          <w:rStyle w:val="BulletsChar"/>
                        </w:rPr>
                        <w:t xml:space="preserve">. </w:t>
                      </w:r>
                      <w:r w:rsidR="0038558A">
                        <w:rPr>
                          <w:rStyle w:val="BulletsChar"/>
                        </w:rPr>
                        <w:t>Μηταράκη</w:t>
                      </w:r>
                    </w:p>
                    <w:p w:rsidR="0038558A" w:rsidRDefault="0038558A" w:rsidP="00321084">
                      <w:pPr>
                        <w:spacing w:line="240" w:lineRule="auto"/>
                        <w:jc w:val="left"/>
                        <w:rPr>
                          <w:rStyle w:val="BulletsChar"/>
                        </w:rPr>
                      </w:pPr>
                      <w:r>
                        <w:rPr>
                          <w:rStyle w:val="BulletsChar"/>
                        </w:rPr>
                        <w:t>- Γραφείο Υφυπουργού Πρόνοιας και Κοινωνικής Αλληλεγγύης, κ. Δ. Μιχαηλίδου</w:t>
                      </w:r>
                    </w:p>
                    <w:p w:rsidR="00321084" w:rsidRDefault="00321084" w:rsidP="00321084">
                      <w:pPr>
                        <w:spacing w:line="240" w:lineRule="auto"/>
                        <w:jc w:val="left"/>
                        <w:rPr>
                          <w:rStyle w:val="BulletsChar"/>
                        </w:rPr>
                      </w:pPr>
                      <w:r>
                        <w:rPr>
                          <w:rStyle w:val="BulletsChar"/>
                        </w:rPr>
                        <w:t>- Γραφείο Γ.Γ. Υπουργείου Εργασίας, κ. Α. Στρατινάκη</w:t>
                      </w:r>
                    </w:p>
                    <w:p w:rsidR="00321084" w:rsidRDefault="00321084" w:rsidP="00321084">
                      <w:pPr>
                        <w:spacing w:line="240" w:lineRule="auto"/>
                        <w:jc w:val="left"/>
                        <w:rPr>
                          <w:rStyle w:val="BulletsChar"/>
                        </w:rPr>
                      </w:pPr>
                      <w:r>
                        <w:rPr>
                          <w:rStyle w:val="BulletsChar"/>
                        </w:rPr>
                        <w:t>- Γραφείο Γ.Γ. Κοινωνικής Αλληλεγγύης και Καταπολέμησης της Φτώχειας,</w:t>
                      </w:r>
                    </w:p>
                    <w:p w:rsidR="00321084" w:rsidRDefault="00321084" w:rsidP="00321084">
                      <w:pPr>
                        <w:spacing w:line="240" w:lineRule="auto"/>
                        <w:jc w:val="left"/>
                        <w:rPr>
                          <w:rStyle w:val="BulletsChar"/>
                        </w:rPr>
                      </w:pPr>
                      <w:r>
                        <w:rPr>
                          <w:rStyle w:val="BulletsChar"/>
                        </w:rPr>
                        <w:t xml:space="preserve">  κ. Γ. Σταμάτη</w:t>
                      </w:r>
                    </w:p>
                    <w:p w:rsidR="00321084" w:rsidRDefault="00321084" w:rsidP="00321084">
                      <w:pPr>
                        <w:spacing w:line="240" w:lineRule="auto"/>
                        <w:jc w:val="left"/>
                        <w:rPr>
                          <w:rStyle w:val="BulletsChar"/>
                        </w:rPr>
                      </w:pPr>
                      <w:r>
                        <w:rPr>
                          <w:rStyle w:val="BulletsChar"/>
                        </w:rPr>
                        <w:t>- Πρόεδρο και Μέλ</w:t>
                      </w:r>
                      <w:r w:rsidR="0038558A">
                        <w:rPr>
                          <w:rStyle w:val="BulletsChar"/>
                        </w:rPr>
                        <w:t>η Διαρκούς Επιτροπής Κοινωνικών Υ</w:t>
                      </w:r>
                      <w:r>
                        <w:rPr>
                          <w:rStyle w:val="BulletsChar"/>
                        </w:rPr>
                        <w:t xml:space="preserve">ποθέσεων της Βουλής </w:t>
                      </w:r>
                    </w:p>
                    <w:p w:rsidR="00DF7B7B" w:rsidRPr="00DF7B7B" w:rsidRDefault="00321084" w:rsidP="00321084">
                      <w:pPr>
                        <w:pStyle w:val="Bullets0"/>
                        <w:numPr>
                          <w:ilvl w:val="0"/>
                          <w:numId w:val="0"/>
                        </w:numPr>
                        <w:rPr>
                          <w:rStyle w:val="BulletsChar"/>
                        </w:rPr>
                      </w:pPr>
                      <w:r>
                        <w:rPr>
                          <w:rStyle w:val="BulletsChar"/>
                        </w:rPr>
                        <w:t>- Οργανώσεις  Μέλη ΕΣΑμεΑ</w:t>
                      </w:r>
                    </w:p>
                  </w:sdtContent>
                </w:sdt>
              </w:sdtContent>
            </w:sdt>
            <w:p w:rsidR="002D0AB7" w:rsidRPr="000E2BB8" w:rsidRDefault="003004A0"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3004A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A0" w:rsidRDefault="003004A0" w:rsidP="00A5663B">
      <w:pPr>
        <w:spacing w:after="0" w:line="240" w:lineRule="auto"/>
      </w:pPr>
      <w:r>
        <w:separator/>
      </w:r>
    </w:p>
    <w:p w:rsidR="003004A0" w:rsidRDefault="003004A0"/>
  </w:endnote>
  <w:endnote w:type="continuationSeparator" w:id="0">
    <w:p w:rsidR="003004A0" w:rsidRDefault="003004A0" w:rsidP="00A5663B">
      <w:pPr>
        <w:spacing w:after="0" w:line="240" w:lineRule="auto"/>
      </w:pPr>
      <w:r>
        <w:continuationSeparator/>
      </w:r>
    </w:p>
    <w:p w:rsidR="003004A0" w:rsidRDefault="00300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396371">
              <w:rPr>
                <w:noProof/>
              </w:rPr>
              <w:t>4</w:t>
            </w:r>
            <w:r>
              <w:fldChar w:fldCharType="end"/>
            </w:r>
          </w:p>
          <w:p w:rsidR="002D0AB7" w:rsidRPr="00042CAA" w:rsidRDefault="003004A0"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A0" w:rsidRDefault="003004A0" w:rsidP="00A5663B">
      <w:pPr>
        <w:spacing w:after="0" w:line="240" w:lineRule="auto"/>
      </w:pPr>
      <w:bookmarkStart w:id="0" w:name="_Hlk484772647"/>
      <w:bookmarkEnd w:id="0"/>
      <w:r>
        <w:separator/>
      </w:r>
    </w:p>
    <w:p w:rsidR="003004A0" w:rsidRDefault="003004A0"/>
  </w:footnote>
  <w:footnote w:type="continuationSeparator" w:id="0">
    <w:p w:rsidR="003004A0" w:rsidRDefault="003004A0" w:rsidP="00A5663B">
      <w:pPr>
        <w:spacing w:after="0" w:line="240" w:lineRule="auto"/>
      </w:pPr>
      <w:r>
        <w:continuationSeparator/>
      </w:r>
    </w:p>
    <w:p w:rsidR="003004A0" w:rsidRDefault="003004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4"/>
  </w:num>
  <w:num w:numId="13">
    <w:abstractNumId w:val="1"/>
  </w:num>
  <w:num w:numId="14">
    <w:abstractNumId w:val="0"/>
  </w:num>
  <w:num w:numId="15">
    <w:abstractNumId w:val="3"/>
  </w:num>
  <w:num w:numId="16">
    <w:abstractNumId w:val="5"/>
  </w:num>
  <w:num w:numId="17">
    <w:abstractNumId w:val="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8214A"/>
    <w:rsid w:val="000864B5"/>
    <w:rsid w:val="00091240"/>
    <w:rsid w:val="000A1016"/>
    <w:rsid w:val="000A2515"/>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24EC1"/>
    <w:rsid w:val="001501AA"/>
    <w:rsid w:val="0016039E"/>
    <w:rsid w:val="00162CAE"/>
    <w:rsid w:val="00166013"/>
    <w:rsid w:val="0019412D"/>
    <w:rsid w:val="00195369"/>
    <w:rsid w:val="001A62AD"/>
    <w:rsid w:val="001A67BA"/>
    <w:rsid w:val="001B3428"/>
    <w:rsid w:val="001B7832"/>
    <w:rsid w:val="001D489B"/>
    <w:rsid w:val="001E177F"/>
    <w:rsid w:val="001E439E"/>
    <w:rsid w:val="001F02A6"/>
    <w:rsid w:val="001F1161"/>
    <w:rsid w:val="001F4F51"/>
    <w:rsid w:val="001F79A0"/>
    <w:rsid w:val="002036FD"/>
    <w:rsid w:val="002058AF"/>
    <w:rsid w:val="002061EF"/>
    <w:rsid w:val="00214612"/>
    <w:rsid w:val="002251AF"/>
    <w:rsid w:val="00236A27"/>
    <w:rsid w:val="002502CA"/>
    <w:rsid w:val="00255DD0"/>
    <w:rsid w:val="002570E4"/>
    <w:rsid w:val="00264E1B"/>
    <w:rsid w:val="0026597B"/>
    <w:rsid w:val="0027672E"/>
    <w:rsid w:val="00281806"/>
    <w:rsid w:val="002A256F"/>
    <w:rsid w:val="002B1784"/>
    <w:rsid w:val="002B43D6"/>
    <w:rsid w:val="002C4134"/>
    <w:rsid w:val="002C71E5"/>
    <w:rsid w:val="002D0AB7"/>
    <w:rsid w:val="002D1046"/>
    <w:rsid w:val="002D1D01"/>
    <w:rsid w:val="002D2A79"/>
    <w:rsid w:val="002D6FBC"/>
    <w:rsid w:val="002F650F"/>
    <w:rsid w:val="003004A0"/>
    <w:rsid w:val="003012EC"/>
    <w:rsid w:val="00301E00"/>
    <w:rsid w:val="00306F9C"/>
    <w:rsid w:val="003071D9"/>
    <w:rsid w:val="00321084"/>
    <w:rsid w:val="0032111F"/>
    <w:rsid w:val="00322A0B"/>
    <w:rsid w:val="00326F43"/>
    <w:rsid w:val="003336F9"/>
    <w:rsid w:val="00337205"/>
    <w:rsid w:val="0034122A"/>
    <w:rsid w:val="00345E1A"/>
    <w:rsid w:val="0034662F"/>
    <w:rsid w:val="00360859"/>
    <w:rsid w:val="00361404"/>
    <w:rsid w:val="00365F5F"/>
    <w:rsid w:val="00371099"/>
    <w:rsid w:val="00371AFA"/>
    <w:rsid w:val="003848CD"/>
    <w:rsid w:val="0038558A"/>
    <w:rsid w:val="003956F9"/>
    <w:rsid w:val="00396371"/>
    <w:rsid w:val="003A4B9D"/>
    <w:rsid w:val="003A6DE4"/>
    <w:rsid w:val="003B0D39"/>
    <w:rsid w:val="003B245B"/>
    <w:rsid w:val="003B3E78"/>
    <w:rsid w:val="003B6AC5"/>
    <w:rsid w:val="003C64B2"/>
    <w:rsid w:val="003D4D14"/>
    <w:rsid w:val="003D73D0"/>
    <w:rsid w:val="003E1CD5"/>
    <w:rsid w:val="003E38C4"/>
    <w:rsid w:val="003F2BB8"/>
    <w:rsid w:val="003F2DCA"/>
    <w:rsid w:val="003F789B"/>
    <w:rsid w:val="00412BB7"/>
    <w:rsid w:val="00413626"/>
    <w:rsid w:val="00414CE7"/>
    <w:rsid w:val="00415D99"/>
    <w:rsid w:val="00421FA4"/>
    <w:rsid w:val="00427DE8"/>
    <w:rsid w:val="0043270D"/>
    <w:rsid w:val="004355A3"/>
    <w:rsid w:val="004406A4"/>
    <w:rsid w:val="004443A9"/>
    <w:rsid w:val="0047186A"/>
    <w:rsid w:val="00472CFE"/>
    <w:rsid w:val="00483ACE"/>
    <w:rsid w:val="00486311"/>
    <w:rsid w:val="00486A3F"/>
    <w:rsid w:val="004A2EF2"/>
    <w:rsid w:val="004A6201"/>
    <w:rsid w:val="004C19B2"/>
    <w:rsid w:val="004D0BE2"/>
    <w:rsid w:val="004D5A2F"/>
    <w:rsid w:val="004E2880"/>
    <w:rsid w:val="004F336E"/>
    <w:rsid w:val="00501973"/>
    <w:rsid w:val="005077D6"/>
    <w:rsid w:val="005169F1"/>
    <w:rsid w:val="00517354"/>
    <w:rsid w:val="0052064A"/>
    <w:rsid w:val="00523EAA"/>
    <w:rsid w:val="00540ED2"/>
    <w:rsid w:val="00542651"/>
    <w:rsid w:val="00547D78"/>
    <w:rsid w:val="00573B0A"/>
    <w:rsid w:val="0058273F"/>
    <w:rsid w:val="00583700"/>
    <w:rsid w:val="00586637"/>
    <w:rsid w:val="005925BA"/>
    <w:rsid w:val="005946E0"/>
    <w:rsid w:val="005956CD"/>
    <w:rsid w:val="005A0E48"/>
    <w:rsid w:val="005A55D8"/>
    <w:rsid w:val="005B00C5"/>
    <w:rsid w:val="005B661B"/>
    <w:rsid w:val="005C077E"/>
    <w:rsid w:val="005C201F"/>
    <w:rsid w:val="005C24CF"/>
    <w:rsid w:val="005C3785"/>
    <w:rsid w:val="005C5A0B"/>
    <w:rsid w:val="005C6905"/>
    <w:rsid w:val="005D05EE"/>
    <w:rsid w:val="005D2B1C"/>
    <w:rsid w:val="005D30F3"/>
    <w:rsid w:val="005D44A7"/>
    <w:rsid w:val="005F5A54"/>
    <w:rsid w:val="005F7905"/>
    <w:rsid w:val="005F7D8F"/>
    <w:rsid w:val="00610A7E"/>
    <w:rsid w:val="00612214"/>
    <w:rsid w:val="00617307"/>
    <w:rsid w:val="00617AC0"/>
    <w:rsid w:val="00642AA7"/>
    <w:rsid w:val="00646F21"/>
    <w:rsid w:val="00647299"/>
    <w:rsid w:val="00651CD5"/>
    <w:rsid w:val="00651ED0"/>
    <w:rsid w:val="00653F33"/>
    <w:rsid w:val="0066741D"/>
    <w:rsid w:val="00674144"/>
    <w:rsid w:val="006808A9"/>
    <w:rsid w:val="0069076F"/>
    <w:rsid w:val="006A785A"/>
    <w:rsid w:val="006B3332"/>
    <w:rsid w:val="006D0554"/>
    <w:rsid w:val="006E692F"/>
    <w:rsid w:val="006E6B93"/>
    <w:rsid w:val="006F050F"/>
    <w:rsid w:val="006F68D0"/>
    <w:rsid w:val="00700095"/>
    <w:rsid w:val="0070334A"/>
    <w:rsid w:val="00711E56"/>
    <w:rsid w:val="0072145A"/>
    <w:rsid w:val="0072458C"/>
    <w:rsid w:val="0073050A"/>
    <w:rsid w:val="00752538"/>
    <w:rsid w:val="00754C30"/>
    <w:rsid w:val="00763FCD"/>
    <w:rsid w:val="00767D09"/>
    <w:rsid w:val="0077016C"/>
    <w:rsid w:val="007715CC"/>
    <w:rsid w:val="00771C72"/>
    <w:rsid w:val="00791992"/>
    <w:rsid w:val="007A781F"/>
    <w:rsid w:val="007D1B7C"/>
    <w:rsid w:val="007E53F9"/>
    <w:rsid w:val="007E66D9"/>
    <w:rsid w:val="007F77CE"/>
    <w:rsid w:val="0080787B"/>
    <w:rsid w:val="008104A7"/>
    <w:rsid w:val="00811A9B"/>
    <w:rsid w:val="008321C9"/>
    <w:rsid w:val="0083359D"/>
    <w:rsid w:val="00842387"/>
    <w:rsid w:val="00857467"/>
    <w:rsid w:val="00860404"/>
    <w:rsid w:val="00876B17"/>
    <w:rsid w:val="00880266"/>
    <w:rsid w:val="00886205"/>
    <w:rsid w:val="00890E52"/>
    <w:rsid w:val="00895AE5"/>
    <w:rsid w:val="008960BB"/>
    <w:rsid w:val="008A26A3"/>
    <w:rsid w:val="008A421B"/>
    <w:rsid w:val="008B141E"/>
    <w:rsid w:val="008B3278"/>
    <w:rsid w:val="008B5B34"/>
    <w:rsid w:val="008D2730"/>
    <w:rsid w:val="008F0E1F"/>
    <w:rsid w:val="008F4A49"/>
    <w:rsid w:val="00901F06"/>
    <w:rsid w:val="00936BAC"/>
    <w:rsid w:val="009503E0"/>
    <w:rsid w:val="009507F4"/>
    <w:rsid w:val="00953909"/>
    <w:rsid w:val="00955290"/>
    <w:rsid w:val="009633DF"/>
    <w:rsid w:val="00972E62"/>
    <w:rsid w:val="00977C9D"/>
    <w:rsid w:val="00980425"/>
    <w:rsid w:val="00995C38"/>
    <w:rsid w:val="009A30F5"/>
    <w:rsid w:val="009A4192"/>
    <w:rsid w:val="009A4F10"/>
    <w:rsid w:val="009B0B2A"/>
    <w:rsid w:val="009B3183"/>
    <w:rsid w:val="009C06F7"/>
    <w:rsid w:val="009C4CF2"/>
    <w:rsid w:val="009C4D45"/>
    <w:rsid w:val="009E6773"/>
    <w:rsid w:val="009F0D94"/>
    <w:rsid w:val="009F50A2"/>
    <w:rsid w:val="00A04D49"/>
    <w:rsid w:val="00A0512E"/>
    <w:rsid w:val="00A06DC7"/>
    <w:rsid w:val="00A1639B"/>
    <w:rsid w:val="00A24A4D"/>
    <w:rsid w:val="00A30913"/>
    <w:rsid w:val="00A32253"/>
    <w:rsid w:val="00A33D5A"/>
    <w:rsid w:val="00A35350"/>
    <w:rsid w:val="00A5663B"/>
    <w:rsid w:val="00A66F36"/>
    <w:rsid w:val="00A74247"/>
    <w:rsid w:val="00A8235C"/>
    <w:rsid w:val="00A862B1"/>
    <w:rsid w:val="00A87558"/>
    <w:rsid w:val="00A87DE0"/>
    <w:rsid w:val="00A90B3F"/>
    <w:rsid w:val="00A9231C"/>
    <w:rsid w:val="00A96DC9"/>
    <w:rsid w:val="00AB2576"/>
    <w:rsid w:val="00AB6695"/>
    <w:rsid w:val="00AC0D27"/>
    <w:rsid w:val="00AC766E"/>
    <w:rsid w:val="00AD13AB"/>
    <w:rsid w:val="00AD417C"/>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2C9A"/>
    <w:rsid w:val="00C04B0C"/>
    <w:rsid w:val="00C13744"/>
    <w:rsid w:val="00C2234A"/>
    <w:rsid w:val="00C2350C"/>
    <w:rsid w:val="00C243A1"/>
    <w:rsid w:val="00C31308"/>
    <w:rsid w:val="00C32FBB"/>
    <w:rsid w:val="00C332AD"/>
    <w:rsid w:val="00C4571F"/>
    <w:rsid w:val="00C46534"/>
    <w:rsid w:val="00C52547"/>
    <w:rsid w:val="00C55583"/>
    <w:rsid w:val="00C729A1"/>
    <w:rsid w:val="00C80445"/>
    <w:rsid w:val="00C83F4F"/>
    <w:rsid w:val="00C864D7"/>
    <w:rsid w:val="00C86DE9"/>
    <w:rsid w:val="00C90057"/>
    <w:rsid w:val="00CA0D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02BB1"/>
    <w:rsid w:val="00D11B9D"/>
    <w:rsid w:val="00D14800"/>
    <w:rsid w:val="00D17E09"/>
    <w:rsid w:val="00D4303F"/>
    <w:rsid w:val="00D43376"/>
    <w:rsid w:val="00D4455A"/>
    <w:rsid w:val="00D7519B"/>
    <w:rsid w:val="00D77D76"/>
    <w:rsid w:val="00D93DCC"/>
    <w:rsid w:val="00DA14A2"/>
    <w:rsid w:val="00DA2AB5"/>
    <w:rsid w:val="00DA5411"/>
    <w:rsid w:val="00DA59FF"/>
    <w:rsid w:val="00DB1DB9"/>
    <w:rsid w:val="00DB2FC8"/>
    <w:rsid w:val="00DC64B0"/>
    <w:rsid w:val="00DD1D03"/>
    <w:rsid w:val="00DD7797"/>
    <w:rsid w:val="00DD7ED9"/>
    <w:rsid w:val="00DE3DAF"/>
    <w:rsid w:val="00DE43DD"/>
    <w:rsid w:val="00DE62F3"/>
    <w:rsid w:val="00DF27F7"/>
    <w:rsid w:val="00DF3E94"/>
    <w:rsid w:val="00DF4614"/>
    <w:rsid w:val="00DF7B7B"/>
    <w:rsid w:val="00E018A8"/>
    <w:rsid w:val="00E16B7C"/>
    <w:rsid w:val="00E206BA"/>
    <w:rsid w:val="00E22772"/>
    <w:rsid w:val="00E357D4"/>
    <w:rsid w:val="00E40395"/>
    <w:rsid w:val="00E40D94"/>
    <w:rsid w:val="00E429AD"/>
    <w:rsid w:val="00E55813"/>
    <w:rsid w:val="00E70687"/>
    <w:rsid w:val="00E72589"/>
    <w:rsid w:val="00E776F1"/>
    <w:rsid w:val="00E922F5"/>
    <w:rsid w:val="00EA0204"/>
    <w:rsid w:val="00ED0C27"/>
    <w:rsid w:val="00EE0F94"/>
    <w:rsid w:val="00EE3574"/>
    <w:rsid w:val="00EE46B9"/>
    <w:rsid w:val="00EE5A5F"/>
    <w:rsid w:val="00EE6171"/>
    <w:rsid w:val="00EE65BD"/>
    <w:rsid w:val="00EF66B1"/>
    <w:rsid w:val="00F02B8E"/>
    <w:rsid w:val="00F04B17"/>
    <w:rsid w:val="00F071B9"/>
    <w:rsid w:val="00F21A91"/>
    <w:rsid w:val="00F21B29"/>
    <w:rsid w:val="00F23282"/>
    <w:rsid w:val="00F239E9"/>
    <w:rsid w:val="00F42CC8"/>
    <w:rsid w:val="00F64D51"/>
    <w:rsid w:val="00F736BA"/>
    <w:rsid w:val="00F80939"/>
    <w:rsid w:val="00F84821"/>
    <w:rsid w:val="00F926CD"/>
    <w:rsid w:val="00F97D08"/>
    <w:rsid w:val="00FA015E"/>
    <w:rsid w:val="00FA55E7"/>
    <w:rsid w:val="00FB1A46"/>
    <w:rsid w:val="00FC4611"/>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595599929B9544648C02A6E0CF4056FA"/>
        <w:category>
          <w:name w:val="Γενικά"/>
          <w:gallery w:val="placeholder"/>
        </w:category>
        <w:types>
          <w:type w:val="bbPlcHdr"/>
        </w:types>
        <w:behaviors>
          <w:behavior w:val="content"/>
        </w:behaviors>
        <w:guid w:val="{A6AC2EDE-2F54-44D8-A233-158CA32BE92D}"/>
      </w:docPartPr>
      <w:docPartBody>
        <w:p w:rsidR="00264F40" w:rsidRDefault="005362CC" w:rsidP="005362CC">
          <w:pPr>
            <w:pStyle w:val="595599929B9544648C02A6E0CF4056FA"/>
          </w:pPr>
          <w:r w:rsidRPr="004E58EE">
            <w:rPr>
              <w:rStyle w:val="a3"/>
            </w:rPr>
            <w:t>Κάντε κλικ ή πατήστε εδώ για να εισαγάγετε κείμενο.</w:t>
          </w:r>
        </w:p>
      </w:docPartBody>
    </w:docPart>
    <w:docPart>
      <w:docPartPr>
        <w:name w:val="087CD3B048B74B6992251D357FC97FC7"/>
        <w:category>
          <w:name w:val="Γενικά"/>
          <w:gallery w:val="placeholder"/>
        </w:category>
        <w:types>
          <w:type w:val="bbPlcHdr"/>
        </w:types>
        <w:behaviors>
          <w:behavior w:val="content"/>
        </w:behaviors>
        <w:guid w:val="{6D7FE275-89D6-422D-81A4-A4F4B8FB41FD}"/>
      </w:docPartPr>
      <w:docPartBody>
        <w:p w:rsidR="00264F40" w:rsidRDefault="005362CC" w:rsidP="005362CC">
          <w:pPr>
            <w:pStyle w:val="087CD3B048B74B6992251D357FC97FC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430AD"/>
    <w:rsid w:val="00094E0C"/>
    <w:rsid w:val="001138EA"/>
    <w:rsid w:val="00264F40"/>
    <w:rsid w:val="002F4A22"/>
    <w:rsid w:val="003032A1"/>
    <w:rsid w:val="0034082E"/>
    <w:rsid w:val="003D3122"/>
    <w:rsid w:val="00521F5C"/>
    <w:rsid w:val="005220B4"/>
    <w:rsid w:val="005362CC"/>
    <w:rsid w:val="005765B3"/>
    <w:rsid w:val="005A5057"/>
    <w:rsid w:val="005E244C"/>
    <w:rsid w:val="00657DE4"/>
    <w:rsid w:val="00702771"/>
    <w:rsid w:val="00716439"/>
    <w:rsid w:val="0081429B"/>
    <w:rsid w:val="00814CB5"/>
    <w:rsid w:val="00833B96"/>
    <w:rsid w:val="0087461B"/>
    <w:rsid w:val="0088141A"/>
    <w:rsid w:val="00984FA9"/>
    <w:rsid w:val="00A54424"/>
    <w:rsid w:val="00AE2AA9"/>
    <w:rsid w:val="00B54C2A"/>
    <w:rsid w:val="00BC3B4C"/>
    <w:rsid w:val="00D80557"/>
    <w:rsid w:val="00E070D4"/>
    <w:rsid w:val="00EE3CE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2CC"/>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95599929B9544648C02A6E0CF4056FA">
    <w:name w:val="595599929B9544648C02A6E0CF4056FA"/>
    <w:rsid w:val="005362CC"/>
  </w:style>
  <w:style w:type="paragraph" w:customStyle="1" w:styleId="087CD3B048B74B6992251D357FC97FC7">
    <w:name w:val="087CD3B048B74B6992251D357FC97FC7"/>
    <w:rsid w:val="00536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D4215A-1DCB-461D-AA03-FAF6FA39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4</Pages>
  <Words>1116</Words>
  <Characters>6030</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2019-07-26T04:55:00Z</cp:lastPrinted>
  <dcterms:created xsi:type="dcterms:W3CDTF">2019-07-26T08:43:00Z</dcterms:created>
  <dcterms:modified xsi:type="dcterms:W3CDTF">2019-07-26T08:43:00Z</dcterms:modified>
  <cp:contentStatus/>
  <dc:language>Ελληνικά</dc:language>
  <cp:version>am-20180624</cp:version>
</cp:coreProperties>
</file>