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15" w:rsidRDefault="00F75315" w:rsidP="00AB27F3">
      <w:pPr>
        <w:spacing w:after="0"/>
      </w:pPr>
    </w:p>
    <w:p w:rsidR="00F75315" w:rsidRDefault="00F75315" w:rsidP="00AB27F3">
      <w:pPr>
        <w:spacing w:after="0"/>
      </w:pPr>
    </w:p>
    <w:p w:rsidR="00AB27F3" w:rsidRPr="00BE32D1" w:rsidRDefault="00AB27F3" w:rsidP="00AB27F3">
      <w:pPr>
        <w:spacing w:after="0"/>
        <w:rPr>
          <w:sz w:val="20"/>
          <w:szCs w:val="20"/>
        </w:rPr>
      </w:pPr>
      <w:r w:rsidRPr="00BE32D1">
        <w:rPr>
          <w:sz w:val="20"/>
          <w:szCs w:val="20"/>
        </w:rPr>
        <w:t>Πληρ</w:t>
      </w:r>
      <w:r w:rsidR="00BE32D1">
        <w:rPr>
          <w:sz w:val="20"/>
          <w:szCs w:val="20"/>
        </w:rPr>
        <w:t>οφ</w:t>
      </w:r>
      <w:r w:rsidRPr="00BE32D1">
        <w:rPr>
          <w:sz w:val="20"/>
          <w:szCs w:val="20"/>
        </w:rPr>
        <w:t xml:space="preserve">: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Pr="00BE32D1">
            <w:rPr>
              <w:rFonts w:asciiTheme="majorHAnsi" w:hAnsiTheme="majorHAnsi"/>
              <w:sz w:val="20"/>
              <w:szCs w:val="20"/>
            </w:rPr>
            <w:t xml:space="preserve">Χριστίνα Σαμαρά </w:t>
          </w:r>
        </w:sdtContent>
      </w:sdt>
    </w:p>
    <w:p w:rsidR="00A5663B" w:rsidRPr="00A5663B" w:rsidRDefault="000C57B8"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F75315">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9-01-24T00:00:00Z">
            <w:dateFormat w:val="dd.MM.yyyy"/>
            <w:lid w:val="el-GR"/>
            <w:storeMappedDataAs w:val="dateTime"/>
            <w:calendar w:val="gregorian"/>
          </w:date>
        </w:sdtPr>
        <w:sdtEndPr/>
        <w:sdtContent>
          <w:r w:rsidR="004323E8">
            <w:t>24.01.2019</w:t>
          </w:r>
        </w:sdtContent>
      </w:sdt>
    </w:p>
    <w:p w:rsidR="00A5663B" w:rsidRPr="00631AC9" w:rsidRDefault="00A5663B" w:rsidP="00AB27F3">
      <w:pPr>
        <w:tabs>
          <w:tab w:val="left" w:pos="2694"/>
        </w:tabs>
        <w:ind w:left="1418"/>
        <w:jc w:val="left"/>
        <w:sectPr w:rsidR="00A5663B" w:rsidRPr="00631AC9" w:rsidSect="00BE04D8">
          <w:headerReference w:type="default" r:id="rId8"/>
          <w:footerReference w:type="default" r:id="rId9"/>
          <w:pgSz w:w="11906" w:h="16838"/>
          <w:pgMar w:top="1440" w:right="1797" w:bottom="1440" w:left="1797" w:header="284" w:footer="113" w:gutter="0"/>
          <w:cols w:num="2" w:space="708"/>
          <w:docGrid w:linePitch="360"/>
        </w:sectPr>
      </w:pPr>
      <w:r w:rsidRPr="00A5663B">
        <w:rPr>
          <w:b/>
        </w:rPr>
        <w:t xml:space="preserve">Αρ. Πρωτ.: </w:t>
      </w:r>
      <w:r w:rsidR="00C0166C">
        <w:rPr>
          <w:b/>
        </w:rPr>
        <w:tab/>
      </w:r>
      <w:r w:rsidR="004323E8" w:rsidRPr="00631AC9">
        <w:rPr>
          <w:b/>
        </w:rPr>
        <w:t>146</w:t>
      </w:r>
    </w:p>
    <w:p w:rsidR="00AB27F3" w:rsidRPr="002F404B" w:rsidRDefault="00C0166C" w:rsidP="00AB27F3">
      <w:pPr>
        <w:spacing w:line="240" w:lineRule="auto"/>
        <w:jc w:val="left"/>
        <w:rPr>
          <w:rFonts w:ascii="Calibri" w:hAnsi="Calibri"/>
          <w:b/>
          <w:color w:val="auto"/>
          <w:sz w:val="23"/>
          <w:szCs w:val="23"/>
        </w:rPr>
      </w:pPr>
      <w:r w:rsidRPr="002F404B">
        <w:rPr>
          <w:rFonts w:ascii="Calibri" w:hAnsi="Calibri"/>
          <w:b/>
          <w:sz w:val="23"/>
          <w:szCs w:val="23"/>
        </w:rPr>
        <w:t>ΠΡΟΣ</w:t>
      </w:r>
      <w:r w:rsidR="00A5663B" w:rsidRPr="002F404B">
        <w:rPr>
          <w:rFonts w:ascii="Calibri" w:hAnsi="Calibri"/>
          <w:b/>
          <w:sz w:val="23"/>
          <w:szCs w:val="23"/>
        </w:rPr>
        <w:t xml:space="preserve">: </w:t>
      </w:r>
      <w:r w:rsidR="009A20B3">
        <w:rPr>
          <w:rFonts w:ascii="Calibri" w:hAnsi="Calibri"/>
          <w:b/>
          <w:sz w:val="23"/>
          <w:szCs w:val="23"/>
        </w:rPr>
        <w:t>κ. Κ. Γαβρόγλου</w:t>
      </w:r>
      <w:r w:rsidR="00394EA1">
        <w:rPr>
          <w:rFonts w:ascii="Calibri" w:hAnsi="Calibri"/>
          <w:b/>
          <w:sz w:val="23"/>
          <w:szCs w:val="23"/>
        </w:rPr>
        <w:t>, Υ</w:t>
      </w:r>
      <w:r w:rsidR="002F404B" w:rsidRPr="002F404B">
        <w:rPr>
          <w:rFonts w:ascii="Calibri" w:hAnsi="Calibri"/>
          <w:b/>
          <w:sz w:val="23"/>
          <w:szCs w:val="23"/>
        </w:rPr>
        <w:t>πουργό Παιδείας, Έρευνας και Θρησκευμάτων</w:t>
      </w:r>
    </w:p>
    <w:p w:rsidR="00AB27F3" w:rsidRPr="002F404B" w:rsidRDefault="00AB27F3" w:rsidP="00AB27F3">
      <w:pPr>
        <w:tabs>
          <w:tab w:val="left" w:pos="993"/>
        </w:tabs>
        <w:spacing w:after="480"/>
        <w:rPr>
          <w:rFonts w:ascii="Calibri" w:hAnsi="Calibri"/>
        </w:rPr>
      </w:pPr>
      <w:r w:rsidRPr="002F404B">
        <w:rPr>
          <w:rStyle w:val="aa"/>
          <w:rFonts w:ascii="Calibri" w:hAnsi="Calibri"/>
        </w:rPr>
        <w:t>ΚΟΙΝ:</w:t>
      </w:r>
      <w:r w:rsidRPr="002F404B">
        <w:rPr>
          <w:rStyle w:val="aa"/>
          <w:rFonts w:ascii="Calibri" w:hAnsi="Calibri"/>
        </w:rPr>
        <w:tab/>
      </w:r>
      <w:sdt>
        <w:sdtPr>
          <w:rPr>
            <w:rStyle w:val="aa"/>
            <w:rFonts w:ascii="Calibri" w:hAnsi="Calibri"/>
          </w:rPr>
          <w:alias w:val="Κοινοποίηση"/>
          <w:tag w:val="Κοινοποίηση"/>
          <w:id w:val="-970138369"/>
          <w:placeholder>
            <w:docPart w:val="49F0E0CFEE5A417EB960EC81000DF491"/>
          </w:placeholder>
          <w:text/>
        </w:sdtPr>
        <w:sdtEndPr>
          <w:rPr>
            <w:rStyle w:val="aa"/>
          </w:rPr>
        </w:sdtEndPr>
        <w:sdtContent>
          <w:r w:rsidRPr="002F404B">
            <w:rPr>
              <w:rStyle w:val="aa"/>
              <w:rFonts w:ascii="Calibri" w:hAnsi="Calibri"/>
            </w:rPr>
            <w:t>«Πίνακας Αποδεκτών»</w:t>
          </w:r>
        </w:sdtContent>
      </w:sdt>
    </w:p>
    <w:p w:rsidR="00F15978" w:rsidRPr="00325CB9" w:rsidRDefault="00C0166C" w:rsidP="00CE0EBC">
      <w:pPr>
        <w:rPr>
          <w:rStyle w:val="aa"/>
          <w:rFonts w:ascii="Calibri" w:hAnsi="Calibri"/>
          <w:bCs w:val="0"/>
          <w:color w:val="auto"/>
          <w:szCs w:val="23"/>
        </w:rPr>
      </w:pPr>
      <w:r w:rsidRPr="002F404B">
        <w:rPr>
          <w:rFonts w:ascii="Calibri" w:hAnsi="Calibri"/>
          <w:b/>
          <w:color w:val="auto"/>
          <w:sz w:val="23"/>
          <w:szCs w:val="23"/>
        </w:rPr>
        <w:t>ΘΕΜΑ</w:t>
      </w:r>
      <w:bookmarkStart w:id="1" w:name="_Hlk484900836"/>
      <w:r w:rsidR="005B7528" w:rsidRPr="002F404B">
        <w:rPr>
          <w:rFonts w:ascii="Calibri" w:hAnsi="Calibri"/>
          <w:b/>
          <w:color w:val="auto"/>
          <w:sz w:val="23"/>
          <w:szCs w:val="23"/>
        </w:rPr>
        <w:t>:</w:t>
      </w:r>
      <w:r w:rsidR="00CE0EBC">
        <w:rPr>
          <w:rFonts w:ascii="Calibri" w:hAnsi="Calibri"/>
          <w:b/>
          <w:color w:val="auto"/>
          <w:sz w:val="23"/>
          <w:szCs w:val="23"/>
        </w:rPr>
        <w:t xml:space="preserve"> «</w:t>
      </w:r>
      <w:r w:rsidR="00CE0EBC" w:rsidRPr="00325CB9">
        <w:rPr>
          <w:rFonts w:ascii="Calibri" w:hAnsi="Calibri"/>
          <w:b/>
          <w:color w:val="auto"/>
          <w:sz w:val="23"/>
          <w:szCs w:val="23"/>
        </w:rPr>
        <w:t>Π</w:t>
      </w:r>
      <w:r w:rsidR="00C612F1" w:rsidRPr="00325CB9">
        <w:rPr>
          <w:rFonts w:ascii="Calibri" w:hAnsi="Calibri"/>
          <w:b/>
          <w:color w:val="auto"/>
          <w:sz w:val="23"/>
          <w:szCs w:val="23"/>
        </w:rPr>
        <w:t>ροτάσει</w:t>
      </w:r>
      <w:r w:rsidR="00CE0EBC" w:rsidRPr="00325CB9">
        <w:rPr>
          <w:rFonts w:ascii="Calibri" w:hAnsi="Calibri"/>
          <w:b/>
          <w:color w:val="auto"/>
          <w:sz w:val="23"/>
          <w:szCs w:val="23"/>
        </w:rPr>
        <w:t xml:space="preserve">ς </w:t>
      </w:r>
      <w:r w:rsidR="00A7213E" w:rsidRPr="00325CB9">
        <w:rPr>
          <w:rFonts w:ascii="Calibri" w:hAnsi="Calibri"/>
          <w:b/>
          <w:color w:val="auto"/>
          <w:sz w:val="23"/>
          <w:szCs w:val="23"/>
        </w:rPr>
        <w:t xml:space="preserve">της </w:t>
      </w:r>
      <w:r w:rsidR="00CE0EBC" w:rsidRPr="00325CB9">
        <w:rPr>
          <w:rFonts w:ascii="Calibri" w:hAnsi="Calibri"/>
          <w:b/>
          <w:color w:val="auto"/>
          <w:sz w:val="23"/>
          <w:szCs w:val="23"/>
        </w:rPr>
        <w:t xml:space="preserve">Ε.Σ.Α.μεΑ. </w:t>
      </w:r>
      <w:r w:rsidR="006A6136" w:rsidRPr="00325CB9">
        <w:rPr>
          <w:rFonts w:ascii="Calibri" w:hAnsi="Calibri"/>
          <w:b/>
          <w:color w:val="auto"/>
          <w:sz w:val="23"/>
          <w:szCs w:val="23"/>
        </w:rPr>
        <w:t xml:space="preserve">στο </w:t>
      </w:r>
      <w:r w:rsidR="00C612F1" w:rsidRPr="00325CB9">
        <w:rPr>
          <w:rFonts w:ascii="Calibri" w:hAnsi="Calibri"/>
          <w:b/>
          <w:color w:val="auto"/>
          <w:sz w:val="23"/>
          <w:szCs w:val="23"/>
        </w:rPr>
        <w:t xml:space="preserve">νόμο </w:t>
      </w:r>
      <w:r w:rsidR="00CE0EBC" w:rsidRPr="00325CB9">
        <w:rPr>
          <w:rFonts w:ascii="Calibri" w:hAnsi="Calibri"/>
          <w:b/>
          <w:color w:val="auto"/>
          <w:sz w:val="23"/>
          <w:szCs w:val="23"/>
        </w:rPr>
        <w:t xml:space="preserve">για </w:t>
      </w:r>
      <w:r w:rsidR="006A6136" w:rsidRPr="00325CB9">
        <w:rPr>
          <w:rFonts w:ascii="Calibri" w:hAnsi="Calibri"/>
          <w:b/>
          <w:color w:val="auto"/>
          <w:sz w:val="23"/>
          <w:szCs w:val="23"/>
        </w:rPr>
        <w:t xml:space="preserve">τις προσλήψεις εκπαιδευτικών </w:t>
      </w:r>
      <w:r w:rsidR="00CE0EBC" w:rsidRPr="00325CB9">
        <w:rPr>
          <w:rFonts w:ascii="Calibri" w:hAnsi="Calibri"/>
          <w:b/>
          <w:color w:val="auto"/>
          <w:sz w:val="23"/>
          <w:szCs w:val="23"/>
        </w:rPr>
        <w:t>με αναπηρία και χρόνιες παθήσεις</w:t>
      </w:r>
      <w:r w:rsidR="006A6136" w:rsidRPr="00325CB9">
        <w:rPr>
          <w:rFonts w:ascii="Calibri" w:hAnsi="Calibri"/>
          <w:b/>
          <w:color w:val="auto"/>
          <w:sz w:val="23"/>
          <w:szCs w:val="23"/>
        </w:rPr>
        <w:t xml:space="preserve"> και </w:t>
      </w:r>
      <w:r w:rsidR="00394EA1" w:rsidRPr="00325CB9">
        <w:rPr>
          <w:rFonts w:ascii="Calibri" w:hAnsi="Calibri"/>
          <w:b/>
          <w:color w:val="auto"/>
          <w:sz w:val="23"/>
          <w:szCs w:val="23"/>
        </w:rPr>
        <w:t>εκπαιδευτικών γον</w:t>
      </w:r>
      <w:r w:rsidR="00A7213E" w:rsidRPr="00325CB9">
        <w:rPr>
          <w:rFonts w:ascii="Calibri" w:hAnsi="Calibri"/>
          <w:b/>
          <w:color w:val="auto"/>
          <w:sz w:val="23"/>
          <w:szCs w:val="23"/>
        </w:rPr>
        <w:t>έω</w:t>
      </w:r>
      <w:bookmarkStart w:id="2" w:name="_GoBack"/>
      <w:bookmarkEnd w:id="2"/>
      <w:r w:rsidR="00A7213E" w:rsidRPr="00325CB9">
        <w:rPr>
          <w:rFonts w:ascii="Calibri" w:hAnsi="Calibri"/>
          <w:b/>
          <w:color w:val="auto"/>
          <w:sz w:val="23"/>
          <w:szCs w:val="23"/>
        </w:rPr>
        <w:t xml:space="preserve">ν ατόμων </w:t>
      </w:r>
      <w:r w:rsidR="00394EA1" w:rsidRPr="00325CB9">
        <w:rPr>
          <w:rFonts w:ascii="Calibri" w:hAnsi="Calibri"/>
          <w:b/>
          <w:color w:val="auto"/>
          <w:sz w:val="23"/>
          <w:szCs w:val="23"/>
        </w:rPr>
        <w:t>με αναπηρία</w:t>
      </w:r>
      <w:r w:rsidR="00CE0EBC" w:rsidRPr="00325CB9">
        <w:rPr>
          <w:rFonts w:ascii="Calibri" w:hAnsi="Calibri"/>
          <w:b/>
          <w:color w:val="auto"/>
          <w:sz w:val="23"/>
          <w:szCs w:val="23"/>
        </w:rPr>
        <w:t>»</w:t>
      </w:r>
      <w:bookmarkEnd w:id="1"/>
    </w:p>
    <w:sdt>
      <w:sdtPr>
        <w:rPr>
          <w:rStyle w:val="aa"/>
          <w:rFonts w:ascii="Calibri" w:hAnsi="Calibri"/>
          <w:color w:val="auto"/>
        </w:rPr>
        <w:alias w:val="Εκφώνηση"/>
        <w:tag w:val="Εκφώνηση"/>
        <w:id w:val="-1300770177"/>
        <w:placeholder>
          <w:docPart w:val="BA4919AD9CCD4148A8AFCE0A0E1088B7"/>
        </w:placeholder>
        <w:text/>
      </w:sdtPr>
      <w:sdtEndPr>
        <w:rPr>
          <w:rStyle w:val="aa"/>
        </w:rPr>
      </w:sdtEndPr>
      <w:sdtContent>
        <w:p w:rsidR="00AB27F3" w:rsidRPr="00325CB9" w:rsidRDefault="003D6E51" w:rsidP="00C73069">
          <w:pPr>
            <w:rPr>
              <w:color w:val="auto"/>
            </w:rPr>
          </w:pPr>
          <w:r w:rsidRPr="00325CB9">
            <w:rPr>
              <w:rStyle w:val="aa"/>
              <w:rFonts w:ascii="Calibri" w:hAnsi="Calibri"/>
              <w:color w:val="auto"/>
            </w:rPr>
            <w:t>Κ</w:t>
          </w:r>
          <w:r w:rsidR="00222B35" w:rsidRPr="00325CB9">
            <w:rPr>
              <w:rStyle w:val="aa"/>
              <w:rFonts w:ascii="Calibri" w:hAnsi="Calibri"/>
              <w:color w:val="auto"/>
            </w:rPr>
            <w:t>ύριε Υ</w:t>
          </w:r>
          <w:r w:rsidRPr="00325CB9">
            <w:rPr>
              <w:rStyle w:val="aa"/>
              <w:rFonts w:ascii="Calibri" w:hAnsi="Calibri"/>
              <w:color w:val="auto"/>
            </w:rPr>
            <w:t>πουργέ</w:t>
          </w:r>
          <w:r w:rsidR="00616E14" w:rsidRPr="00325CB9">
            <w:rPr>
              <w:rStyle w:val="aa"/>
              <w:rFonts w:ascii="Calibri" w:hAnsi="Calibri"/>
              <w:color w:val="auto"/>
            </w:rPr>
            <w:t>,</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b/>
              <w:i/>
            </w:rPr>
            <w:alias w:val="Σώμα της Επιστολής"/>
            <w:tag w:val="Σώμα της Επιστολής"/>
            <w:id w:val="-1279722343"/>
            <w:placeholder>
              <w:docPart w:val="35C572866D5A4DCFA85284663A142B94"/>
            </w:placeholder>
          </w:sdtPr>
          <w:sdtEndPr>
            <w:rPr>
              <w:rFonts w:ascii="Cambria" w:hAnsi="Cambria"/>
              <w:b w:val="0"/>
              <w:i w:val="0"/>
            </w:rPr>
          </w:sdtEndPr>
          <w:sdtContent>
            <w:p w:rsidR="0020573D" w:rsidRPr="00325CB9" w:rsidRDefault="00A05560" w:rsidP="00870B66">
              <w:pPr>
                <w:rPr>
                  <w:rFonts w:ascii="Calibri" w:hAnsi="Calibri"/>
                  <w:bCs/>
                  <w:color w:val="auto"/>
                  <w:sz w:val="23"/>
                  <w:szCs w:val="23"/>
                  <w:lang w:eastAsia="el-GR"/>
                </w:rPr>
              </w:pPr>
              <w:r w:rsidRPr="00325CB9">
                <w:rPr>
                  <w:rFonts w:ascii="Calibri" w:hAnsi="Calibri"/>
                  <w:bCs/>
                  <w:color w:val="auto"/>
                  <w:sz w:val="23"/>
                  <w:szCs w:val="23"/>
                  <w:lang w:eastAsia="el-GR"/>
                </w:rPr>
                <w:t>Στην τροπολογία που ψηφίστηκε στη Βουλή για το σύστημα προσλήψεων των εκπαιδευτικών, διαπιστώ</w:t>
              </w:r>
              <w:r w:rsidR="0020573D" w:rsidRPr="00325CB9">
                <w:rPr>
                  <w:rFonts w:ascii="Calibri" w:hAnsi="Calibri"/>
                  <w:bCs/>
                  <w:color w:val="auto"/>
                  <w:sz w:val="23"/>
                  <w:szCs w:val="23"/>
                  <w:lang w:eastAsia="el-GR"/>
                </w:rPr>
                <w:t>σαμε πως πολλά απ</w:t>
              </w:r>
              <w:r w:rsidRPr="00325CB9">
                <w:rPr>
                  <w:rFonts w:ascii="Calibri" w:hAnsi="Calibri"/>
                  <w:bCs/>
                  <w:color w:val="auto"/>
                  <w:sz w:val="23"/>
                  <w:szCs w:val="23"/>
                  <w:lang w:eastAsia="el-GR"/>
                </w:rPr>
                <w:t>ό τα αιτή</w:t>
              </w:r>
              <w:r w:rsidR="0020573D" w:rsidRPr="00325CB9">
                <w:rPr>
                  <w:rFonts w:ascii="Calibri" w:hAnsi="Calibri"/>
                  <w:bCs/>
                  <w:color w:val="auto"/>
                  <w:sz w:val="23"/>
                  <w:szCs w:val="23"/>
                  <w:lang w:eastAsia="el-GR"/>
                </w:rPr>
                <w:t xml:space="preserve">ματα </w:t>
              </w:r>
              <w:r w:rsidRPr="00325CB9">
                <w:rPr>
                  <w:rFonts w:ascii="Calibri" w:hAnsi="Calibri"/>
                  <w:bCs/>
                  <w:color w:val="auto"/>
                  <w:sz w:val="23"/>
                  <w:szCs w:val="23"/>
                  <w:lang w:eastAsia="el-GR"/>
                </w:rPr>
                <w:t>που είχαμε καταθέσει</w:t>
              </w:r>
              <w:r w:rsidR="00AC4288" w:rsidRPr="00325CB9">
                <w:rPr>
                  <w:rFonts w:ascii="Calibri" w:hAnsi="Calibri"/>
                  <w:bCs/>
                  <w:color w:val="auto"/>
                  <w:sz w:val="23"/>
                  <w:szCs w:val="23"/>
                  <w:lang w:eastAsia="el-GR"/>
                </w:rPr>
                <w:t xml:space="preserve"> και συζητήσει μαζί σας,</w:t>
              </w:r>
              <w:r w:rsidRPr="00325CB9">
                <w:rPr>
                  <w:rFonts w:ascii="Calibri" w:hAnsi="Calibri"/>
                  <w:bCs/>
                  <w:color w:val="auto"/>
                  <w:sz w:val="23"/>
                  <w:szCs w:val="23"/>
                  <w:lang w:eastAsia="el-GR"/>
                </w:rPr>
                <w:t xml:space="preserve"> για τον τρόπο πρόσληψης των εκπαιδευτικών με αναπηρία και των συγγενικών τους προσώπων</w:t>
              </w:r>
              <w:r w:rsidR="00A7213E" w:rsidRPr="00325CB9">
                <w:rPr>
                  <w:rFonts w:ascii="Calibri" w:hAnsi="Calibri"/>
                  <w:bCs/>
                  <w:color w:val="auto"/>
                  <w:sz w:val="23"/>
                  <w:szCs w:val="23"/>
                  <w:lang w:eastAsia="el-GR"/>
                </w:rPr>
                <w:t>,</w:t>
              </w:r>
              <w:r w:rsidRPr="00325CB9">
                <w:rPr>
                  <w:rFonts w:ascii="Calibri" w:hAnsi="Calibri"/>
                  <w:bCs/>
                  <w:color w:val="auto"/>
                  <w:sz w:val="23"/>
                  <w:szCs w:val="23"/>
                  <w:lang w:eastAsia="el-GR"/>
                </w:rPr>
                <w:t xml:space="preserve"> έχουν </w:t>
              </w:r>
              <w:r w:rsidR="0020573D" w:rsidRPr="00325CB9">
                <w:rPr>
                  <w:rFonts w:ascii="Calibri" w:hAnsi="Calibri"/>
                  <w:bCs/>
                  <w:color w:val="auto"/>
                  <w:sz w:val="23"/>
                  <w:szCs w:val="23"/>
                  <w:lang w:eastAsia="el-GR"/>
                </w:rPr>
                <w:t>συμπεριλ</w:t>
              </w:r>
              <w:r w:rsidRPr="00325CB9">
                <w:rPr>
                  <w:rFonts w:ascii="Calibri" w:hAnsi="Calibri"/>
                  <w:bCs/>
                  <w:color w:val="auto"/>
                  <w:sz w:val="23"/>
                  <w:szCs w:val="23"/>
                  <w:lang w:eastAsia="el-GR"/>
                </w:rPr>
                <w:t>ηφθεί στην εν λόγω τροπολογία, αλλά</w:t>
              </w:r>
              <w:r w:rsidR="00A7213E" w:rsidRPr="00325CB9">
                <w:rPr>
                  <w:rFonts w:ascii="Calibri" w:hAnsi="Calibri"/>
                  <w:bCs/>
                  <w:color w:val="auto"/>
                  <w:sz w:val="23"/>
                  <w:szCs w:val="23"/>
                  <w:lang w:eastAsia="el-GR"/>
                </w:rPr>
                <w:t xml:space="preserve"> θα θέλαμε να θέσουμε υπόψη σας</w:t>
              </w:r>
              <w:r w:rsidRPr="00325CB9">
                <w:rPr>
                  <w:rFonts w:ascii="Calibri" w:hAnsi="Calibri"/>
                  <w:bCs/>
                  <w:color w:val="auto"/>
                  <w:sz w:val="23"/>
                  <w:szCs w:val="23"/>
                  <w:lang w:eastAsia="el-GR"/>
                </w:rPr>
                <w:t xml:space="preserve"> </w:t>
              </w:r>
              <w:r w:rsidR="00A7213E" w:rsidRPr="00325CB9">
                <w:rPr>
                  <w:rFonts w:ascii="Calibri" w:hAnsi="Calibri"/>
                  <w:bCs/>
                  <w:color w:val="auto"/>
                  <w:sz w:val="23"/>
                  <w:szCs w:val="23"/>
                  <w:lang w:eastAsia="el-GR"/>
                </w:rPr>
                <w:t xml:space="preserve">τα εξής </w:t>
              </w:r>
              <w:r w:rsidRPr="00325CB9">
                <w:rPr>
                  <w:rFonts w:ascii="Calibri" w:hAnsi="Calibri"/>
                  <w:bCs/>
                  <w:color w:val="auto"/>
                  <w:sz w:val="23"/>
                  <w:szCs w:val="23"/>
                  <w:lang w:eastAsia="el-GR"/>
                </w:rPr>
                <w:t>ζητήματα</w:t>
              </w:r>
              <w:r w:rsidR="00A7213E" w:rsidRPr="00325CB9">
                <w:rPr>
                  <w:rFonts w:ascii="Calibri" w:hAnsi="Calibri"/>
                  <w:bCs/>
                  <w:color w:val="auto"/>
                  <w:sz w:val="23"/>
                  <w:szCs w:val="23"/>
                  <w:lang w:eastAsia="el-GR"/>
                </w:rPr>
                <w:t>, που παραμένουν</w:t>
              </w:r>
              <w:r w:rsidRPr="00325CB9">
                <w:rPr>
                  <w:rFonts w:ascii="Calibri" w:hAnsi="Calibri"/>
                  <w:bCs/>
                  <w:color w:val="auto"/>
                  <w:sz w:val="23"/>
                  <w:szCs w:val="23"/>
                  <w:lang w:eastAsia="el-GR"/>
                </w:rPr>
                <w:t xml:space="preserve"> </w:t>
              </w:r>
              <w:r w:rsidR="00AC4288" w:rsidRPr="00325CB9">
                <w:rPr>
                  <w:rFonts w:ascii="Calibri" w:hAnsi="Calibri"/>
                  <w:bCs/>
                  <w:color w:val="auto"/>
                  <w:sz w:val="23"/>
                  <w:szCs w:val="23"/>
                  <w:lang w:eastAsia="el-GR"/>
                </w:rPr>
                <w:t>σε εκκρεμότητα</w:t>
              </w:r>
              <w:r w:rsidR="00A7213E" w:rsidRPr="00325CB9">
                <w:rPr>
                  <w:rFonts w:ascii="Calibri" w:hAnsi="Calibri"/>
                  <w:bCs/>
                  <w:color w:val="auto"/>
                  <w:sz w:val="23"/>
                  <w:szCs w:val="23"/>
                  <w:lang w:eastAsia="el-GR"/>
                </w:rPr>
                <w:t>:</w:t>
              </w:r>
              <w:r w:rsidR="00AC4288" w:rsidRPr="00325CB9">
                <w:rPr>
                  <w:rFonts w:ascii="Calibri" w:hAnsi="Calibri"/>
                  <w:bCs/>
                  <w:color w:val="auto"/>
                  <w:sz w:val="23"/>
                  <w:szCs w:val="23"/>
                  <w:lang w:eastAsia="el-GR"/>
                </w:rPr>
                <w:t xml:space="preserve"> </w:t>
              </w:r>
            </w:p>
            <w:p w:rsidR="008A1367" w:rsidRPr="00325CB9" w:rsidRDefault="00470EEC" w:rsidP="00470EEC">
              <w:pPr>
                <w:rPr>
                  <w:rFonts w:ascii="Calibri" w:hAnsi="Calibri"/>
                  <w:bCs/>
                  <w:color w:val="auto"/>
                  <w:sz w:val="23"/>
                  <w:szCs w:val="23"/>
                  <w:lang w:eastAsia="el-GR"/>
                </w:rPr>
              </w:pPr>
              <w:r w:rsidRPr="00325CB9">
                <w:rPr>
                  <w:rFonts w:ascii="Calibri" w:hAnsi="Calibri"/>
                  <w:bCs/>
                  <w:color w:val="auto"/>
                  <w:sz w:val="23"/>
                  <w:szCs w:val="23"/>
                  <w:lang w:eastAsia="el-GR"/>
                </w:rPr>
                <w:t>1.</w:t>
              </w:r>
              <w:r w:rsidR="008A1367" w:rsidRPr="008A1367">
                <w:rPr>
                  <w:rFonts w:ascii="Calibri" w:hAnsi="Calibri"/>
                  <w:bCs/>
                  <w:color w:val="auto"/>
                  <w:sz w:val="23"/>
                  <w:szCs w:val="23"/>
                  <w:lang w:eastAsia="el-GR"/>
                </w:rPr>
                <w:t>Μοριοδότηση των πιστοποιητικών επάρκειας γραφής Braille και γνώσης της ελληνικής νοηματικής γλώσσας, η οποία αναγνωρίστηκε για πρώτη φορά επίσημα στη δημόσια εκπαίδευση και στην εκπαίδευση των κωφών-βαρήκοων με τον ν.2817/2000, προκειμένου να υποστηριχθεί η σχολική ένταξη. Όταν πρόκειται δε για σχολικές μονάδες τυφλών ή κωφών ή για πρόγραμμα παράλληλης στήριξης, θα πρέπει να είναι υποχρεωτική η κατοχή των πιστοποιητικών επάρκειας γραφής Braille ή γνώσης της ελληνικής νοηματικής γλώσσας, τα οποία χορηγούνται σύμφωνα με τον ν.4186/2013, άρθρο 28, παρ. 10, 3β.</w:t>
              </w:r>
            </w:p>
            <w:p w:rsidR="00470EEC" w:rsidRDefault="00470EEC" w:rsidP="00470EEC">
              <w:pPr>
                <w:rPr>
                  <w:rFonts w:ascii="Calibri" w:hAnsi="Calibri"/>
                  <w:bCs/>
                  <w:color w:val="auto"/>
                  <w:sz w:val="23"/>
                  <w:szCs w:val="23"/>
                  <w:lang w:eastAsia="el-GR"/>
                </w:rPr>
              </w:pPr>
              <w:r w:rsidRPr="00325CB9">
                <w:rPr>
                  <w:rFonts w:ascii="Calibri" w:hAnsi="Calibri"/>
                  <w:bCs/>
                  <w:color w:val="auto"/>
                  <w:sz w:val="23"/>
                  <w:szCs w:val="23"/>
                  <w:lang w:eastAsia="el-GR"/>
                </w:rPr>
                <w:t xml:space="preserve">2. </w:t>
              </w:r>
              <w:r w:rsidR="008A1367" w:rsidRPr="008A1367">
                <w:rPr>
                  <w:rFonts w:ascii="Calibri" w:hAnsi="Calibri"/>
                  <w:bCs/>
                  <w:color w:val="auto"/>
                  <w:sz w:val="23"/>
                  <w:szCs w:val="23"/>
                  <w:lang w:eastAsia="el-GR"/>
                </w:rPr>
                <w:t xml:space="preserve"> Η αναγνώριση της ελληνικής νοηματικής γλώσσας ως ισότιμης με την ελληνική (ν.4488/2017, άρθρο 65, παρ. 2) και το γεγονός ότι οι χρήστες νοηματικής (όπως αποδεικνύεται με το πιστοποιητικό επάρκειας γνώσης της ελληνικής νοηματικής γλώσσας) μαθαίνουν μέσω αυτής την ελληνική γλώσσα στην προφορική και γραπτή της μορφή καθιστούν αναγκαία τη μορι</w:t>
              </w:r>
              <w:r w:rsidR="008A1367">
                <w:rPr>
                  <w:rFonts w:ascii="Calibri" w:hAnsi="Calibri"/>
                  <w:bCs/>
                  <w:color w:val="auto"/>
                  <w:sz w:val="23"/>
                  <w:szCs w:val="23"/>
                  <w:lang w:eastAsia="el-GR"/>
                </w:rPr>
                <w:t xml:space="preserve">οδότηση της ελληνικής γλώσσας. </w:t>
              </w:r>
            </w:p>
            <w:p w:rsidR="00CF1321" w:rsidRPr="00325CB9" w:rsidRDefault="00CF1321" w:rsidP="002B331E">
              <w:pPr>
                <w:rPr>
                  <w:rFonts w:ascii="Calibri" w:hAnsi="Calibri"/>
                  <w:bCs/>
                  <w:color w:val="auto"/>
                  <w:sz w:val="23"/>
                  <w:szCs w:val="23"/>
                  <w:lang w:eastAsia="el-GR"/>
                </w:rPr>
              </w:pPr>
              <w:r>
                <w:rPr>
                  <w:rFonts w:ascii="Calibri" w:hAnsi="Calibri"/>
                  <w:bCs/>
                  <w:color w:val="auto"/>
                  <w:sz w:val="23"/>
                  <w:szCs w:val="23"/>
                  <w:lang w:eastAsia="el-GR"/>
                </w:rPr>
                <w:t xml:space="preserve">3. </w:t>
              </w:r>
              <w:r w:rsidR="002B331E">
                <w:rPr>
                  <w:rFonts w:ascii="Calibri" w:hAnsi="Calibri"/>
                  <w:bCs/>
                  <w:color w:val="auto"/>
                  <w:sz w:val="23"/>
                  <w:szCs w:val="23"/>
                  <w:lang w:eastAsia="el-GR"/>
                </w:rPr>
                <w:t>Στην περίπτωση ββ της παρ. γ) Κοινωνικά κριτήρια του άρθρου 57 του νόμου, πρέπει να αναφερθεί ότι</w:t>
              </w:r>
              <w:r w:rsidR="00A7213E" w:rsidRPr="00A7213E">
                <w:rPr>
                  <w:rFonts w:ascii="Calibri" w:hAnsi="Calibri"/>
                  <w:bCs/>
                  <w:color w:val="FF0000"/>
                  <w:sz w:val="23"/>
                  <w:szCs w:val="23"/>
                  <w:lang w:eastAsia="el-GR"/>
                </w:rPr>
                <w:t>,</w:t>
              </w:r>
              <w:r w:rsidR="002B331E">
                <w:rPr>
                  <w:rFonts w:ascii="Calibri" w:hAnsi="Calibri"/>
                  <w:bCs/>
                  <w:color w:val="auto"/>
                  <w:sz w:val="23"/>
                  <w:szCs w:val="23"/>
                  <w:lang w:eastAsia="el-GR"/>
                </w:rPr>
                <w:t xml:space="preserve"> για την απόδειξη της αναπηρίας, δεκτά γίνονται </w:t>
              </w:r>
              <w:r w:rsidR="00060DB0">
                <w:rPr>
                  <w:rFonts w:ascii="Calibri" w:hAnsi="Calibri"/>
                  <w:bCs/>
                  <w:color w:val="auto"/>
                  <w:sz w:val="23"/>
                  <w:szCs w:val="23"/>
                  <w:lang w:eastAsia="el-GR"/>
                </w:rPr>
                <w:t>εκτός του πιστοποιητικού ΚΕΠΑ, πιστοποιητικά σε ισχύ από τις εξής Υγειονομικές Επιτροπές:</w:t>
              </w:r>
              <w:r w:rsidR="002B331E" w:rsidRPr="002B331E">
                <w:rPr>
                  <w:rFonts w:ascii="Calibri" w:hAnsi="Calibri"/>
                  <w:bCs/>
                  <w:color w:val="auto"/>
                  <w:sz w:val="23"/>
                  <w:szCs w:val="23"/>
                  <w:lang w:eastAsia="el-GR"/>
                </w:rPr>
                <w:t xml:space="preserve"> Ανώτατη Υγειονομική Επιτροπή Στρατού (Α.Σ.Υ.Ε.), Ανώτατη Υγειονομική Επιτροπή Ναυτικού (Α.Ν.Υ.Ε.), Ανώτατη Υγειονομική Επιτροπή Αεροπορίας (Α.Α.Υ.Ε.),</w:t>
              </w:r>
              <w:r w:rsidR="00AF7ED0">
                <w:rPr>
                  <w:rFonts w:ascii="Calibri" w:hAnsi="Calibri"/>
                  <w:bCs/>
                  <w:color w:val="auto"/>
                  <w:sz w:val="23"/>
                  <w:szCs w:val="23"/>
                  <w:lang w:eastAsia="el-GR"/>
                </w:rPr>
                <w:t xml:space="preserve"> </w:t>
              </w:r>
              <w:r w:rsidR="002B331E" w:rsidRPr="002B331E">
                <w:rPr>
                  <w:rFonts w:ascii="Calibri" w:hAnsi="Calibri"/>
                  <w:bCs/>
                  <w:color w:val="auto"/>
                  <w:sz w:val="23"/>
                  <w:szCs w:val="23"/>
                  <w:lang w:eastAsia="el-GR"/>
                </w:rPr>
                <w:t>Ανώτατη Υγειονομική Επιτροπή της Ελληνικής Αστυνομίας</w:t>
              </w:r>
              <w:r w:rsidR="00060DB0">
                <w:rPr>
                  <w:rFonts w:ascii="Calibri" w:hAnsi="Calibri"/>
                  <w:bCs/>
                  <w:color w:val="auto"/>
                  <w:sz w:val="23"/>
                  <w:szCs w:val="23"/>
                  <w:lang w:eastAsia="el-GR"/>
                </w:rPr>
                <w:t xml:space="preserve">, </w:t>
              </w:r>
              <w:r w:rsidR="002B331E" w:rsidRPr="002B331E">
                <w:rPr>
                  <w:rFonts w:ascii="Calibri" w:hAnsi="Calibri"/>
                  <w:bCs/>
                  <w:color w:val="auto"/>
                  <w:sz w:val="23"/>
                  <w:szCs w:val="23"/>
                  <w:lang w:eastAsia="el-GR"/>
                </w:rPr>
                <w:t>Ανώτατη Υγειονομική Επι</w:t>
              </w:r>
              <w:r w:rsidR="00060DB0">
                <w:rPr>
                  <w:rFonts w:ascii="Calibri" w:hAnsi="Calibri"/>
                  <w:bCs/>
                  <w:color w:val="auto"/>
                  <w:sz w:val="23"/>
                  <w:szCs w:val="23"/>
                  <w:lang w:eastAsia="el-GR"/>
                </w:rPr>
                <w:t xml:space="preserve">τροπή του </w:t>
              </w:r>
              <w:r w:rsidR="00060DB0">
                <w:rPr>
                  <w:rFonts w:ascii="Calibri" w:hAnsi="Calibri"/>
                  <w:bCs/>
                  <w:color w:val="auto"/>
                  <w:sz w:val="23"/>
                  <w:szCs w:val="23"/>
                  <w:lang w:eastAsia="el-GR"/>
                </w:rPr>
                <w:lastRenderedPageBreak/>
                <w:t xml:space="preserve">Πυροσβεστικού Σώματος, καθώς και </w:t>
              </w:r>
              <w:r w:rsidRPr="00CF1321">
                <w:rPr>
                  <w:rFonts w:ascii="Calibri" w:hAnsi="Calibri"/>
                  <w:bCs/>
                  <w:color w:val="auto"/>
                  <w:sz w:val="23"/>
                  <w:szCs w:val="23"/>
                  <w:lang w:eastAsia="el-GR"/>
                </w:rPr>
                <w:t xml:space="preserve">όσα </w:t>
              </w:r>
              <w:r>
                <w:rPr>
                  <w:rFonts w:ascii="Calibri" w:hAnsi="Calibri"/>
                  <w:bCs/>
                  <w:color w:val="auto"/>
                  <w:sz w:val="23"/>
                  <w:szCs w:val="23"/>
                  <w:lang w:eastAsia="el-GR"/>
                </w:rPr>
                <w:t>π</w:t>
              </w:r>
              <w:r w:rsidRPr="00CF1321">
                <w:rPr>
                  <w:rFonts w:ascii="Calibri" w:hAnsi="Calibri"/>
                  <w:bCs/>
                  <w:color w:val="auto"/>
                  <w:sz w:val="23"/>
                  <w:szCs w:val="23"/>
                  <w:lang w:eastAsia="el-GR"/>
                </w:rPr>
                <w:t>ιστοποιητικ</w:t>
              </w:r>
              <w:r>
                <w:rPr>
                  <w:rFonts w:ascii="Calibri" w:hAnsi="Calibri"/>
                  <w:bCs/>
                  <w:color w:val="auto"/>
                  <w:sz w:val="23"/>
                  <w:szCs w:val="23"/>
                  <w:lang w:eastAsia="el-GR"/>
                </w:rPr>
                <w:t>ά</w:t>
              </w:r>
              <w:r w:rsidRPr="00CF1321">
                <w:rPr>
                  <w:rFonts w:ascii="Calibri" w:hAnsi="Calibri"/>
                  <w:bCs/>
                  <w:color w:val="auto"/>
                  <w:sz w:val="23"/>
                  <w:szCs w:val="23"/>
                  <w:lang w:eastAsia="el-GR"/>
                </w:rPr>
                <w:t xml:space="preserve"> χαρακτηρίζουν την πάθηση ως «χρόνια», </w:t>
              </w:r>
              <w:r w:rsidR="00E76099">
                <w:rPr>
                  <w:rFonts w:ascii="Calibri" w:hAnsi="Calibri"/>
                  <w:bCs/>
                  <w:color w:val="auto"/>
                  <w:sz w:val="23"/>
                  <w:szCs w:val="23"/>
                  <w:lang w:eastAsia="el-GR"/>
                </w:rPr>
                <w:t xml:space="preserve">τα οποία έχουν εκδοθεί για τις ανάγκες του ν.2643/98, </w:t>
              </w:r>
              <w:r w:rsidR="00471E26">
                <w:rPr>
                  <w:rFonts w:ascii="Calibri" w:hAnsi="Calibri"/>
                  <w:bCs/>
                  <w:color w:val="auto"/>
                  <w:sz w:val="23"/>
                  <w:szCs w:val="23"/>
                  <w:lang w:eastAsia="el-GR"/>
                </w:rPr>
                <w:t xml:space="preserve">λαμβάνοντας υπόψη ότι </w:t>
              </w:r>
              <w:r w:rsidR="00E76099">
                <w:rPr>
                  <w:rFonts w:ascii="Calibri" w:hAnsi="Calibri"/>
                  <w:bCs/>
                  <w:color w:val="auto"/>
                  <w:sz w:val="23"/>
                  <w:szCs w:val="23"/>
                  <w:lang w:eastAsia="el-GR"/>
                </w:rPr>
                <w:t xml:space="preserve">ο </w:t>
              </w:r>
              <w:r w:rsidR="00D423ED">
                <w:rPr>
                  <w:rFonts w:ascii="Calibri" w:hAnsi="Calibri"/>
                  <w:bCs/>
                  <w:color w:val="auto"/>
                  <w:sz w:val="23"/>
                  <w:szCs w:val="23"/>
                  <w:lang w:eastAsia="el-GR"/>
                </w:rPr>
                <w:t xml:space="preserve">προαναφερόμενος νόμος αποκλειστικό σκοπό έχει την επαγγελματική αποκατάσταση </w:t>
              </w:r>
              <w:r w:rsidR="00AE740B">
                <w:rPr>
                  <w:rFonts w:ascii="Calibri" w:hAnsi="Calibri"/>
                  <w:bCs/>
                  <w:color w:val="auto"/>
                  <w:sz w:val="23"/>
                  <w:szCs w:val="23"/>
                  <w:lang w:eastAsia="el-GR"/>
                </w:rPr>
                <w:t>ειδικών κατηγοριών μεταξύ των οποίων και</w:t>
              </w:r>
              <w:r w:rsidR="00D423ED">
                <w:rPr>
                  <w:rFonts w:ascii="Calibri" w:hAnsi="Calibri"/>
                  <w:bCs/>
                  <w:color w:val="auto"/>
                  <w:sz w:val="23"/>
                  <w:szCs w:val="23"/>
                  <w:lang w:eastAsia="el-GR"/>
                </w:rPr>
                <w:t xml:space="preserve"> </w:t>
              </w:r>
              <w:r w:rsidR="00AF7ED0">
                <w:rPr>
                  <w:rFonts w:ascii="Calibri" w:hAnsi="Calibri"/>
                  <w:bCs/>
                  <w:color w:val="auto"/>
                  <w:sz w:val="23"/>
                  <w:szCs w:val="23"/>
                  <w:lang w:eastAsia="el-GR"/>
                </w:rPr>
                <w:t xml:space="preserve">των </w:t>
              </w:r>
              <w:r w:rsidR="00D423ED">
                <w:rPr>
                  <w:rFonts w:ascii="Calibri" w:hAnsi="Calibri"/>
                  <w:bCs/>
                  <w:color w:val="auto"/>
                  <w:sz w:val="23"/>
                  <w:szCs w:val="23"/>
                  <w:lang w:eastAsia="el-GR"/>
                </w:rPr>
                <w:t>ατόμων με αναπηρία και των</w:t>
              </w:r>
              <w:r w:rsidR="00471E26">
                <w:rPr>
                  <w:rFonts w:ascii="Calibri" w:hAnsi="Calibri"/>
                  <w:bCs/>
                  <w:color w:val="auto"/>
                  <w:sz w:val="23"/>
                  <w:szCs w:val="23"/>
                  <w:lang w:eastAsia="el-GR"/>
                </w:rPr>
                <w:t xml:space="preserve"> συγγενικ</w:t>
              </w:r>
              <w:r w:rsidR="00D423ED">
                <w:rPr>
                  <w:rFonts w:ascii="Calibri" w:hAnsi="Calibri"/>
                  <w:bCs/>
                  <w:color w:val="auto"/>
                  <w:sz w:val="23"/>
                  <w:szCs w:val="23"/>
                  <w:lang w:eastAsia="el-GR"/>
                </w:rPr>
                <w:t xml:space="preserve">ών </w:t>
              </w:r>
              <w:r w:rsidR="00AE740B">
                <w:rPr>
                  <w:rFonts w:ascii="Calibri" w:hAnsi="Calibri"/>
                  <w:bCs/>
                  <w:color w:val="auto"/>
                  <w:sz w:val="23"/>
                  <w:szCs w:val="23"/>
                  <w:lang w:eastAsia="el-GR"/>
                </w:rPr>
                <w:t>το</w:t>
              </w:r>
              <w:r w:rsidR="00D423ED">
                <w:rPr>
                  <w:rFonts w:ascii="Calibri" w:hAnsi="Calibri"/>
                  <w:bCs/>
                  <w:color w:val="auto"/>
                  <w:sz w:val="23"/>
                  <w:szCs w:val="23"/>
                  <w:lang w:eastAsia="el-GR"/>
                </w:rPr>
                <w:t>υς προ</w:t>
              </w:r>
              <w:r w:rsidR="00471E26">
                <w:rPr>
                  <w:rFonts w:ascii="Calibri" w:hAnsi="Calibri"/>
                  <w:bCs/>
                  <w:color w:val="auto"/>
                  <w:sz w:val="23"/>
                  <w:szCs w:val="23"/>
                  <w:lang w:eastAsia="el-GR"/>
                </w:rPr>
                <w:t>σ</w:t>
              </w:r>
              <w:r w:rsidR="00D423ED">
                <w:rPr>
                  <w:rFonts w:ascii="Calibri" w:hAnsi="Calibri"/>
                  <w:bCs/>
                  <w:color w:val="auto"/>
                  <w:sz w:val="23"/>
                  <w:szCs w:val="23"/>
                  <w:lang w:eastAsia="el-GR"/>
                </w:rPr>
                <w:t>ώπων</w:t>
              </w:r>
              <w:r w:rsidR="00471E26">
                <w:rPr>
                  <w:rFonts w:ascii="Calibri" w:hAnsi="Calibri"/>
                  <w:bCs/>
                  <w:color w:val="auto"/>
                  <w:sz w:val="23"/>
                  <w:szCs w:val="23"/>
                  <w:lang w:eastAsia="el-GR"/>
                </w:rPr>
                <w:t>, στον ιδιωτικό, το δημόσιο και τον ευρύτερο δημόσιο τομ</w:t>
              </w:r>
              <w:r w:rsidR="00F243A6">
                <w:rPr>
                  <w:rFonts w:ascii="Calibri" w:hAnsi="Calibri"/>
                  <w:bCs/>
                  <w:color w:val="auto"/>
                  <w:sz w:val="23"/>
                  <w:szCs w:val="23"/>
                  <w:lang w:eastAsia="el-GR"/>
                </w:rPr>
                <w:t xml:space="preserve">έα και ως εκ τούτου </w:t>
              </w:r>
              <w:r w:rsidR="00E85A8D">
                <w:rPr>
                  <w:rFonts w:ascii="Calibri" w:hAnsi="Calibri"/>
                  <w:bCs/>
                  <w:color w:val="auto"/>
                  <w:sz w:val="23"/>
                  <w:szCs w:val="23"/>
                  <w:lang w:eastAsia="el-GR"/>
                </w:rPr>
                <w:t>τα εν λόγω πιστοποιητικά δεν πρέπει να αποκλείονται.</w:t>
              </w:r>
              <w:r w:rsidR="00A7213E">
                <w:rPr>
                  <w:rFonts w:ascii="Calibri" w:hAnsi="Calibri"/>
                  <w:bCs/>
                  <w:color w:val="auto"/>
                  <w:sz w:val="23"/>
                  <w:szCs w:val="23"/>
                  <w:lang w:eastAsia="el-GR"/>
                </w:rPr>
                <w:t xml:space="preserve">  Επίσης, </w:t>
              </w:r>
              <w:r w:rsidR="00AB651E">
                <w:rPr>
                  <w:rFonts w:ascii="Calibri" w:hAnsi="Calibri"/>
                  <w:bCs/>
                  <w:color w:val="auto"/>
                  <w:sz w:val="23"/>
                  <w:szCs w:val="23"/>
                  <w:lang w:eastAsia="el-GR"/>
                </w:rPr>
                <w:t xml:space="preserve"> </w:t>
              </w:r>
              <w:r w:rsidR="00AB651E" w:rsidRPr="00325CB9">
                <w:rPr>
                  <w:rFonts w:ascii="Calibri" w:hAnsi="Calibri"/>
                  <w:bCs/>
                  <w:color w:val="auto"/>
                  <w:sz w:val="23"/>
                  <w:szCs w:val="23"/>
                  <w:lang w:eastAsia="el-GR"/>
                </w:rPr>
                <w:t xml:space="preserve">ζητάμε </w:t>
              </w:r>
              <w:r w:rsidR="00A7213E" w:rsidRPr="00325CB9">
                <w:rPr>
                  <w:rFonts w:ascii="Calibri" w:hAnsi="Calibri"/>
                  <w:bCs/>
                  <w:color w:val="auto"/>
                  <w:sz w:val="23"/>
                  <w:szCs w:val="23"/>
                  <w:lang w:eastAsia="el-GR"/>
                </w:rPr>
                <w:t xml:space="preserve">και την προσωπική σας παρέμβαση </w:t>
              </w:r>
              <w:r w:rsidR="00AB651E" w:rsidRPr="00325CB9">
                <w:rPr>
                  <w:rFonts w:ascii="Calibri" w:hAnsi="Calibri"/>
                  <w:bCs/>
                  <w:color w:val="auto"/>
                  <w:sz w:val="23"/>
                  <w:szCs w:val="23"/>
                  <w:lang w:eastAsia="el-GR"/>
                </w:rPr>
                <w:t>στον ΕΦΚΑ</w:t>
              </w:r>
              <w:r w:rsidR="00A7213E" w:rsidRPr="00325CB9">
                <w:rPr>
                  <w:rFonts w:ascii="Calibri" w:hAnsi="Calibri"/>
                  <w:bCs/>
                  <w:color w:val="auto"/>
                  <w:sz w:val="23"/>
                  <w:szCs w:val="23"/>
                  <w:lang w:eastAsia="el-GR"/>
                </w:rPr>
                <w:t>,</w:t>
              </w:r>
              <w:r w:rsidR="00AB651E" w:rsidRPr="00325CB9">
                <w:rPr>
                  <w:rFonts w:ascii="Calibri" w:hAnsi="Calibri"/>
                  <w:bCs/>
                  <w:color w:val="auto"/>
                  <w:sz w:val="23"/>
                  <w:szCs w:val="23"/>
                  <w:lang w:eastAsia="el-GR"/>
                </w:rPr>
                <w:t xml:space="preserve"> προκειμένου να δοθεί προτεραιότητα στην εξέταση </w:t>
              </w:r>
              <w:r w:rsidR="00B74B94" w:rsidRPr="00325CB9">
                <w:rPr>
                  <w:rFonts w:ascii="Calibri" w:hAnsi="Calibri"/>
                  <w:bCs/>
                  <w:color w:val="auto"/>
                  <w:sz w:val="23"/>
                  <w:szCs w:val="23"/>
                  <w:lang w:eastAsia="el-GR"/>
                </w:rPr>
                <w:t xml:space="preserve">και στην έκδοση αποτελεσμάτων </w:t>
              </w:r>
              <w:r w:rsidR="00AB651E" w:rsidRPr="00325CB9">
                <w:rPr>
                  <w:rFonts w:ascii="Calibri" w:hAnsi="Calibri"/>
                  <w:bCs/>
                  <w:color w:val="auto"/>
                  <w:sz w:val="23"/>
                  <w:szCs w:val="23"/>
                  <w:lang w:eastAsia="el-GR"/>
                </w:rPr>
                <w:t>από τις επιτροπές ΚΕΠΑ</w:t>
              </w:r>
              <w:r w:rsidR="00B74B94" w:rsidRPr="00325CB9">
                <w:rPr>
                  <w:rFonts w:ascii="Calibri" w:hAnsi="Calibri"/>
                  <w:bCs/>
                  <w:color w:val="auto"/>
                  <w:sz w:val="23"/>
                  <w:szCs w:val="23"/>
                  <w:lang w:eastAsia="el-GR"/>
                </w:rPr>
                <w:t>,</w:t>
              </w:r>
              <w:r w:rsidR="00AB651E" w:rsidRPr="00325CB9">
                <w:rPr>
                  <w:rFonts w:ascii="Calibri" w:hAnsi="Calibri"/>
                  <w:bCs/>
                  <w:color w:val="auto"/>
                  <w:sz w:val="23"/>
                  <w:szCs w:val="23"/>
                  <w:lang w:eastAsia="el-GR"/>
                </w:rPr>
                <w:t xml:space="preserve"> </w:t>
              </w:r>
              <w:r w:rsidR="00A7213E" w:rsidRPr="00325CB9">
                <w:rPr>
                  <w:rFonts w:ascii="Calibri" w:hAnsi="Calibri"/>
                  <w:bCs/>
                  <w:color w:val="auto"/>
                  <w:sz w:val="23"/>
                  <w:szCs w:val="23"/>
                  <w:lang w:eastAsia="el-GR"/>
                </w:rPr>
                <w:t xml:space="preserve">στα άτομα </w:t>
              </w:r>
              <w:r w:rsidR="00AB651E" w:rsidRPr="00325CB9">
                <w:rPr>
                  <w:rFonts w:ascii="Calibri" w:hAnsi="Calibri"/>
                  <w:bCs/>
                  <w:color w:val="auto"/>
                  <w:sz w:val="23"/>
                  <w:szCs w:val="23"/>
                  <w:lang w:eastAsia="el-GR"/>
                </w:rPr>
                <w:t xml:space="preserve">που </w:t>
              </w:r>
              <w:r w:rsidR="00B74B94" w:rsidRPr="00325CB9">
                <w:rPr>
                  <w:rFonts w:ascii="Calibri" w:hAnsi="Calibri"/>
                  <w:bCs/>
                  <w:color w:val="auto"/>
                  <w:sz w:val="23"/>
                  <w:szCs w:val="23"/>
                  <w:lang w:eastAsia="el-GR"/>
                </w:rPr>
                <w:t>επιθυμούν να</w:t>
              </w:r>
              <w:r w:rsidR="00AB651E" w:rsidRPr="00325CB9">
                <w:rPr>
                  <w:rFonts w:ascii="Calibri" w:hAnsi="Calibri"/>
                  <w:bCs/>
                  <w:color w:val="auto"/>
                  <w:sz w:val="23"/>
                  <w:szCs w:val="23"/>
                  <w:lang w:eastAsia="el-GR"/>
                </w:rPr>
                <w:t xml:space="preserve"> υποβάλ</w:t>
              </w:r>
              <w:r w:rsidR="00B74B94" w:rsidRPr="00325CB9">
                <w:rPr>
                  <w:rFonts w:ascii="Calibri" w:hAnsi="Calibri"/>
                  <w:bCs/>
                  <w:color w:val="auto"/>
                  <w:sz w:val="23"/>
                  <w:szCs w:val="23"/>
                  <w:lang w:eastAsia="el-GR"/>
                </w:rPr>
                <w:t>ουν</w:t>
              </w:r>
              <w:r w:rsidR="00AB651E" w:rsidRPr="00325CB9">
                <w:rPr>
                  <w:rFonts w:ascii="Calibri" w:hAnsi="Calibri"/>
                  <w:bCs/>
                  <w:color w:val="auto"/>
                  <w:sz w:val="23"/>
                  <w:szCs w:val="23"/>
                  <w:lang w:eastAsia="el-GR"/>
                </w:rPr>
                <w:t xml:space="preserve"> αίτημα για διορισμό στην εκπαίδευση</w:t>
              </w:r>
              <w:r w:rsidR="00B74B94" w:rsidRPr="00325CB9">
                <w:rPr>
                  <w:rFonts w:ascii="Calibri" w:hAnsi="Calibri"/>
                  <w:bCs/>
                  <w:color w:val="auto"/>
                  <w:sz w:val="23"/>
                  <w:szCs w:val="23"/>
                  <w:lang w:eastAsia="el-GR"/>
                </w:rPr>
                <w:t>,</w:t>
              </w:r>
              <w:r w:rsidR="00AB651E" w:rsidRPr="00325CB9">
                <w:rPr>
                  <w:rFonts w:ascii="Calibri" w:hAnsi="Calibri"/>
                  <w:bCs/>
                  <w:color w:val="auto"/>
                  <w:sz w:val="23"/>
                  <w:szCs w:val="23"/>
                  <w:lang w:eastAsia="el-GR"/>
                </w:rPr>
                <w:t xml:space="preserve"> </w:t>
              </w:r>
              <w:r w:rsidR="00B74B94" w:rsidRPr="00325CB9">
                <w:rPr>
                  <w:rFonts w:ascii="Calibri" w:hAnsi="Calibri"/>
                  <w:bCs/>
                  <w:color w:val="auto"/>
                  <w:sz w:val="23"/>
                  <w:szCs w:val="23"/>
                  <w:lang w:eastAsia="el-GR"/>
                </w:rPr>
                <w:t>ώστε να μην χάσουν την προθεσμία υποβολής των αιτήσεων</w:t>
              </w:r>
              <w:r w:rsidR="00A7213E" w:rsidRPr="00325CB9">
                <w:rPr>
                  <w:rFonts w:ascii="Calibri" w:hAnsi="Calibri"/>
                  <w:bCs/>
                  <w:color w:val="auto"/>
                  <w:sz w:val="23"/>
                  <w:szCs w:val="23"/>
                  <w:lang w:eastAsia="el-GR"/>
                </w:rPr>
                <w:t>, το αμέσως προσεχές διάστημα</w:t>
              </w:r>
              <w:r w:rsidR="00B74B94" w:rsidRPr="00325CB9">
                <w:rPr>
                  <w:rFonts w:ascii="Calibri" w:hAnsi="Calibri"/>
                  <w:bCs/>
                  <w:color w:val="auto"/>
                  <w:sz w:val="23"/>
                  <w:szCs w:val="23"/>
                  <w:lang w:eastAsia="el-GR"/>
                </w:rPr>
                <w:t xml:space="preserve">. </w:t>
              </w:r>
              <w:r w:rsidR="00AB651E" w:rsidRPr="00325CB9">
                <w:rPr>
                  <w:rFonts w:ascii="Calibri" w:hAnsi="Calibri"/>
                  <w:bCs/>
                  <w:color w:val="auto"/>
                  <w:sz w:val="23"/>
                  <w:szCs w:val="23"/>
                  <w:lang w:eastAsia="el-GR"/>
                </w:rPr>
                <w:t xml:space="preserve"> </w:t>
              </w:r>
              <w:r w:rsidR="00B74B94" w:rsidRPr="00325CB9">
                <w:rPr>
                  <w:rFonts w:ascii="Calibri" w:hAnsi="Calibri"/>
                  <w:bCs/>
                  <w:color w:val="auto"/>
                  <w:sz w:val="23"/>
                  <w:szCs w:val="23"/>
                  <w:lang w:eastAsia="el-GR"/>
                </w:rPr>
                <w:t>Για το συγκεκριμένο ζήτημα θ</w:t>
              </w:r>
              <w:r w:rsidR="00AB651E" w:rsidRPr="00325CB9">
                <w:rPr>
                  <w:rFonts w:ascii="Calibri" w:hAnsi="Calibri"/>
                  <w:bCs/>
                  <w:color w:val="auto"/>
                  <w:sz w:val="23"/>
                  <w:szCs w:val="23"/>
                  <w:lang w:eastAsia="el-GR"/>
                </w:rPr>
                <w:t>α παρέμβουμε αναλόγως και εμείς</w:t>
              </w:r>
              <w:r w:rsidR="00A7213E" w:rsidRPr="00325CB9">
                <w:rPr>
                  <w:rFonts w:ascii="Calibri" w:hAnsi="Calibri"/>
                  <w:bCs/>
                  <w:color w:val="auto"/>
                  <w:sz w:val="23"/>
                  <w:szCs w:val="23"/>
                  <w:lang w:eastAsia="el-GR"/>
                </w:rPr>
                <w:t xml:space="preserve">, ως ΕΣΑμεΑ, </w:t>
              </w:r>
              <w:r w:rsidR="00AB651E" w:rsidRPr="00325CB9">
                <w:rPr>
                  <w:rFonts w:ascii="Calibri" w:hAnsi="Calibri"/>
                  <w:bCs/>
                  <w:color w:val="auto"/>
                  <w:sz w:val="23"/>
                  <w:szCs w:val="23"/>
                  <w:lang w:eastAsia="el-GR"/>
                </w:rPr>
                <w:t>στον ΕΦΚΑ</w:t>
              </w:r>
              <w:r w:rsidR="00B74B94" w:rsidRPr="00325CB9">
                <w:rPr>
                  <w:rFonts w:ascii="Calibri" w:hAnsi="Calibri"/>
                  <w:bCs/>
                  <w:color w:val="auto"/>
                  <w:sz w:val="23"/>
                  <w:szCs w:val="23"/>
                  <w:lang w:eastAsia="el-GR"/>
                </w:rPr>
                <w:t>.</w:t>
              </w:r>
              <w:r w:rsidR="00AB651E" w:rsidRPr="00325CB9">
                <w:rPr>
                  <w:rFonts w:ascii="Calibri" w:hAnsi="Calibri"/>
                  <w:bCs/>
                  <w:color w:val="auto"/>
                  <w:sz w:val="23"/>
                  <w:szCs w:val="23"/>
                  <w:lang w:eastAsia="el-GR"/>
                </w:rPr>
                <w:t xml:space="preserve"> </w:t>
              </w:r>
            </w:p>
            <w:p w:rsidR="008B6A74" w:rsidRPr="00325CB9" w:rsidRDefault="008B6A74" w:rsidP="00470EEC">
              <w:pPr>
                <w:rPr>
                  <w:rFonts w:ascii="Calibri" w:hAnsi="Calibri"/>
                  <w:bCs/>
                  <w:color w:val="auto"/>
                  <w:sz w:val="23"/>
                  <w:szCs w:val="23"/>
                  <w:lang w:eastAsia="el-GR"/>
                </w:rPr>
              </w:pPr>
              <w:r w:rsidRPr="00325CB9">
                <w:rPr>
                  <w:rFonts w:ascii="Calibri" w:hAnsi="Calibri"/>
                  <w:bCs/>
                  <w:color w:val="auto"/>
                  <w:sz w:val="23"/>
                  <w:szCs w:val="23"/>
                  <w:lang w:eastAsia="el-GR"/>
                </w:rPr>
                <w:t xml:space="preserve">4. </w:t>
              </w:r>
              <w:r w:rsidR="00AE740B" w:rsidRPr="00325CB9">
                <w:rPr>
                  <w:rFonts w:ascii="Calibri" w:hAnsi="Calibri"/>
                  <w:bCs/>
                  <w:color w:val="auto"/>
                  <w:sz w:val="23"/>
                  <w:szCs w:val="23"/>
                  <w:lang w:eastAsia="el-GR"/>
                </w:rPr>
                <w:t xml:space="preserve">Στην περίπτωση ββ της παραγράφου γ) Κοινωνικά κριτήρια του άρθρου 57, </w:t>
              </w:r>
              <w:r w:rsidR="007D6DC4" w:rsidRPr="00325CB9">
                <w:rPr>
                  <w:rFonts w:ascii="Calibri" w:hAnsi="Calibri"/>
                  <w:bCs/>
                  <w:color w:val="auto"/>
                  <w:sz w:val="23"/>
                  <w:szCs w:val="23"/>
                  <w:lang w:eastAsia="el-GR"/>
                </w:rPr>
                <w:t xml:space="preserve">ζητάμε να συμπεριληφθεί εκτός του γονέα </w:t>
              </w:r>
              <w:r w:rsidR="002979AF" w:rsidRPr="00325CB9">
                <w:rPr>
                  <w:rFonts w:ascii="Calibri" w:hAnsi="Calibri"/>
                  <w:bCs/>
                  <w:color w:val="auto"/>
                  <w:sz w:val="23"/>
                  <w:szCs w:val="23"/>
                  <w:lang w:eastAsia="el-GR"/>
                </w:rPr>
                <w:t>ατόμου</w:t>
              </w:r>
              <w:r w:rsidR="007D6DC4" w:rsidRPr="00325CB9">
                <w:rPr>
                  <w:rFonts w:ascii="Calibri" w:hAnsi="Calibri"/>
                  <w:bCs/>
                  <w:color w:val="auto"/>
                  <w:sz w:val="23"/>
                  <w:szCs w:val="23"/>
                  <w:lang w:eastAsia="el-GR"/>
                </w:rPr>
                <w:t xml:space="preserve"> με αναπηρία και ο δικαστικός</w:t>
              </w:r>
              <w:r w:rsidR="00AE740B" w:rsidRPr="00325CB9">
                <w:rPr>
                  <w:rFonts w:ascii="Calibri" w:hAnsi="Calibri"/>
                  <w:bCs/>
                  <w:color w:val="auto"/>
                  <w:sz w:val="23"/>
                  <w:szCs w:val="23"/>
                  <w:lang w:eastAsia="el-GR"/>
                </w:rPr>
                <w:t xml:space="preserve"> συμπαραστάτη</w:t>
              </w:r>
              <w:r w:rsidR="007D6DC4" w:rsidRPr="00325CB9">
                <w:rPr>
                  <w:rFonts w:ascii="Calibri" w:hAnsi="Calibri"/>
                  <w:bCs/>
                  <w:color w:val="auto"/>
                  <w:sz w:val="23"/>
                  <w:szCs w:val="23"/>
                  <w:lang w:eastAsia="el-GR"/>
                </w:rPr>
                <w:t>ς παιδιού με αναπηρία</w:t>
              </w:r>
              <w:r w:rsidR="002B331E" w:rsidRPr="00325CB9">
                <w:rPr>
                  <w:rFonts w:ascii="Calibri" w:hAnsi="Calibri"/>
                  <w:bCs/>
                  <w:color w:val="auto"/>
                  <w:sz w:val="23"/>
                  <w:szCs w:val="23"/>
                  <w:lang w:eastAsia="el-GR"/>
                </w:rPr>
                <w:t xml:space="preserve">, καθώς επίσης και τα τέκνα που έχουν γονείς με αναπηρία. </w:t>
              </w:r>
              <w:r w:rsidR="007D6DC4" w:rsidRPr="00325CB9">
                <w:rPr>
                  <w:rFonts w:ascii="Calibri" w:hAnsi="Calibri"/>
                  <w:bCs/>
                  <w:color w:val="auto"/>
                  <w:sz w:val="23"/>
                  <w:szCs w:val="23"/>
                  <w:lang w:eastAsia="el-GR"/>
                </w:rPr>
                <w:t xml:space="preserve"> </w:t>
              </w:r>
            </w:p>
            <w:p w:rsidR="00AF7ED0" w:rsidRPr="00325CB9" w:rsidRDefault="00AF7ED0" w:rsidP="00470EEC">
              <w:pPr>
                <w:rPr>
                  <w:rFonts w:ascii="Calibri" w:hAnsi="Calibri"/>
                  <w:bCs/>
                  <w:color w:val="auto"/>
                  <w:sz w:val="23"/>
                  <w:szCs w:val="23"/>
                  <w:lang w:eastAsia="el-GR"/>
                </w:rPr>
              </w:pPr>
              <w:r w:rsidRPr="00325CB9">
                <w:rPr>
                  <w:rFonts w:ascii="Calibri" w:hAnsi="Calibri"/>
                  <w:bCs/>
                  <w:color w:val="auto"/>
                  <w:sz w:val="23"/>
                  <w:szCs w:val="23"/>
                  <w:lang w:eastAsia="el-GR"/>
                </w:rPr>
                <w:t xml:space="preserve">5. Στην περίπτωση β της παρ. </w:t>
              </w:r>
              <w:r w:rsidR="0007352D" w:rsidRPr="00325CB9">
                <w:rPr>
                  <w:rFonts w:ascii="Calibri" w:hAnsi="Calibri"/>
                  <w:bCs/>
                  <w:color w:val="auto"/>
                  <w:sz w:val="23"/>
                  <w:szCs w:val="23"/>
                  <w:lang w:eastAsia="el-GR"/>
                </w:rPr>
                <w:t xml:space="preserve">4 του άρθρου 58, όπου αναφέρονται τα κριτήρια ένταξης </w:t>
              </w:r>
              <w:r w:rsidR="0007352D">
                <w:rPr>
                  <w:rFonts w:ascii="Calibri" w:hAnsi="Calibri"/>
                  <w:bCs/>
                  <w:color w:val="auto"/>
                  <w:sz w:val="23"/>
                  <w:szCs w:val="23"/>
                  <w:lang w:eastAsia="el-GR"/>
                </w:rPr>
                <w:t xml:space="preserve">στον επικουρικό αξιολογικό πίνακα, ζητάμε εκτός της κατηγορίας των εκπαιδευτικών γονέων που έχουν παιδιά με αναπηρία, </w:t>
              </w:r>
              <w:r w:rsidR="00AB651E">
                <w:rPr>
                  <w:rFonts w:ascii="Calibri" w:hAnsi="Calibri"/>
                  <w:bCs/>
                  <w:color w:val="auto"/>
                  <w:sz w:val="23"/>
                  <w:szCs w:val="23"/>
                  <w:lang w:eastAsia="el-GR"/>
                </w:rPr>
                <w:t>που σωστ</w:t>
              </w:r>
              <w:r w:rsidR="00B74B94">
                <w:rPr>
                  <w:rFonts w:ascii="Calibri" w:hAnsi="Calibri"/>
                  <w:bCs/>
                  <w:color w:val="auto"/>
                  <w:sz w:val="23"/>
                  <w:szCs w:val="23"/>
                  <w:lang w:eastAsia="el-GR"/>
                </w:rPr>
                <w:t>ά</w:t>
              </w:r>
              <w:r w:rsidR="00AB651E">
                <w:rPr>
                  <w:rFonts w:ascii="Calibri" w:hAnsi="Calibri"/>
                  <w:bCs/>
                  <w:color w:val="auto"/>
                  <w:sz w:val="23"/>
                  <w:szCs w:val="23"/>
                  <w:lang w:eastAsia="el-GR"/>
                </w:rPr>
                <w:t xml:space="preserve"> </w:t>
              </w:r>
              <w:r w:rsidR="00B74B94">
                <w:rPr>
                  <w:rFonts w:ascii="Calibri" w:hAnsi="Calibri"/>
                  <w:bCs/>
                  <w:color w:val="auto"/>
                  <w:sz w:val="23"/>
                  <w:szCs w:val="23"/>
                  <w:lang w:eastAsia="el-GR"/>
                </w:rPr>
                <w:t>έ</w:t>
              </w:r>
              <w:r w:rsidR="00AB651E">
                <w:rPr>
                  <w:rFonts w:ascii="Calibri" w:hAnsi="Calibri"/>
                  <w:bCs/>
                  <w:color w:val="auto"/>
                  <w:sz w:val="23"/>
                  <w:szCs w:val="23"/>
                  <w:lang w:eastAsia="el-GR"/>
                </w:rPr>
                <w:t>χουν ε</w:t>
              </w:r>
              <w:r w:rsidR="00B74B94">
                <w:rPr>
                  <w:rFonts w:ascii="Calibri" w:hAnsi="Calibri"/>
                  <w:bCs/>
                  <w:color w:val="auto"/>
                  <w:sz w:val="23"/>
                  <w:szCs w:val="23"/>
                  <w:lang w:eastAsia="el-GR"/>
                </w:rPr>
                <w:t>νταχθεί,</w:t>
              </w:r>
              <w:r w:rsidR="00AB651E">
                <w:rPr>
                  <w:rFonts w:ascii="Calibri" w:hAnsi="Calibri"/>
                  <w:bCs/>
                  <w:color w:val="auto"/>
                  <w:sz w:val="23"/>
                  <w:szCs w:val="23"/>
                  <w:lang w:eastAsia="el-GR"/>
                </w:rPr>
                <w:t xml:space="preserve"> </w:t>
              </w:r>
              <w:r w:rsidR="0007352D">
                <w:rPr>
                  <w:rFonts w:ascii="Calibri" w:hAnsi="Calibri"/>
                  <w:bCs/>
                  <w:color w:val="auto"/>
                  <w:sz w:val="23"/>
                  <w:szCs w:val="23"/>
                  <w:lang w:eastAsia="el-GR"/>
                </w:rPr>
                <w:t>να συμπεριληφθούν και οι εκπαιδευτικοί που έχουν οι ίδιοι αναπηρία με Π.Α. 50% και άνω. Πιστεύουμε πως πρόκειται για ένα δίκαιο αίτημα, λαμβάνοντας υπόψη ότι καταργήθηκε η πρόταξη εκπαιδευτικών</w:t>
              </w:r>
              <w:r w:rsidR="0007352D" w:rsidRPr="0007352D">
                <w:rPr>
                  <w:rFonts w:ascii="Calibri" w:hAnsi="Calibri"/>
                  <w:bCs/>
                  <w:color w:val="auto"/>
                  <w:sz w:val="23"/>
                  <w:szCs w:val="23"/>
                  <w:lang w:eastAsia="el-GR"/>
                </w:rPr>
                <w:t xml:space="preserve"> με θαλασσαιμία και δρεπανοκυτταρική αναιμία και </w:t>
              </w:r>
              <w:r w:rsidR="0007352D">
                <w:rPr>
                  <w:rFonts w:ascii="Calibri" w:hAnsi="Calibri"/>
                  <w:bCs/>
                  <w:color w:val="auto"/>
                  <w:sz w:val="23"/>
                  <w:szCs w:val="23"/>
                  <w:lang w:eastAsia="el-GR"/>
                </w:rPr>
                <w:t>ατόμων</w:t>
              </w:r>
              <w:r w:rsidR="0007352D" w:rsidRPr="0007352D">
                <w:rPr>
                  <w:rFonts w:ascii="Calibri" w:hAnsi="Calibri"/>
                  <w:bCs/>
                  <w:color w:val="auto"/>
                  <w:sz w:val="23"/>
                  <w:szCs w:val="23"/>
                  <w:lang w:eastAsia="el-GR"/>
                </w:rPr>
                <w:t xml:space="preserve"> με σκλήρυν</w:t>
              </w:r>
              <w:r w:rsidR="0070641F">
                <w:rPr>
                  <w:rFonts w:ascii="Calibri" w:hAnsi="Calibri"/>
                  <w:bCs/>
                  <w:color w:val="auto"/>
                  <w:sz w:val="23"/>
                  <w:szCs w:val="23"/>
                  <w:lang w:eastAsia="el-GR"/>
                </w:rPr>
                <w:t xml:space="preserve">ση κατά πλάκας, από </w:t>
              </w:r>
              <w:r w:rsidR="0007352D" w:rsidRPr="0007352D">
                <w:rPr>
                  <w:rFonts w:ascii="Calibri" w:hAnsi="Calibri"/>
                  <w:bCs/>
                  <w:color w:val="auto"/>
                  <w:sz w:val="23"/>
                  <w:szCs w:val="23"/>
                  <w:lang w:eastAsia="el-GR"/>
                </w:rPr>
                <w:t xml:space="preserve">τους πίνακες </w:t>
              </w:r>
              <w:r w:rsidR="0070641F">
                <w:rPr>
                  <w:rFonts w:ascii="Calibri" w:hAnsi="Calibri"/>
                  <w:bCs/>
                  <w:color w:val="auto"/>
                  <w:sz w:val="23"/>
                  <w:szCs w:val="23"/>
                  <w:lang w:eastAsia="el-GR"/>
                </w:rPr>
                <w:t>πρόσληψης</w:t>
              </w:r>
              <w:r w:rsidR="0007352D" w:rsidRPr="0007352D">
                <w:rPr>
                  <w:rFonts w:ascii="Calibri" w:hAnsi="Calibri"/>
                  <w:bCs/>
                  <w:color w:val="auto"/>
                  <w:sz w:val="23"/>
                  <w:szCs w:val="23"/>
                  <w:lang w:eastAsia="el-GR"/>
                </w:rPr>
                <w:t xml:space="preserve"> </w:t>
              </w:r>
              <w:r w:rsidR="0070641F">
                <w:rPr>
                  <w:rFonts w:ascii="Calibri" w:hAnsi="Calibri"/>
                  <w:bCs/>
                  <w:color w:val="auto"/>
                  <w:sz w:val="23"/>
                  <w:szCs w:val="23"/>
                  <w:lang w:eastAsia="el-GR"/>
                </w:rPr>
                <w:t xml:space="preserve">αναπληρωτών </w:t>
              </w:r>
              <w:r w:rsidR="0007352D" w:rsidRPr="0007352D">
                <w:rPr>
                  <w:rFonts w:ascii="Calibri" w:hAnsi="Calibri"/>
                  <w:bCs/>
                  <w:color w:val="auto"/>
                  <w:sz w:val="23"/>
                  <w:szCs w:val="23"/>
                  <w:lang w:eastAsia="el-GR"/>
                </w:rPr>
                <w:t xml:space="preserve">εκπαιδευτικών, </w:t>
              </w:r>
              <w:r w:rsidR="0070641F">
                <w:rPr>
                  <w:rFonts w:ascii="Calibri" w:hAnsi="Calibri"/>
                  <w:bCs/>
                  <w:color w:val="auto"/>
                  <w:sz w:val="23"/>
                  <w:szCs w:val="23"/>
                  <w:lang w:eastAsia="el-GR"/>
                </w:rPr>
                <w:t xml:space="preserve">η </w:t>
              </w:r>
              <w:r w:rsidR="0070641F" w:rsidRPr="00325CB9">
                <w:rPr>
                  <w:rFonts w:ascii="Calibri" w:hAnsi="Calibri"/>
                  <w:bCs/>
                  <w:color w:val="auto"/>
                  <w:sz w:val="23"/>
                  <w:szCs w:val="23"/>
                  <w:lang w:eastAsia="el-GR"/>
                </w:rPr>
                <w:t>οποία ίσχυε μ</w:t>
              </w:r>
              <w:r w:rsidR="00F6136B" w:rsidRPr="00325CB9">
                <w:rPr>
                  <w:rFonts w:ascii="Calibri" w:hAnsi="Calibri"/>
                  <w:bCs/>
                  <w:color w:val="auto"/>
                  <w:sz w:val="23"/>
                  <w:szCs w:val="23"/>
                  <w:lang w:eastAsia="el-GR"/>
                </w:rPr>
                <w:t xml:space="preserve">έχρι </w:t>
              </w:r>
              <w:r w:rsidR="0070641F" w:rsidRPr="00325CB9">
                <w:rPr>
                  <w:rFonts w:ascii="Calibri" w:hAnsi="Calibri"/>
                  <w:bCs/>
                  <w:color w:val="auto"/>
                  <w:sz w:val="23"/>
                  <w:szCs w:val="23"/>
                  <w:lang w:eastAsia="el-GR"/>
                </w:rPr>
                <w:t>την ψήφιση του εν λόγω νόμου</w:t>
              </w:r>
              <w:r w:rsidR="0007352D" w:rsidRPr="00325CB9">
                <w:rPr>
                  <w:rFonts w:ascii="Calibri" w:hAnsi="Calibri"/>
                  <w:bCs/>
                  <w:color w:val="auto"/>
                  <w:sz w:val="23"/>
                  <w:szCs w:val="23"/>
                  <w:lang w:eastAsia="el-GR"/>
                </w:rPr>
                <w:t>.</w:t>
              </w:r>
            </w:p>
            <w:p w:rsidR="00BD546B" w:rsidRPr="00325CB9" w:rsidRDefault="00F6136B" w:rsidP="005A2CEE">
              <w:pPr>
                <w:rPr>
                  <w:rFonts w:ascii="Calibri" w:hAnsi="Calibri"/>
                  <w:bCs/>
                  <w:color w:val="auto"/>
                  <w:sz w:val="23"/>
                  <w:szCs w:val="23"/>
                  <w:lang w:eastAsia="el-GR"/>
                </w:rPr>
              </w:pPr>
              <w:r w:rsidRPr="00325CB9">
                <w:rPr>
                  <w:rFonts w:ascii="Calibri" w:hAnsi="Calibri"/>
                  <w:bCs/>
                  <w:color w:val="auto"/>
                  <w:sz w:val="23"/>
                  <w:szCs w:val="23"/>
                  <w:lang w:eastAsia="el-GR"/>
                </w:rPr>
                <w:t>6</w:t>
              </w:r>
              <w:r w:rsidR="00BD546B" w:rsidRPr="00325CB9">
                <w:rPr>
                  <w:rFonts w:ascii="Calibri" w:hAnsi="Calibri"/>
                  <w:bCs/>
                  <w:color w:val="auto"/>
                  <w:sz w:val="23"/>
                  <w:szCs w:val="23"/>
                  <w:lang w:eastAsia="el-GR"/>
                </w:rPr>
                <w:t xml:space="preserve">. </w:t>
              </w:r>
              <w:r w:rsidR="002979AF" w:rsidRPr="00325CB9">
                <w:rPr>
                  <w:rFonts w:ascii="Calibri" w:hAnsi="Calibri"/>
                  <w:bCs/>
                  <w:color w:val="auto"/>
                  <w:sz w:val="23"/>
                  <w:szCs w:val="23"/>
                  <w:lang w:eastAsia="el-GR"/>
                </w:rPr>
                <w:t>Τ</w:t>
              </w:r>
              <w:r w:rsidR="00BD546B" w:rsidRPr="00325CB9">
                <w:rPr>
                  <w:rFonts w:ascii="Calibri" w:hAnsi="Calibri"/>
                  <w:bCs/>
                  <w:color w:val="auto"/>
                  <w:sz w:val="23"/>
                  <w:szCs w:val="23"/>
                  <w:lang w:eastAsia="el-GR"/>
                </w:rPr>
                <w:t xml:space="preserve">ην άμεση εφαρμογή της απόφασης του Κ.Ε.Σ.Υ. για την </w:t>
              </w:r>
              <w:r w:rsidR="00D510C6" w:rsidRPr="00325CB9">
                <w:rPr>
                  <w:rFonts w:ascii="Calibri" w:hAnsi="Calibri"/>
                  <w:bCs/>
                  <w:color w:val="auto"/>
                  <w:sz w:val="23"/>
                  <w:szCs w:val="23"/>
                  <w:lang w:eastAsia="el-GR"/>
                </w:rPr>
                <w:t>συμπ</w:t>
              </w:r>
              <w:r w:rsidR="00BD546B" w:rsidRPr="00325CB9">
                <w:rPr>
                  <w:rFonts w:ascii="Calibri" w:hAnsi="Calibri"/>
                  <w:bCs/>
                  <w:color w:val="auto"/>
                  <w:sz w:val="23"/>
                  <w:szCs w:val="23"/>
                  <w:lang w:eastAsia="el-GR"/>
                </w:rPr>
                <w:t>λήρωση και</w:t>
              </w:r>
              <w:r w:rsidR="00D510C6" w:rsidRPr="00325CB9">
                <w:rPr>
                  <w:rFonts w:ascii="Calibri" w:hAnsi="Calibri"/>
                  <w:bCs/>
                  <w:color w:val="auto"/>
                  <w:sz w:val="23"/>
                  <w:szCs w:val="23"/>
                  <w:lang w:eastAsia="el-GR"/>
                </w:rPr>
                <w:t xml:space="preserve"> αναμόρφωση </w:t>
              </w:r>
              <w:r w:rsidR="005A2CEE" w:rsidRPr="00325CB9">
                <w:rPr>
                  <w:rFonts w:ascii="Calibri" w:hAnsi="Calibri"/>
                  <w:bCs/>
                  <w:color w:val="auto"/>
                  <w:sz w:val="23"/>
                  <w:szCs w:val="23"/>
                  <w:lang w:eastAsia="el-GR"/>
                </w:rPr>
                <w:t>τ</w:t>
              </w:r>
              <w:r w:rsidR="00BD546B" w:rsidRPr="00325CB9">
                <w:rPr>
                  <w:rFonts w:ascii="Calibri" w:hAnsi="Calibri"/>
                  <w:bCs/>
                  <w:color w:val="auto"/>
                  <w:sz w:val="23"/>
                  <w:szCs w:val="23"/>
                  <w:lang w:eastAsia="el-GR"/>
                </w:rPr>
                <w:t xml:space="preserve">ου αναχρονιστικού Π.Δ. 50/1996, </w:t>
              </w:r>
              <w:r w:rsidR="005A2CEE" w:rsidRPr="00325CB9">
                <w:rPr>
                  <w:rFonts w:ascii="Calibri" w:hAnsi="Calibri"/>
                  <w:bCs/>
                  <w:color w:val="auto"/>
                  <w:sz w:val="23"/>
                  <w:szCs w:val="23"/>
                  <w:lang w:eastAsia="el-GR"/>
                </w:rPr>
                <w:t xml:space="preserve">το οποίο διέπει το σύστημα μεταθέσεων, αποσπάσεων εκπαιδευτικών με αναπηρίες και εκπαιδευτικών που είναι γονείς ατόμων με αναπηρία. Το Κ.Ε.Σ.Υ. στο πλαίσιο του εκσυγχρονισμού του εν λόγω προεδρικού διατάγματος, το οποίο χρονολογείται από το 1996, έχει ζητήσει </w:t>
              </w:r>
              <w:r w:rsidR="002979AF" w:rsidRPr="00325CB9">
                <w:rPr>
                  <w:rFonts w:ascii="Calibri" w:hAnsi="Calibri"/>
                  <w:bCs/>
                  <w:color w:val="auto"/>
                  <w:sz w:val="23"/>
                  <w:szCs w:val="23"/>
                  <w:lang w:eastAsia="el-GR"/>
                </w:rPr>
                <w:t xml:space="preserve">από το Υπουργείο Παιδείας την τροποποίηση των διατάξεων που Π.Δ. 50/96, κατ’ εφαρμογή </w:t>
              </w:r>
              <w:r w:rsidR="005A2CEE" w:rsidRPr="00325CB9">
                <w:rPr>
                  <w:rFonts w:ascii="Calibri" w:hAnsi="Calibri"/>
                  <w:bCs/>
                  <w:color w:val="auto"/>
                  <w:sz w:val="23"/>
                  <w:szCs w:val="23"/>
                  <w:lang w:eastAsia="el-GR"/>
                </w:rPr>
                <w:t>της υπ’ αριθ. 4 Απόφασης της 256ης/24.06.2016 Ολομέλειάς του</w:t>
              </w:r>
              <w:r w:rsidR="002979AF" w:rsidRPr="00325CB9">
                <w:rPr>
                  <w:rFonts w:ascii="Calibri" w:hAnsi="Calibri"/>
                  <w:bCs/>
                  <w:color w:val="auto"/>
                  <w:sz w:val="23"/>
                  <w:szCs w:val="23"/>
                  <w:lang w:eastAsia="el-GR"/>
                </w:rPr>
                <w:t>,</w:t>
              </w:r>
              <w:r w:rsidR="005A2CEE" w:rsidRPr="00325CB9">
                <w:rPr>
                  <w:rFonts w:ascii="Calibri" w:hAnsi="Calibri"/>
                  <w:bCs/>
                  <w:color w:val="auto"/>
                  <w:sz w:val="23"/>
                  <w:szCs w:val="23"/>
                  <w:lang w:eastAsia="el-GR"/>
                </w:rPr>
                <w:t xml:space="preserve"> ώστε για λόγους ισονομίας και ισότητας, να συμπεριληφθούν και άλλες κατηγορίες αναπηρίας στην ευνοϊκή αυτή ρύθμιση</w:t>
              </w:r>
              <w:r w:rsidR="002979AF" w:rsidRPr="00325CB9">
                <w:rPr>
                  <w:rFonts w:ascii="Calibri" w:hAnsi="Calibri"/>
                  <w:bCs/>
                  <w:color w:val="auto"/>
                  <w:sz w:val="23"/>
                  <w:szCs w:val="23"/>
                  <w:lang w:eastAsia="el-GR"/>
                </w:rPr>
                <w:t>. Υπενθυμίζουμε ότι, η απόφαση αυτή, από τις 18.08.2016 που εστάλη από το ΚΕΣΥ και ζητήθηκ</w:t>
              </w:r>
              <w:r w:rsidR="00F47C75" w:rsidRPr="00325CB9">
                <w:rPr>
                  <w:rFonts w:ascii="Calibri" w:hAnsi="Calibri"/>
                  <w:bCs/>
                  <w:color w:val="auto"/>
                  <w:sz w:val="23"/>
                  <w:szCs w:val="23"/>
                  <w:lang w:eastAsia="el-GR"/>
                </w:rPr>
                <w:t>ε</w:t>
              </w:r>
              <w:r w:rsidR="002979AF" w:rsidRPr="00325CB9">
                <w:rPr>
                  <w:rFonts w:ascii="Calibri" w:hAnsi="Calibri"/>
                  <w:bCs/>
                  <w:color w:val="auto"/>
                  <w:sz w:val="23"/>
                  <w:szCs w:val="23"/>
                  <w:lang w:eastAsia="el-GR"/>
                </w:rPr>
                <w:t xml:space="preserve"> επισήμως </w:t>
              </w:r>
              <w:r w:rsidR="00F47C75" w:rsidRPr="00325CB9">
                <w:rPr>
                  <w:rFonts w:ascii="Calibri" w:hAnsi="Calibri"/>
                  <w:bCs/>
                  <w:color w:val="auto"/>
                  <w:sz w:val="23"/>
                  <w:szCs w:val="23"/>
                  <w:lang w:eastAsia="el-GR"/>
                </w:rPr>
                <w:t xml:space="preserve">η εφαρμογή της </w:t>
              </w:r>
              <w:r w:rsidR="002979AF" w:rsidRPr="00325CB9">
                <w:rPr>
                  <w:rFonts w:ascii="Calibri" w:hAnsi="Calibri"/>
                  <w:bCs/>
                  <w:color w:val="auto"/>
                  <w:sz w:val="23"/>
                  <w:szCs w:val="23"/>
                  <w:lang w:eastAsia="el-GR"/>
                </w:rPr>
                <w:t>από το Υπουργείο Παιδείας, δεν έχει γίνει ακόμα δεκτή από το Υπουργείο και δεν έχει τροποποιηθεί το σχετικό Π.Δ.</w:t>
              </w:r>
              <w:r w:rsidR="005A2CEE" w:rsidRPr="00325CB9">
                <w:rPr>
                  <w:rFonts w:ascii="Calibri" w:hAnsi="Calibri"/>
                  <w:bCs/>
                  <w:color w:val="auto"/>
                  <w:sz w:val="23"/>
                  <w:szCs w:val="23"/>
                  <w:lang w:eastAsia="el-GR"/>
                </w:rPr>
                <w:t xml:space="preserve"> </w:t>
              </w:r>
            </w:p>
            <w:p w:rsidR="00870B66" w:rsidRPr="00325CB9" w:rsidRDefault="00F6136B" w:rsidP="005A2CEE">
              <w:pPr>
                <w:rPr>
                  <w:rFonts w:ascii="Calibri" w:hAnsi="Calibri"/>
                  <w:bCs/>
                  <w:color w:val="auto"/>
                  <w:sz w:val="23"/>
                  <w:szCs w:val="23"/>
                  <w:lang w:eastAsia="el-GR"/>
                </w:rPr>
              </w:pPr>
              <w:r w:rsidRPr="00325CB9">
                <w:rPr>
                  <w:rFonts w:ascii="Calibri" w:hAnsi="Calibri"/>
                  <w:bCs/>
                  <w:color w:val="auto"/>
                  <w:sz w:val="23"/>
                  <w:szCs w:val="23"/>
                  <w:lang w:eastAsia="el-GR"/>
                </w:rPr>
                <w:t>7</w:t>
              </w:r>
              <w:r w:rsidR="00470EEC" w:rsidRPr="00325CB9">
                <w:rPr>
                  <w:rFonts w:ascii="Calibri" w:hAnsi="Calibri"/>
                  <w:bCs/>
                  <w:color w:val="auto"/>
                  <w:sz w:val="23"/>
                  <w:szCs w:val="23"/>
                  <w:lang w:eastAsia="el-GR"/>
                </w:rPr>
                <w:t xml:space="preserve">. </w:t>
              </w:r>
              <w:r w:rsidR="00F47C75" w:rsidRPr="00325CB9">
                <w:rPr>
                  <w:rFonts w:ascii="Calibri" w:hAnsi="Calibri"/>
                  <w:bCs/>
                  <w:color w:val="auto"/>
                  <w:sz w:val="23"/>
                  <w:szCs w:val="23"/>
                  <w:lang w:eastAsia="el-GR"/>
                </w:rPr>
                <w:t xml:space="preserve">Είναι απολύτως </w:t>
              </w:r>
              <w:r w:rsidR="00CA2B1E" w:rsidRPr="00325CB9">
                <w:rPr>
                  <w:rFonts w:ascii="Calibri" w:hAnsi="Calibri"/>
                  <w:bCs/>
                  <w:color w:val="auto"/>
                  <w:sz w:val="23"/>
                  <w:szCs w:val="23"/>
                  <w:lang w:eastAsia="el-GR"/>
                </w:rPr>
                <w:t xml:space="preserve">απαραίτητο να λαμβάνεται υπόψη και ο τόπος κατοικίας του </w:t>
              </w:r>
              <w:r w:rsidR="00BD546B" w:rsidRPr="00325CB9">
                <w:rPr>
                  <w:rFonts w:ascii="Calibri" w:hAnsi="Calibri"/>
                  <w:bCs/>
                  <w:color w:val="auto"/>
                  <w:sz w:val="23"/>
                  <w:szCs w:val="23"/>
                  <w:lang w:eastAsia="el-GR"/>
                </w:rPr>
                <w:t>εκπαιδευτικού</w:t>
              </w:r>
              <w:r w:rsidR="00CA2B1E" w:rsidRPr="00325CB9">
                <w:rPr>
                  <w:rFonts w:ascii="Calibri" w:hAnsi="Calibri"/>
                  <w:bCs/>
                  <w:color w:val="auto"/>
                  <w:sz w:val="23"/>
                  <w:szCs w:val="23"/>
                  <w:lang w:eastAsia="el-GR"/>
                </w:rPr>
                <w:t xml:space="preserve"> με αναπηρία ή του </w:t>
              </w:r>
              <w:r w:rsidR="00BD546B" w:rsidRPr="00325CB9">
                <w:rPr>
                  <w:rFonts w:ascii="Calibri" w:hAnsi="Calibri"/>
                  <w:bCs/>
                  <w:color w:val="auto"/>
                  <w:sz w:val="23"/>
                  <w:szCs w:val="23"/>
                  <w:lang w:eastAsia="el-GR"/>
                </w:rPr>
                <w:t>εκπαιδευτικού</w:t>
              </w:r>
              <w:r w:rsidR="00CA2B1E" w:rsidRPr="00325CB9">
                <w:rPr>
                  <w:rFonts w:ascii="Calibri" w:hAnsi="Calibri"/>
                  <w:bCs/>
                  <w:color w:val="auto"/>
                  <w:sz w:val="23"/>
                  <w:szCs w:val="23"/>
                  <w:lang w:eastAsia="el-GR"/>
                </w:rPr>
                <w:t xml:space="preserve"> που προστατεύει άτομο με αναπηρία στο διορισμό του.  </w:t>
              </w:r>
            </w:p>
            <w:p w:rsidR="00F6136B" w:rsidRDefault="00F6136B" w:rsidP="005A2CEE">
              <w:pPr>
                <w:rPr>
                  <w:rFonts w:ascii="Calibri" w:hAnsi="Calibri"/>
                  <w:bCs/>
                  <w:color w:val="auto"/>
                  <w:sz w:val="23"/>
                  <w:szCs w:val="23"/>
                  <w:lang w:eastAsia="el-GR"/>
                </w:rPr>
              </w:pPr>
              <w:r w:rsidRPr="00325CB9">
                <w:rPr>
                  <w:rFonts w:ascii="Calibri" w:hAnsi="Calibri"/>
                  <w:bCs/>
                  <w:color w:val="auto"/>
                  <w:sz w:val="23"/>
                  <w:szCs w:val="23"/>
                  <w:lang w:eastAsia="el-GR"/>
                </w:rPr>
                <w:t xml:space="preserve">8. Πρέπει να σημειωθεί ότι η ρύθμιση "Η αναπηρία του υποψηφίου μοριοδοτείται εφόσον δεν οφείλεται κατά κανένα </w:t>
              </w:r>
              <w:r w:rsidRPr="00F47C75">
                <w:rPr>
                  <w:rFonts w:ascii="Calibri" w:hAnsi="Calibri"/>
                  <w:bCs/>
                  <w:color w:val="auto"/>
                  <w:sz w:val="23"/>
                  <w:szCs w:val="23"/>
                  <w:lang w:eastAsia="el-GR"/>
                </w:rPr>
                <w:t>ποσοστό σε ψυχικές παθήσεις</w:t>
              </w:r>
              <w:r w:rsidRPr="00F6136B">
                <w:rPr>
                  <w:rFonts w:ascii="Calibri" w:hAnsi="Calibri"/>
                  <w:bCs/>
                  <w:color w:val="auto"/>
                  <w:sz w:val="23"/>
                  <w:szCs w:val="23"/>
                  <w:lang w:eastAsia="el-GR"/>
                </w:rPr>
                <w:t xml:space="preserve">", βρίσκεται σε </w:t>
              </w:r>
              <w:r w:rsidRPr="00F6136B">
                <w:rPr>
                  <w:rFonts w:ascii="Calibri" w:hAnsi="Calibri"/>
                  <w:bCs/>
                  <w:color w:val="auto"/>
                  <w:sz w:val="23"/>
                  <w:szCs w:val="23"/>
                  <w:lang w:eastAsia="el-GR"/>
                </w:rPr>
                <w:lastRenderedPageBreak/>
                <w:t>δυσαρμονία με τη Σύμβαση του ΟΗΕ για τα δι</w:t>
              </w:r>
              <w:r>
                <w:rPr>
                  <w:rFonts w:ascii="Calibri" w:hAnsi="Calibri"/>
                  <w:bCs/>
                  <w:color w:val="auto"/>
                  <w:sz w:val="23"/>
                  <w:szCs w:val="23"/>
                  <w:lang w:eastAsia="el-GR"/>
                </w:rPr>
                <w:t xml:space="preserve">καιώματα των ατόμων με αναπηρία και ως εκ τούτου ζητάμε να </w:t>
              </w:r>
              <w:r w:rsidR="00AB651E">
                <w:rPr>
                  <w:rFonts w:ascii="Calibri" w:hAnsi="Calibri"/>
                  <w:bCs/>
                  <w:color w:val="auto"/>
                  <w:sz w:val="23"/>
                  <w:szCs w:val="23"/>
                  <w:lang w:eastAsia="el-GR"/>
                </w:rPr>
                <w:t>επανεξεταστεί</w:t>
              </w:r>
              <w:r>
                <w:rPr>
                  <w:rFonts w:ascii="Calibri" w:hAnsi="Calibri"/>
                  <w:bCs/>
                  <w:color w:val="auto"/>
                  <w:sz w:val="23"/>
                  <w:szCs w:val="23"/>
                  <w:lang w:eastAsia="el-GR"/>
                </w:rPr>
                <w:t xml:space="preserve"> αυτός ο αποκλεισμός. </w:t>
              </w:r>
            </w:p>
            <w:p w:rsidR="00BC21F7" w:rsidRPr="00325CB9" w:rsidRDefault="00E85A8D" w:rsidP="00A5663B">
              <w:pPr>
                <w:rPr>
                  <w:rFonts w:ascii="Calibri" w:hAnsi="Calibri"/>
                  <w:bCs/>
                  <w:color w:val="auto"/>
                  <w:sz w:val="23"/>
                  <w:szCs w:val="23"/>
                  <w:lang w:eastAsia="el-GR"/>
                </w:rPr>
              </w:pPr>
              <w:r w:rsidRPr="00325CB9">
                <w:rPr>
                  <w:rFonts w:ascii="Calibri" w:hAnsi="Calibri"/>
                  <w:bCs/>
                  <w:color w:val="auto"/>
                  <w:sz w:val="23"/>
                  <w:szCs w:val="23"/>
                  <w:lang w:eastAsia="el-GR"/>
                </w:rPr>
                <w:t>Αναμένο</w:t>
              </w:r>
              <w:r w:rsidR="00F47C75" w:rsidRPr="00325CB9">
                <w:rPr>
                  <w:rFonts w:ascii="Calibri" w:hAnsi="Calibri"/>
                  <w:bCs/>
                  <w:color w:val="auto"/>
                  <w:sz w:val="23"/>
                  <w:szCs w:val="23"/>
                  <w:lang w:eastAsia="el-GR"/>
                </w:rPr>
                <w:t>υμε</w:t>
              </w:r>
              <w:r w:rsidRPr="00325CB9">
                <w:rPr>
                  <w:rFonts w:ascii="Calibri" w:hAnsi="Calibri"/>
                  <w:bCs/>
                  <w:color w:val="auto"/>
                  <w:sz w:val="23"/>
                  <w:szCs w:val="23"/>
                  <w:lang w:eastAsia="el-GR"/>
                </w:rPr>
                <w:t xml:space="preserve"> τις ενέργειές σας επί των προαναφερόμενων αιτημάτων</w:t>
              </w:r>
              <w:r w:rsidR="00F47C75" w:rsidRPr="00325CB9">
                <w:rPr>
                  <w:rFonts w:ascii="Calibri" w:hAnsi="Calibri"/>
                  <w:bCs/>
                  <w:color w:val="auto"/>
                  <w:sz w:val="23"/>
                  <w:szCs w:val="23"/>
                  <w:lang w:eastAsia="el-GR"/>
                </w:rPr>
                <w:t xml:space="preserve"> και την ενημέρωσή μας επ’ αυτών.</w:t>
              </w:r>
            </w:p>
            <w:p w:rsidR="00AB27F3" w:rsidRPr="001157C4" w:rsidRDefault="000C57B8" w:rsidP="00A5663B">
              <w:pPr>
                <w:rPr>
                  <w:rFonts w:ascii="Calibri" w:hAnsi="Calibri"/>
                  <w:bCs/>
                  <w:color w:val="auto"/>
                  <w:sz w:val="23"/>
                  <w:szCs w:val="23"/>
                  <w:lang w:eastAsia="el-GR"/>
                </w:rPr>
                <w:sectPr w:rsidR="00AB27F3" w:rsidRPr="001157C4"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Content>
    </w:sdt>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t xml:space="preserve">Ο </w:t>
      </w:r>
      <w:r w:rsidR="00C0166C" w:rsidRPr="00337205">
        <w:rPr>
          <w:b/>
        </w:rPr>
        <w:t>Πρόεδρος</w:t>
      </w:r>
    </w:p>
    <w:p w:rsidR="003D029B" w:rsidRPr="00337205" w:rsidRDefault="003D029B" w:rsidP="00781A90">
      <w:pPr>
        <w:ind w:firstLine="851"/>
        <w:jc w:val="center"/>
        <w:rPr>
          <w:b/>
        </w:rPr>
      </w:pP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br w:type="column"/>
      </w: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Pr="00394EA1" w:rsidRDefault="00781A90" w:rsidP="00781A90">
      <w:pPr>
        <w:jc w:val="center"/>
        <w:rPr>
          <w:b/>
        </w:rPr>
      </w:pPr>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2F404B" w:rsidRDefault="002F404B" w:rsidP="00AB27F3">
      <w:pPr>
        <w:spacing w:after="120" w:line="240" w:lineRule="auto"/>
        <w:jc w:val="left"/>
        <w:rPr>
          <w:b/>
        </w:rPr>
      </w:pPr>
    </w:p>
    <w:p w:rsidR="00AB27F3" w:rsidRPr="005253D5" w:rsidRDefault="00AB27F3" w:rsidP="00AB27F3">
      <w:pPr>
        <w:spacing w:after="120" w:line="240" w:lineRule="auto"/>
        <w:jc w:val="left"/>
        <w:rPr>
          <w:b/>
        </w:rPr>
      </w:pPr>
      <w:r>
        <w:rPr>
          <w:b/>
        </w:rPr>
        <w:t>Πίνακας Αποδεκτών:</w:t>
      </w:r>
      <w:r w:rsidRPr="005253D5">
        <w:t xml:space="preserve"> </w:t>
      </w:r>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Πρωθυπουργού της χώρας, κ. Αλ. Τσίπρα</w:t>
      </w:r>
    </w:p>
    <w:p w:rsid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Υπουργού Επικρατείας, κ. Χρ. Βερνα</w:t>
      </w:r>
      <w:r w:rsidR="00CE0EBC">
        <w:rPr>
          <w:rFonts w:ascii="Calibri" w:hAnsi="Calibri"/>
          <w:bCs/>
          <w:sz w:val="23"/>
          <w:szCs w:val="23"/>
        </w:rPr>
        <w:t>ρ</w:t>
      </w:r>
      <w:r w:rsidRPr="002F404B">
        <w:rPr>
          <w:rFonts w:ascii="Calibri" w:hAnsi="Calibri"/>
          <w:bCs/>
          <w:sz w:val="23"/>
          <w:szCs w:val="23"/>
        </w:rPr>
        <w:t>δάκη</w:t>
      </w:r>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Αναπληρωτή Υπουργού Παιδείας,</w:t>
      </w:r>
      <w:r w:rsidR="007A7DD3" w:rsidRPr="007A7DD3">
        <w:t xml:space="preserve"> </w:t>
      </w:r>
      <w:r w:rsidR="007A7DD3" w:rsidRPr="007A7DD3">
        <w:rPr>
          <w:rFonts w:ascii="Calibri" w:hAnsi="Calibri"/>
          <w:bCs/>
          <w:sz w:val="23"/>
          <w:szCs w:val="23"/>
        </w:rPr>
        <w:t>Έρευνας και Θρησκευμάτων</w:t>
      </w:r>
      <w:r w:rsidR="007A7DD3">
        <w:rPr>
          <w:rFonts w:ascii="Calibri" w:hAnsi="Calibri"/>
          <w:bCs/>
          <w:sz w:val="23"/>
          <w:szCs w:val="23"/>
        </w:rPr>
        <w:t>,</w:t>
      </w:r>
      <w:r w:rsidRPr="002F404B">
        <w:rPr>
          <w:rFonts w:ascii="Calibri" w:hAnsi="Calibri"/>
          <w:bCs/>
          <w:sz w:val="23"/>
          <w:szCs w:val="23"/>
        </w:rPr>
        <w:t xml:space="preserve"> κ. Κ. Φωτάκη</w:t>
      </w:r>
    </w:p>
    <w:p w:rsid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Υ</w:t>
      </w:r>
      <w:r>
        <w:rPr>
          <w:rFonts w:ascii="Calibri" w:hAnsi="Calibri"/>
          <w:bCs/>
          <w:sz w:val="23"/>
          <w:szCs w:val="23"/>
        </w:rPr>
        <w:t>φυ</w:t>
      </w:r>
      <w:r w:rsidRPr="002F404B">
        <w:rPr>
          <w:rFonts w:ascii="Calibri" w:hAnsi="Calibri"/>
          <w:bCs/>
          <w:sz w:val="23"/>
          <w:szCs w:val="23"/>
        </w:rPr>
        <w:t>πουργού Παιδείας</w:t>
      </w:r>
      <w:r w:rsidR="007A7DD3">
        <w:rPr>
          <w:rFonts w:ascii="Calibri" w:hAnsi="Calibri"/>
          <w:bCs/>
          <w:sz w:val="23"/>
          <w:szCs w:val="23"/>
        </w:rPr>
        <w:t>,</w:t>
      </w:r>
      <w:r w:rsidR="007A7DD3" w:rsidRPr="007A7DD3">
        <w:t xml:space="preserve"> </w:t>
      </w:r>
      <w:r w:rsidR="007A7DD3" w:rsidRPr="007A7DD3">
        <w:rPr>
          <w:rFonts w:ascii="Calibri" w:hAnsi="Calibri"/>
          <w:bCs/>
          <w:sz w:val="23"/>
          <w:szCs w:val="23"/>
        </w:rPr>
        <w:t>Έρευνας και Θρησκευμάτων</w:t>
      </w:r>
      <w:r w:rsidRPr="002F404B">
        <w:rPr>
          <w:rFonts w:ascii="Calibri" w:hAnsi="Calibri"/>
          <w:bCs/>
          <w:sz w:val="23"/>
          <w:szCs w:val="23"/>
        </w:rPr>
        <w:t>, κ</w:t>
      </w:r>
      <w:r>
        <w:rPr>
          <w:rFonts w:ascii="Calibri" w:hAnsi="Calibri"/>
          <w:bCs/>
          <w:sz w:val="23"/>
          <w:szCs w:val="23"/>
        </w:rPr>
        <w:t>. Δ. Μπαξεβανάκη</w:t>
      </w:r>
    </w:p>
    <w:p w:rsidR="00DC0770" w:rsidRPr="009A20B3" w:rsidRDefault="00DC0770" w:rsidP="002F404B">
      <w:pPr>
        <w:spacing w:after="0" w:line="240" w:lineRule="auto"/>
        <w:jc w:val="left"/>
        <w:rPr>
          <w:rFonts w:ascii="Calibri" w:hAnsi="Calibri"/>
          <w:bCs/>
          <w:sz w:val="23"/>
          <w:szCs w:val="23"/>
        </w:rPr>
      </w:pPr>
      <w:r w:rsidRPr="009A20B3">
        <w:rPr>
          <w:rFonts w:ascii="Calibri" w:hAnsi="Calibri"/>
          <w:bCs/>
          <w:sz w:val="23"/>
          <w:szCs w:val="23"/>
        </w:rPr>
        <w:t>- Γραφείο Υφυπουργού Παιδείας,</w:t>
      </w:r>
      <w:r w:rsidRPr="009A20B3">
        <w:t xml:space="preserve"> </w:t>
      </w:r>
      <w:r w:rsidRPr="009A20B3">
        <w:rPr>
          <w:rFonts w:ascii="Calibri" w:hAnsi="Calibri"/>
          <w:bCs/>
          <w:sz w:val="23"/>
          <w:szCs w:val="23"/>
        </w:rPr>
        <w:t>Έρευνας και Θρησκευμάτων, κ. Μ. Τζούφη</w:t>
      </w:r>
    </w:p>
    <w:p w:rsidR="002F404B" w:rsidRPr="009A20B3" w:rsidRDefault="002F404B" w:rsidP="002F404B">
      <w:pPr>
        <w:spacing w:after="0" w:line="240" w:lineRule="auto"/>
        <w:jc w:val="left"/>
        <w:rPr>
          <w:rFonts w:ascii="Calibri" w:hAnsi="Calibri"/>
          <w:bCs/>
          <w:sz w:val="23"/>
          <w:szCs w:val="23"/>
        </w:rPr>
      </w:pPr>
      <w:r w:rsidRPr="009A20B3">
        <w:rPr>
          <w:rFonts w:ascii="Calibri" w:hAnsi="Calibri"/>
          <w:bCs/>
          <w:sz w:val="23"/>
          <w:szCs w:val="23"/>
        </w:rPr>
        <w:t xml:space="preserve">- Γραφείο Γενικού </w:t>
      </w:r>
      <w:r w:rsidR="007A7DD3" w:rsidRPr="009A20B3">
        <w:rPr>
          <w:rFonts w:ascii="Calibri" w:hAnsi="Calibri"/>
          <w:bCs/>
          <w:sz w:val="23"/>
          <w:szCs w:val="23"/>
        </w:rPr>
        <w:t xml:space="preserve">Γραμματέα </w:t>
      </w:r>
      <w:r w:rsidR="00CE0EBC" w:rsidRPr="009A20B3">
        <w:rPr>
          <w:rFonts w:ascii="Calibri" w:hAnsi="Calibri"/>
          <w:bCs/>
          <w:sz w:val="23"/>
          <w:szCs w:val="23"/>
        </w:rPr>
        <w:t xml:space="preserve">Υπ. </w:t>
      </w:r>
      <w:r w:rsidRPr="009A20B3">
        <w:rPr>
          <w:rFonts w:ascii="Calibri" w:hAnsi="Calibri"/>
          <w:bCs/>
          <w:sz w:val="23"/>
          <w:szCs w:val="23"/>
        </w:rPr>
        <w:t>Παιδείας, κ. Γ. Αγγελόπουλου</w:t>
      </w:r>
    </w:p>
    <w:p w:rsidR="002F404B" w:rsidRPr="009A20B3" w:rsidRDefault="00DC0770" w:rsidP="002F404B">
      <w:pPr>
        <w:spacing w:after="0" w:line="240" w:lineRule="auto"/>
        <w:jc w:val="left"/>
        <w:rPr>
          <w:rFonts w:ascii="Calibri" w:hAnsi="Calibri"/>
          <w:bCs/>
          <w:color w:val="auto"/>
          <w:sz w:val="23"/>
          <w:szCs w:val="23"/>
        </w:rPr>
      </w:pPr>
      <w:r w:rsidRPr="009A20B3">
        <w:rPr>
          <w:rFonts w:ascii="Calibri" w:hAnsi="Calibri"/>
          <w:bCs/>
          <w:sz w:val="23"/>
          <w:szCs w:val="23"/>
        </w:rPr>
        <w:t>- Γραφείο Γ.Γ. Διαφάνειας και Ανθρωπίνων Δικαιωμάτων, κ. Μ. Γιαννακάκη</w:t>
      </w:r>
    </w:p>
    <w:p w:rsidR="00DC0770" w:rsidRPr="001E0EFE" w:rsidRDefault="00DC0770" w:rsidP="002F404B">
      <w:pPr>
        <w:spacing w:after="0" w:line="240" w:lineRule="auto"/>
        <w:jc w:val="left"/>
        <w:rPr>
          <w:rFonts w:ascii="Calibri" w:hAnsi="Calibri"/>
          <w:bCs/>
          <w:color w:val="auto"/>
          <w:sz w:val="23"/>
          <w:szCs w:val="23"/>
        </w:rPr>
      </w:pPr>
      <w:r w:rsidRPr="009A20B3">
        <w:rPr>
          <w:rFonts w:ascii="Calibri" w:hAnsi="Calibri"/>
          <w:bCs/>
          <w:color w:val="auto"/>
          <w:sz w:val="23"/>
          <w:szCs w:val="23"/>
        </w:rPr>
        <w:t>- Γραφείο Δ/ντή Ειδικής Αγωγής και Εκπαίδευσης του Υπ. Παιδείας, κ. Π. Κασσιανού</w:t>
      </w:r>
    </w:p>
    <w:p w:rsidR="009A3C5C" w:rsidRPr="002F404B" w:rsidRDefault="002F404B" w:rsidP="00631AC9">
      <w:pPr>
        <w:spacing w:after="0" w:line="240" w:lineRule="auto"/>
        <w:jc w:val="left"/>
        <w:rPr>
          <w:rFonts w:ascii="Calibri" w:hAnsi="Calibri"/>
          <w:sz w:val="23"/>
          <w:szCs w:val="23"/>
        </w:rPr>
      </w:pPr>
      <w:r w:rsidRPr="002F404B">
        <w:rPr>
          <w:rFonts w:ascii="Calibri" w:hAnsi="Calibri"/>
          <w:bCs/>
          <w:sz w:val="23"/>
          <w:szCs w:val="23"/>
        </w:rPr>
        <w:t xml:space="preserve">- Φορείς </w:t>
      </w:r>
      <w:r w:rsidR="00631AC9">
        <w:rPr>
          <w:rFonts w:ascii="Calibri" w:hAnsi="Calibri"/>
          <w:bCs/>
          <w:sz w:val="23"/>
          <w:szCs w:val="23"/>
        </w:rPr>
        <w:t>-</w:t>
      </w:r>
      <w:r w:rsidRPr="002F404B">
        <w:rPr>
          <w:rFonts w:ascii="Calibri" w:hAnsi="Calibri"/>
          <w:bCs/>
          <w:sz w:val="23"/>
          <w:szCs w:val="23"/>
        </w:rPr>
        <w:t xml:space="preserve"> Μέλη Ε.Σ.Α.μεΑ.</w:t>
      </w:r>
      <w:r>
        <w:rPr>
          <w:rFonts w:ascii="Calibri" w:hAnsi="Calibri"/>
          <w:sz w:val="23"/>
          <w:szCs w:val="23"/>
        </w:rPr>
        <w:t xml:space="preserve"> </w:t>
      </w:r>
    </w:p>
    <w:p w:rsidR="00AB27F3" w:rsidRPr="002F404B" w:rsidRDefault="00AB27F3" w:rsidP="00AB27F3">
      <w:pPr>
        <w:spacing w:after="60" w:line="240" w:lineRule="auto"/>
        <w:jc w:val="left"/>
        <w:rPr>
          <w:rFonts w:ascii="Calibri" w:hAnsi="Calibri"/>
          <w:sz w:val="23"/>
          <w:szCs w:val="23"/>
        </w:rPr>
      </w:pPr>
    </w:p>
    <w:sectPr w:rsidR="00AB27F3" w:rsidRPr="002F404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B8" w:rsidRDefault="000C57B8" w:rsidP="00A5663B">
      <w:pPr>
        <w:spacing w:after="0" w:line="240" w:lineRule="auto"/>
      </w:pPr>
      <w:r>
        <w:separator/>
      </w:r>
    </w:p>
  </w:endnote>
  <w:endnote w:type="continuationSeparator" w:id="0">
    <w:p w:rsidR="000C57B8" w:rsidRDefault="000C57B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B8" w:rsidRDefault="000C57B8" w:rsidP="00A5663B">
      <w:pPr>
        <w:spacing w:after="0" w:line="240" w:lineRule="auto"/>
      </w:pPr>
      <w:bookmarkStart w:id="0" w:name="_Hlk484772647"/>
      <w:bookmarkEnd w:id="0"/>
      <w:r>
        <w:separator/>
      </w:r>
    </w:p>
  </w:footnote>
  <w:footnote w:type="continuationSeparator" w:id="0">
    <w:p w:rsidR="000C57B8" w:rsidRDefault="000C57B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4" name="Εικόνα 4"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631AC9">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28765C"/>
    <w:multiLevelType w:val="hybridMultilevel"/>
    <w:tmpl w:val="A7247C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937B8D"/>
    <w:multiLevelType w:val="hybridMultilevel"/>
    <w:tmpl w:val="62247D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305C51"/>
    <w:multiLevelType w:val="hybridMultilevel"/>
    <w:tmpl w:val="1B4EF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3B0DE8"/>
    <w:multiLevelType w:val="hybridMultilevel"/>
    <w:tmpl w:val="FBD00EA2"/>
    <w:lvl w:ilvl="0" w:tplc="341C99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2"/>
  </w:num>
  <w:num w:numId="13">
    <w:abstractNumId w:val="3"/>
  </w:num>
  <w:num w:numId="14">
    <w:abstractNumId w:val="0"/>
  </w:num>
  <w:num w:numId="15">
    <w:abstractNumId w:val="5"/>
  </w:num>
  <w:num w:numId="16">
    <w:abstractNumId w:val="8"/>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87D"/>
    <w:rsid w:val="00023AF7"/>
    <w:rsid w:val="00060DB0"/>
    <w:rsid w:val="0007352D"/>
    <w:rsid w:val="00082A05"/>
    <w:rsid w:val="00087525"/>
    <w:rsid w:val="000A130A"/>
    <w:rsid w:val="000B1D78"/>
    <w:rsid w:val="000C57B8"/>
    <w:rsid w:val="000C602B"/>
    <w:rsid w:val="000E2553"/>
    <w:rsid w:val="000F4280"/>
    <w:rsid w:val="00103BE4"/>
    <w:rsid w:val="001157C4"/>
    <w:rsid w:val="00157D22"/>
    <w:rsid w:val="00162CAE"/>
    <w:rsid w:val="00173695"/>
    <w:rsid w:val="001B3428"/>
    <w:rsid w:val="001C32AE"/>
    <w:rsid w:val="001D68EC"/>
    <w:rsid w:val="001E0EFE"/>
    <w:rsid w:val="001F0BEC"/>
    <w:rsid w:val="0020573D"/>
    <w:rsid w:val="00206CDA"/>
    <w:rsid w:val="00215079"/>
    <w:rsid w:val="00222B35"/>
    <w:rsid w:val="00242896"/>
    <w:rsid w:val="00242F08"/>
    <w:rsid w:val="002443A9"/>
    <w:rsid w:val="0026597B"/>
    <w:rsid w:val="002875D5"/>
    <w:rsid w:val="00292194"/>
    <w:rsid w:val="002979AF"/>
    <w:rsid w:val="002B1249"/>
    <w:rsid w:val="002B331E"/>
    <w:rsid w:val="002B546C"/>
    <w:rsid w:val="002C4CC8"/>
    <w:rsid w:val="002D1046"/>
    <w:rsid w:val="002F404B"/>
    <w:rsid w:val="00325957"/>
    <w:rsid w:val="00325CB9"/>
    <w:rsid w:val="00337205"/>
    <w:rsid w:val="00337EFE"/>
    <w:rsid w:val="003406B4"/>
    <w:rsid w:val="00345AD4"/>
    <w:rsid w:val="00372FEE"/>
    <w:rsid w:val="00380F86"/>
    <w:rsid w:val="00394EA1"/>
    <w:rsid w:val="003953B7"/>
    <w:rsid w:val="003956F9"/>
    <w:rsid w:val="003B2FCA"/>
    <w:rsid w:val="003B53F9"/>
    <w:rsid w:val="003B7199"/>
    <w:rsid w:val="003C10B5"/>
    <w:rsid w:val="003D029B"/>
    <w:rsid w:val="003D2F84"/>
    <w:rsid w:val="003D6E51"/>
    <w:rsid w:val="003F0A21"/>
    <w:rsid w:val="003F4079"/>
    <w:rsid w:val="00403251"/>
    <w:rsid w:val="00412BB7"/>
    <w:rsid w:val="00414DE0"/>
    <w:rsid w:val="004323E8"/>
    <w:rsid w:val="00436412"/>
    <w:rsid w:val="00437F87"/>
    <w:rsid w:val="00452555"/>
    <w:rsid w:val="00470EEC"/>
    <w:rsid w:val="00471E26"/>
    <w:rsid w:val="00472CFE"/>
    <w:rsid w:val="00486CA6"/>
    <w:rsid w:val="004C2AFE"/>
    <w:rsid w:val="004F2260"/>
    <w:rsid w:val="0058273F"/>
    <w:rsid w:val="005A2CEE"/>
    <w:rsid w:val="005A3759"/>
    <w:rsid w:val="005B12AA"/>
    <w:rsid w:val="005B7528"/>
    <w:rsid w:val="00616E14"/>
    <w:rsid w:val="00631AC9"/>
    <w:rsid w:val="00644FF4"/>
    <w:rsid w:val="00651CD5"/>
    <w:rsid w:val="00682862"/>
    <w:rsid w:val="006A6136"/>
    <w:rsid w:val="006D0554"/>
    <w:rsid w:val="006F050F"/>
    <w:rsid w:val="006F4640"/>
    <w:rsid w:val="0070641F"/>
    <w:rsid w:val="007255CD"/>
    <w:rsid w:val="00741B60"/>
    <w:rsid w:val="007468B4"/>
    <w:rsid w:val="007546C4"/>
    <w:rsid w:val="0077016C"/>
    <w:rsid w:val="00781A90"/>
    <w:rsid w:val="007845E2"/>
    <w:rsid w:val="00793820"/>
    <w:rsid w:val="007A7DD3"/>
    <w:rsid w:val="007D0652"/>
    <w:rsid w:val="007D14F3"/>
    <w:rsid w:val="007D6DC4"/>
    <w:rsid w:val="007E414B"/>
    <w:rsid w:val="00803B59"/>
    <w:rsid w:val="008104A7"/>
    <w:rsid w:val="00811A9B"/>
    <w:rsid w:val="00830EE4"/>
    <w:rsid w:val="00840656"/>
    <w:rsid w:val="00870B66"/>
    <w:rsid w:val="00874CB9"/>
    <w:rsid w:val="008927CD"/>
    <w:rsid w:val="008A1367"/>
    <w:rsid w:val="008A19B2"/>
    <w:rsid w:val="008A421B"/>
    <w:rsid w:val="008B6A74"/>
    <w:rsid w:val="008D468C"/>
    <w:rsid w:val="008D7E22"/>
    <w:rsid w:val="008F4A49"/>
    <w:rsid w:val="00903538"/>
    <w:rsid w:val="00913BDA"/>
    <w:rsid w:val="009228C5"/>
    <w:rsid w:val="009438B6"/>
    <w:rsid w:val="00946681"/>
    <w:rsid w:val="009A156F"/>
    <w:rsid w:val="009A20B3"/>
    <w:rsid w:val="009A3C5C"/>
    <w:rsid w:val="009B3183"/>
    <w:rsid w:val="009B5A4D"/>
    <w:rsid w:val="009C0725"/>
    <w:rsid w:val="009E00C3"/>
    <w:rsid w:val="00A04D49"/>
    <w:rsid w:val="00A05560"/>
    <w:rsid w:val="00A0626C"/>
    <w:rsid w:val="00A21F5A"/>
    <w:rsid w:val="00A2317A"/>
    <w:rsid w:val="00A24A4D"/>
    <w:rsid w:val="00A34FE6"/>
    <w:rsid w:val="00A37012"/>
    <w:rsid w:val="00A40A89"/>
    <w:rsid w:val="00A43DBA"/>
    <w:rsid w:val="00A55908"/>
    <w:rsid w:val="00A5663B"/>
    <w:rsid w:val="00A7213E"/>
    <w:rsid w:val="00AA36E6"/>
    <w:rsid w:val="00AA6828"/>
    <w:rsid w:val="00AA702F"/>
    <w:rsid w:val="00AB27F3"/>
    <w:rsid w:val="00AB651E"/>
    <w:rsid w:val="00AC2643"/>
    <w:rsid w:val="00AC4288"/>
    <w:rsid w:val="00AE70E9"/>
    <w:rsid w:val="00AE740B"/>
    <w:rsid w:val="00AF7DE7"/>
    <w:rsid w:val="00AF7ED0"/>
    <w:rsid w:val="00B01AB1"/>
    <w:rsid w:val="00B11CDC"/>
    <w:rsid w:val="00B13BC4"/>
    <w:rsid w:val="00B45D00"/>
    <w:rsid w:val="00B74B94"/>
    <w:rsid w:val="00B75961"/>
    <w:rsid w:val="00B926F7"/>
    <w:rsid w:val="00B97DB9"/>
    <w:rsid w:val="00BC21F7"/>
    <w:rsid w:val="00BD546B"/>
    <w:rsid w:val="00BE04D8"/>
    <w:rsid w:val="00BE32D1"/>
    <w:rsid w:val="00BF2F6A"/>
    <w:rsid w:val="00C0166C"/>
    <w:rsid w:val="00C02C49"/>
    <w:rsid w:val="00C06728"/>
    <w:rsid w:val="00C13744"/>
    <w:rsid w:val="00C26430"/>
    <w:rsid w:val="00C36B79"/>
    <w:rsid w:val="00C37026"/>
    <w:rsid w:val="00C449A0"/>
    <w:rsid w:val="00C612F1"/>
    <w:rsid w:val="00C97C6C"/>
    <w:rsid w:val="00CA2B1E"/>
    <w:rsid w:val="00CA3674"/>
    <w:rsid w:val="00CC59F5"/>
    <w:rsid w:val="00CD1CDD"/>
    <w:rsid w:val="00CE0328"/>
    <w:rsid w:val="00CE0EBC"/>
    <w:rsid w:val="00CF1321"/>
    <w:rsid w:val="00D02094"/>
    <w:rsid w:val="00D0558F"/>
    <w:rsid w:val="00D11B9D"/>
    <w:rsid w:val="00D1795B"/>
    <w:rsid w:val="00D423ED"/>
    <w:rsid w:val="00D4303F"/>
    <w:rsid w:val="00D510C6"/>
    <w:rsid w:val="00D664B7"/>
    <w:rsid w:val="00D70FB2"/>
    <w:rsid w:val="00D851D6"/>
    <w:rsid w:val="00D95D1C"/>
    <w:rsid w:val="00DC0770"/>
    <w:rsid w:val="00E14231"/>
    <w:rsid w:val="00E1642B"/>
    <w:rsid w:val="00E335E1"/>
    <w:rsid w:val="00E50D8E"/>
    <w:rsid w:val="00E70687"/>
    <w:rsid w:val="00E74D12"/>
    <w:rsid w:val="00E76099"/>
    <w:rsid w:val="00E85A8D"/>
    <w:rsid w:val="00E97C14"/>
    <w:rsid w:val="00EE282F"/>
    <w:rsid w:val="00EE6171"/>
    <w:rsid w:val="00EF23DD"/>
    <w:rsid w:val="00F15978"/>
    <w:rsid w:val="00F21A91"/>
    <w:rsid w:val="00F21B29"/>
    <w:rsid w:val="00F243A6"/>
    <w:rsid w:val="00F43097"/>
    <w:rsid w:val="00F47C75"/>
    <w:rsid w:val="00F6136B"/>
    <w:rsid w:val="00F736BA"/>
    <w:rsid w:val="00F75315"/>
    <w:rsid w:val="00F75946"/>
    <w:rsid w:val="00F87FF8"/>
    <w:rsid w:val="00F97D08"/>
    <w:rsid w:val="00FA656C"/>
    <w:rsid w:val="00FB2FB7"/>
    <w:rsid w:val="00FC3152"/>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 w:type="character" w:styleId="ab">
    <w:name w:val="annotation reference"/>
    <w:basedOn w:val="a0"/>
    <w:uiPriority w:val="99"/>
    <w:semiHidden/>
    <w:unhideWhenUsed/>
    <w:rsid w:val="00EE282F"/>
    <w:rPr>
      <w:sz w:val="16"/>
      <w:szCs w:val="16"/>
    </w:rPr>
  </w:style>
  <w:style w:type="paragraph" w:styleId="ac">
    <w:name w:val="annotation text"/>
    <w:basedOn w:val="a"/>
    <w:link w:val="Char4"/>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har4">
    <w:name w:val="Κείμενο σχολίου Char"/>
    <w:basedOn w:val="a0"/>
    <w:link w:val="ac"/>
    <w:uiPriority w:val="99"/>
    <w:semiHidden/>
    <w:rsid w:val="00EE282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151112"/>
    <w:rsid w:val="00167EF9"/>
    <w:rsid w:val="001A2BBA"/>
    <w:rsid w:val="001C2B0A"/>
    <w:rsid w:val="00351511"/>
    <w:rsid w:val="00450D92"/>
    <w:rsid w:val="00472DF5"/>
    <w:rsid w:val="004D0DC8"/>
    <w:rsid w:val="006650D6"/>
    <w:rsid w:val="006C24F3"/>
    <w:rsid w:val="006D2C52"/>
    <w:rsid w:val="007B34E4"/>
    <w:rsid w:val="007D6D32"/>
    <w:rsid w:val="007E2C6F"/>
    <w:rsid w:val="007F69DB"/>
    <w:rsid w:val="008121B9"/>
    <w:rsid w:val="00934006"/>
    <w:rsid w:val="009C5B50"/>
    <w:rsid w:val="00A0195D"/>
    <w:rsid w:val="00A23EBB"/>
    <w:rsid w:val="00A41119"/>
    <w:rsid w:val="00A428B3"/>
    <w:rsid w:val="00A57711"/>
    <w:rsid w:val="00BC35A9"/>
    <w:rsid w:val="00BD42C4"/>
    <w:rsid w:val="00C66CE9"/>
    <w:rsid w:val="00D10AAF"/>
    <w:rsid w:val="00DB2E11"/>
    <w:rsid w:val="00E870EC"/>
    <w:rsid w:val="00F63FA2"/>
    <w:rsid w:val="00F66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365943-F80E-43A9-A23F-A0202C06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5028</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2018-05-09T06:05:00Z</cp:lastPrinted>
  <dcterms:created xsi:type="dcterms:W3CDTF">2019-01-24T07:56:00Z</dcterms:created>
  <dcterms:modified xsi:type="dcterms:W3CDTF">2019-01-24T07:56:00Z</dcterms:modified>
</cp:coreProperties>
</file>