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A5663B" w:rsidRDefault="00AB27F3" w:rsidP="00AB27F3">
      <w:pPr>
        <w:spacing w:after="0"/>
      </w:pPr>
      <w:r w:rsidRPr="00A5663B">
        <w:t xml:space="preserve">Πληροφορίες: </w:t>
      </w:r>
      <w:sdt>
        <w:sdtPr>
          <w:rPr>
            <w:rFonts w:asciiTheme="majorHAnsi" w:hAnsiTheme="majorHAnsi"/>
          </w:rPr>
          <w:alias w:val="Άτομο επικοινωνίας"/>
          <w:tag w:val="Άτομο επικοινωνίας"/>
          <w:id w:val="-575671676"/>
          <w:placeholder>
            <w:docPart w:val="6AA46EDFE86D4BCDA0F50C318365876A"/>
          </w:placeholder>
          <w:text/>
        </w:sdtPr>
        <w:sdtEndPr/>
        <w:sdtContent>
          <w:r w:rsidRPr="009768AE">
            <w:rPr>
              <w:rFonts w:asciiTheme="majorHAnsi" w:hAnsiTheme="majorHAnsi"/>
            </w:rPr>
            <w:t xml:space="preserve">Χριστίνα Σαμαρά </w:t>
          </w:r>
        </w:sdtContent>
      </w:sdt>
    </w:p>
    <w:p w:rsidR="00A5663B" w:rsidRPr="00A5663B" w:rsidRDefault="00EC1BA5"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ΕΞΑΙΡΕΤΙΚΑ ΕΠΕΙΓΟΝ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11-14T00:00:00Z">
            <w:dateFormat w:val="dd.MM.yyyy"/>
            <w:lid w:val="el-GR"/>
            <w:storeMappedDataAs w:val="dateTime"/>
            <w:calendar w:val="gregorian"/>
          </w:date>
        </w:sdtPr>
        <w:sdtEndPr/>
        <w:sdtContent>
          <w:r w:rsidR="001D61F2">
            <w:t>14.11.2018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337FB7">
            <w:t>1348</w:t>
          </w:r>
        </w:sdtContent>
      </w:sdt>
    </w:p>
    <w:p w:rsidR="00DE2988" w:rsidRDefault="00DE2988" w:rsidP="00BE0A65">
      <w:pPr>
        <w:spacing w:line="240" w:lineRule="auto"/>
        <w:rPr>
          <w:b/>
          <w:sz w:val="23"/>
          <w:szCs w:val="23"/>
        </w:rPr>
      </w:pPr>
    </w:p>
    <w:p w:rsidR="00AB27F3" w:rsidRPr="00337FB7" w:rsidRDefault="00C0166C" w:rsidP="00BE0A65">
      <w:pPr>
        <w:spacing w:line="240" w:lineRule="auto"/>
        <w:rPr>
          <w:b/>
          <w:color w:val="auto"/>
        </w:rPr>
      </w:pPr>
      <w:r w:rsidRPr="00337FB7">
        <w:rPr>
          <w:b/>
        </w:rPr>
        <w:t>ΠΡΟΣ</w:t>
      </w:r>
      <w:r w:rsidR="00A5663B" w:rsidRPr="00337FB7">
        <w:rPr>
          <w:b/>
        </w:rPr>
        <w:t xml:space="preserve">: </w:t>
      </w:r>
      <w:r w:rsidR="00337205" w:rsidRPr="00337FB7">
        <w:rPr>
          <w:b/>
        </w:rPr>
        <w:tab/>
      </w:r>
      <w:sdt>
        <w:sdtPr>
          <w:rPr>
            <w:b/>
          </w:rPr>
          <w:alias w:val="Παραλήπτης"/>
          <w:tag w:val="Παραλήπτης"/>
          <w:id w:val="1074478147"/>
          <w:placeholder>
            <w:docPart w:val="5D2C659167774DAE98842128763928C9"/>
          </w:placeholder>
        </w:sdtPr>
        <w:sdtEndPr/>
        <w:sdtContent>
          <w:r w:rsidR="00345AD4" w:rsidRPr="00337FB7">
            <w:rPr>
              <w:b/>
            </w:rPr>
            <w:t xml:space="preserve">Υπουργό </w:t>
          </w:r>
          <w:r w:rsidR="00EB4EF0" w:rsidRPr="00337FB7">
            <w:rPr>
              <w:b/>
            </w:rPr>
            <w:t xml:space="preserve">Εργασίας, Κοινωνικής Ασφάλισης και Κοινωνικής Αλληλεγγύης κ. </w:t>
          </w:r>
          <w:r w:rsidR="00345AD4" w:rsidRPr="00337FB7">
            <w:rPr>
              <w:b/>
            </w:rPr>
            <w:t xml:space="preserve">Ε. </w:t>
          </w:r>
          <w:r w:rsidR="00EB4EF0" w:rsidRPr="00337FB7">
            <w:rPr>
              <w:b/>
            </w:rPr>
            <w:t>Αχτσιόγλου</w:t>
          </w:r>
          <w:r w:rsidR="00345AD4" w:rsidRPr="00337FB7">
            <w:rPr>
              <w:b/>
            </w:rPr>
            <w:t xml:space="preserve"> </w:t>
          </w:r>
          <w:r w:rsidR="00AB27F3" w:rsidRPr="00337FB7">
            <w:rPr>
              <w:b/>
            </w:rPr>
            <w:t xml:space="preserve"> </w:t>
          </w:r>
        </w:sdtContent>
      </w:sdt>
      <w:r w:rsidR="00AB27F3" w:rsidRPr="00337FB7">
        <w:rPr>
          <w:b/>
          <w:color w:val="auto"/>
        </w:rPr>
        <w:t xml:space="preserve"> </w:t>
      </w:r>
    </w:p>
    <w:p w:rsidR="00AB27F3" w:rsidRPr="00337FB7" w:rsidRDefault="00AB27F3" w:rsidP="00BE0A65">
      <w:pPr>
        <w:spacing w:line="240" w:lineRule="auto"/>
        <w:rPr>
          <w:b/>
          <w:color w:val="auto"/>
        </w:rPr>
      </w:pPr>
    </w:p>
    <w:p w:rsidR="00BE0A65" w:rsidRDefault="00AB27F3" w:rsidP="00BE0A65">
      <w:pPr>
        <w:tabs>
          <w:tab w:val="left" w:pos="993"/>
        </w:tabs>
        <w:spacing w:after="0"/>
        <w:rPr>
          <w:rStyle w:val="aa"/>
          <w:sz w:val="22"/>
        </w:rPr>
      </w:pPr>
      <w:r w:rsidRPr="00337FB7">
        <w:rPr>
          <w:rStyle w:val="aa"/>
          <w:sz w:val="22"/>
        </w:rPr>
        <w:t>ΚΟΙΝ:</w:t>
      </w:r>
      <w:r w:rsidRPr="00337FB7">
        <w:rPr>
          <w:rStyle w:val="aa"/>
          <w:sz w:val="22"/>
        </w:rPr>
        <w:tab/>
      </w:r>
    </w:p>
    <w:p w:rsidR="00BE0A65" w:rsidRPr="00BE0A65" w:rsidRDefault="00477596" w:rsidP="00BE0A65">
      <w:pPr>
        <w:pStyle w:val="a8"/>
        <w:numPr>
          <w:ilvl w:val="0"/>
          <w:numId w:val="19"/>
        </w:numPr>
        <w:tabs>
          <w:tab w:val="left" w:pos="993"/>
        </w:tabs>
        <w:spacing w:after="0"/>
        <w:rPr>
          <w:rStyle w:val="aa"/>
          <w:sz w:val="22"/>
        </w:rPr>
      </w:pPr>
      <w:r w:rsidRPr="00BE0A65">
        <w:rPr>
          <w:rStyle w:val="aa"/>
          <w:sz w:val="22"/>
        </w:rPr>
        <w:t xml:space="preserve">Γραφείο </w:t>
      </w:r>
      <w:r w:rsidR="009A4D35" w:rsidRPr="00BE0A65">
        <w:rPr>
          <w:rStyle w:val="aa"/>
          <w:sz w:val="22"/>
        </w:rPr>
        <w:t xml:space="preserve">Υφυπουργού Κοινωνικής Ασφάλισης, κ Π. Πετρόπουλου </w:t>
      </w:r>
    </w:p>
    <w:p w:rsidR="00AB27F3" w:rsidRPr="00BE0A65" w:rsidRDefault="009A4D35" w:rsidP="00BE0A65">
      <w:pPr>
        <w:pStyle w:val="a8"/>
        <w:numPr>
          <w:ilvl w:val="0"/>
          <w:numId w:val="19"/>
        </w:numPr>
        <w:tabs>
          <w:tab w:val="left" w:pos="993"/>
        </w:tabs>
        <w:spacing w:after="0"/>
        <w:rPr>
          <w:rStyle w:val="aa"/>
          <w:sz w:val="22"/>
        </w:rPr>
      </w:pPr>
      <w:r w:rsidRPr="00BE0A65">
        <w:rPr>
          <w:rStyle w:val="aa"/>
          <w:sz w:val="22"/>
        </w:rPr>
        <w:t>Γραφείο Γενικής Γραμμα</w:t>
      </w:r>
      <w:r w:rsidR="00BE0A65" w:rsidRPr="00BE0A65">
        <w:rPr>
          <w:rStyle w:val="aa"/>
          <w:sz w:val="22"/>
        </w:rPr>
        <w:t>τέας Υπ. Εργασίας, κ. Στ. Βρακά</w:t>
      </w:r>
    </w:p>
    <w:p w:rsidR="00BE0A65" w:rsidRPr="00BE0A65" w:rsidRDefault="00BE0A65" w:rsidP="00BE0A65">
      <w:pPr>
        <w:pStyle w:val="a8"/>
        <w:numPr>
          <w:ilvl w:val="0"/>
          <w:numId w:val="19"/>
        </w:numPr>
        <w:tabs>
          <w:tab w:val="left" w:pos="993"/>
        </w:tabs>
        <w:spacing w:after="0"/>
        <w:rPr>
          <w:rStyle w:val="aa"/>
          <w:sz w:val="22"/>
        </w:rPr>
      </w:pPr>
      <w:r w:rsidRPr="00BE0A65">
        <w:rPr>
          <w:rStyle w:val="aa"/>
          <w:sz w:val="22"/>
        </w:rPr>
        <w:t>Φορείς- μέλη ΕΣΑμεΑ</w:t>
      </w:r>
    </w:p>
    <w:p w:rsidR="00BE0A65" w:rsidRPr="00BE0A65" w:rsidRDefault="00BE0A65" w:rsidP="009A4D35">
      <w:pPr>
        <w:tabs>
          <w:tab w:val="left" w:pos="993"/>
        </w:tabs>
        <w:spacing w:after="0"/>
        <w:rPr>
          <w:rStyle w:val="aa"/>
          <w:sz w:val="22"/>
        </w:rPr>
      </w:pPr>
    </w:p>
    <w:p w:rsidR="00B21CAD" w:rsidRPr="00337FB7" w:rsidRDefault="00B21CAD" w:rsidP="009A4D35">
      <w:pPr>
        <w:tabs>
          <w:tab w:val="left" w:pos="993"/>
        </w:tabs>
        <w:spacing w:after="0"/>
      </w:pPr>
    </w:p>
    <w:p w:rsidR="00087991" w:rsidRPr="00BE0A65" w:rsidRDefault="00C0166C" w:rsidP="00BE0A65">
      <w:pPr>
        <w:pStyle w:val="a7"/>
        <w:rPr>
          <w:rFonts w:ascii="Cambria" w:hAnsi="Cambria"/>
          <w:b/>
          <w:color w:val="auto"/>
          <w:sz w:val="28"/>
        </w:rPr>
      </w:pPr>
      <w:r w:rsidRPr="00BE0A65">
        <w:rPr>
          <w:rFonts w:ascii="Cambria" w:hAnsi="Cambria"/>
          <w:b/>
          <w:color w:val="auto"/>
          <w:sz w:val="28"/>
        </w:rPr>
        <w:t>ΘΕΜΑ</w:t>
      </w:r>
      <w:r w:rsidR="00A5663B" w:rsidRPr="00BE0A65">
        <w:rPr>
          <w:rFonts w:ascii="Cambria" w:hAnsi="Cambria"/>
          <w:b/>
          <w:color w:val="auto"/>
          <w:sz w:val="28"/>
        </w:rPr>
        <w:t xml:space="preserve">: </w:t>
      </w:r>
      <w:bookmarkStart w:id="1" w:name="_Hlk484900836"/>
      <w:r w:rsidR="00087991" w:rsidRPr="00BE0A65">
        <w:rPr>
          <w:rFonts w:ascii="Cambria" w:hAnsi="Cambria"/>
          <w:b/>
          <w:color w:val="auto"/>
          <w:sz w:val="28"/>
        </w:rPr>
        <w:t xml:space="preserve">Παράσταση Διαμαρτυρίας της Ε.Σ.ΑμεΑ. και των </w:t>
      </w:r>
      <w:r w:rsidR="00BE0A65">
        <w:rPr>
          <w:rFonts w:ascii="Cambria" w:hAnsi="Cambria"/>
          <w:b/>
          <w:color w:val="auto"/>
          <w:sz w:val="28"/>
        </w:rPr>
        <w:t>φορέων μ</w:t>
      </w:r>
      <w:r w:rsidR="00087991" w:rsidRPr="00BE0A65">
        <w:rPr>
          <w:rFonts w:ascii="Cambria" w:hAnsi="Cambria"/>
          <w:b/>
          <w:color w:val="auto"/>
          <w:sz w:val="28"/>
        </w:rPr>
        <w:t xml:space="preserve">ελών </w:t>
      </w:r>
      <w:r w:rsidR="00BE0A65">
        <w:rPr>
          <w:rFonts w:ascii="Cambria" w:hAnsi="Cambria"/>
          <w:b/>
          <w:color w:val="auto"/>
          <w:sz w:val="28"/>
        </w:rPr>
        <w:t xml:space="preserve">της </w:t>
      </w:r>
      <w:r w:rsidR="00087991" w:rsidRPr="00BE0A65">
        <w:rPr>
          <w:rFonts w:ascii="Cambria" w:hAnsi="Cambria"/>
          <w:b/>
          <w:color w:val="auto"/>
          <w:sz w:val="28"/>
        </w:rPr>
        <w:t xml:space="preserve">για την προστασία των ατόμων </w:t>
      </w:r>
      <w:r w:rsidR="00BE0A65">
        <w:rPr>
          <w:rFonts w:ascii="Cambria" w:hAnsi="Cambria"/>
          <w:b/>
          <w:color w:val="auto"/>
          <w:sz w:val="28"/>
        </w:rPr>
        <w:t xml:space="preserve">με αναπηρία, με χρόνιες παθήσεις </w:t>
      </w:r>
      <w:r w:rsidR="00087991" w:rsidRPr="00BE0A65">
        <w:rPr>
          <w:rFonts w:ascii="Cambria" w:hAnsi="Cambria"/>
          <w:b/>
          <w:color w:val="auto"/>
          <w:sz w:val="28"/>
        </w:rPr>
        <w:t xml:space="preserve">και των οικογενειών </w:t>
      </w:r>
      <w:r w:rsidR="00BE0A65">
        <w:rPr>
          <w:rFonts w:ascii="Cambria" w:hAnsi="Cambria"/>
          <w:b/>
          <w:color w:val="auto"/>
          <w:sz w:val="28"/>
        </w:rPr>
        <w:t xml:space="preserve">τους τη </w:t>
      </w:r>
      <w:r w:rsidR="00EB4EF0" w:rsidRPr="00BE0A65">
        <w:rPr>
          <w:rFonts w:ascii="Cambria" w:hAnsi="Cambria"/>
          <w:b/>
          <w:color w:val="auto"/>
          <w:sz w:val="28"/>
        </w:rPr>
        <w:t>Δευτέρα 26 Νοεμβρίου στις 11.0</w:t>
      </w:r>
      <w:r w:rsidR="00BE0A65">
        <w:rPr>
          <w:rFonts w:ascii="Cambria" w:hAnsi="Cambria"/>
          <w:b/>
          <w:color w:val="auto"/>
          <w:sz w:val="28"/>
        </w:rPr>
        <w:t xml:space="preserve">0 το πρωί </w:t>
      </w:r>
      <w:r w:rsidR="00087991" w:rsidRPr="00BE0A65">
        <w:rPr>
          <w:rFonts w:ascii="Cambria" w:hAnsi="Cambria"/>
          <w:b/>
          <w:color w:val="auto"/>
          <w:sz w:val="28"/>
        </w:rPr>
        <w:t xml:space="preserve">στο </w:t>
      </w:r>
      <w:r w:rsidR="002A5C7F" w:rsidRPr="00BE0A65">
        <w:rPr>
          <w:rFonts w:ascii="Cambria" w:hAnsi="Cambria"/>
          <w:b/>
          <w:color w:val="auto"/>
          <w:sz w:val="28"/>
        </w:rPr>
        <w:t>Υ</w:t>
      </w:r>
      <w:r w:rsidR="00BE0A65">
        <w:rPr>
          <w:rFonts w:ascii="Cambria" w:hAnsi="Cambria"/>
          <w:b/>
          <w:color w:val="auto"/>
          <w:sz w:val="28"/>
        </w:rPr>
        <w:t xml:space="preserve">π. </w:t>
      </w:r>
      <w:r w:rsidR="00EB4EF0" w:rsidRPr="00BE0A65">
        <w:rPr>
          <w:rFonts w:ascii="Cambria" w:hAnsi="Cambria"/>
          <w:b/>
          <w:color w:val="auto"/>
          <w:sz w:val="28"/>
        </w:rPr>
        <w:t>Εργασίας</w:t>
      </w:r>
    </w:p>
    <w:bookmarkEnd w:id="1"/>
    <w:p w:rsidR="000701E9" w:rsidRDefault="000701E9" w:rsidP="00C73069">
      <w:pPr>
        <w:rPr>
          <w:rStyle w:val="aa"/>
        </w:rPr>
      </w:pPr>
    </w:p>
    <w:sdt>
      <w:sdtPr>
        <w:rPr>
          <w:rStyle w:val="aa"/>
        </w:rPr>
        <w:alias w:val="Εκφώνηση"/>
        <w:tag w:val="Εκφώνηση"/>
        <w:id w:val="-1300770177"/>
        <w:placeholder>
          <w:docPart w:val="BA4919AD9CCD4148A8AFCE0A0E1088B7"/>
        </w:placeholder>
        <w:text/>
      </w:sdtPr>
      <w:sdtEndPr>
        <w:rPr>
          <w:rStyle w:val="aa"/>
        </w:rPr>
      </w:sdtEndPr>
      <w:sdtContent>
        <w:p w:rsidR="00AB27F3" w:rsidRPr="00AB27F3" w:rsidRDefault="009A4D35" w:rsidP="00C73069">
          <w:r>
            <w:rPr>
              <w:rStyle w:val="aa"/>
            </w:rPr>
            <w:t>Κυρία</w:t>
          </w:r>
          <w:r w:rsidR="000701E9">
            <w:rPr>
              <w:rStyle w:val="aa"/>
            </w:rPr>
            <w:t xml:space="preserve"> Υπουργέ,  </w:t>
          </w:r>
        </w:p>
      </w:sdtContent>
    </w:sdt>
    <w:sdt>
      <w:sdtPr>
        <w:rPr>
          <w:b/>
          <w:i/>
        </w:rPr>
        <w:id w:val="280538398"/>
        <w:lock w:val="contentLocked"/>
        <w:placeholder>
          <w:docPart w:val="35C572866D5A4DCFA85284663A142B94"/>
        </w:placeholder>
        <w:group/>
      </w:sdtPr>
      <w:sdtEndPr>
        <w:rPr>
          <w:b w:val="0"/>
          <w:i w:val="0"/>
        </w:rPr>
      </w:sdtEndPr>
      <w:sdtContent>
        <w:sdt>
          <w:sdtPr>
            <w:rPr>
              <w:rFonts w:asciiTheme="majorHAnsi" w:hAnsiTheme="majorHAnsi"/>
            </w:rPr>
            <w:alias w:val="Σώμα της Επιστολής"/>
            <w:tag w:val="Σώμα της Επιστολής"/>
            <w:id w:val="-1279722343"/>
            <w:placeholder>
              <w:docPart w:val="35C572866D5A4DCFA85284663A142B94"/>
            </w:placeholder>
          </w:sdtPr>
          <w:sdtEndPr>
            <w:rPr>
              <w:rFonts w:ascii="Cambria" w:hAnsi="Cambria"/>
            </w:rPr>
          </w:sdtEndPr>
          <w:sdtContent>
            <w:p w:rsidR="007F60B8" w:rsidRDefault="007F60B8" w:rsidP="009A4D35">
              <w:pPr>
                <w:rPr>
                  <w:rFonts w:asciiTheme="majorHAnsi" w:hAnsiTheme="majorHAnsi"/>
                  <w:b/>
                </w:rPr>
              </w:pPr>
              <w:r w:rsidRPr="001D61F2">
                <w:rPr>
                  <w:rFonts w:asciiTheme="majorHAnsi" w:hAnsiTheme="majorHAnsi"/>
                  <w:b/>
                </w:rPr>
                <w:t>Η Εθνική Συνομοσπονδία Ατόμων με Αναπηρία (Ε.Σ.Α.μεΑ.)</w:t>
              </w:r>
              <w:r w:rsidRPr="007F60B8">
                <w:rPr>
                  <w:rFonts w:asciiTheme="majorHAnsi" w:hAnsiTheme="majorHAnsi"/>
                </w:rPr>
                <w:t xml:space="preserve">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w:t>
              </w:r>
              <w:r w:rsidR="00F14E00">
                <w:rPr>
                  <w:rFonts w:asciiTheme="majorHAnsi" w:hAnsiTheme="majorHAnsi"/>
                </w:rPr>
                <w:t>ίας σε ζητήματα αναπηρίας -</w:t>
              </w:r>
              <w:r w:rsidRPr="007F60B8">
                <w:rPr>
                  <w:rFonts w:asciiTheme="majorHAnsi" w:hAnsiTheme="majorHAnsi"/>
                </w:rPr>
                <w:t xml:space="preserve"> με το παρόν σας ενημερώνει ότι, μετά από τις άκαρπες προσπάθειες πολλών μηνών </w:t>
              </w:r>
              <w:r w:rsidR="00476AA1">
                <w:rPr>
                  <w:rFonts w:asciiTheme="majorHAnsi" w:hAnsiTheme="majorHAnsi"/>
                </w:rPr>
                <w:t xml:space="preserve">για ορισμό συνάντησης μαζί σας, </w:t>
              </w:r>
              <w:r w:rsidR="00F71EF9">
                <w:rPr>
                  <w:rFonts w:asciiTheme="majorHAnsi" w:hAnsiTheme="majorHAnsi"/>
                </w:rPr>
                <w:t xml:space="preserve">ή με τον Υφυπουργό Κοινωνικών Ασφαλίσεων, κ. Αν. Πετρόπουλο, </w:t>
              </w:r>
              <w:r w:rsidRPr="001D61F2">
                <w:rPr>
                  <w:rFonts w:asciiTheme="majorHAnsi" w:hAnsiTheme="majorHAnsi"/>
                  <w:b/>
                </w:rPr>
                <w:t xml:space="preserve">αποφασίστηκε η πραγματοποίηση παράστασης διαμαρτυρίας στο Υπουργείο </w:t>
              </w:r>
              <w:r w:rsidR="00F71EF9">
                <w:rPr>
                  <w:rFonts w:asciiTheme="majorHAnsi" w:hAnsiTheme="majorHAnsi"/>
                  <w:b/>
                </w:rPr>
                <w:t>Εργασίας, τη Δευτέρα 26</w:t>
              </w:r>
              <w:r w:rsidRPr="001D61F2">
                <w:rPr>
                  <w:rFonts w:asciiTheme="majorHAnsi" w:hAnsiTheme="majorHAnsi"/>
                  <w:b/>
                </w:rPr>
                <w:t xml:space="preserve"> Νοεμβρίου και ώρα 11.00 το πρωί, με αίτημα τη συνάντηση μαζί σας, προκειμένου να τεθεί υπόψη σας το σύνολο των σοβαρών θεμάτων αρμοδιότητας του Υπουργείου Εργασίας που απασχολούν τον χώρο μας.  </w:t>
              </w:r>
            </w:p>
            <w:p w:rsidR="001D61F2" w:rsidRPr="00476AA1" w:rsidRDefault="00476AA1" w:rsidP="001D61F2">
              <w:pPr>
                <w:rPr>
                  <w:rFonts w:asciiTheme="majorHAnsi" w:hAnsiTheme="majorHAnsi"/>
                </w:rPr>
              </w:pPr>
              <w:r>
                <w:rPr>
                  <w:rFonts w:asciiTheme="majorHAnsi" w:hAnsiTheme="majorHAnsi"/>
                </w:rPr>
                <w:t>Ε</w:t>
              </w:r>
              <w:r w:rsidR="00F71EF9">
                <w:rPr>
                  <w:rFonts w:asciiTheme="majorHAnsi" w:hAnsiTheme="majorHAnsi"/>
                </w:rPr>
                <w:t xml:space="preserve">δώ και </w:t>
              </w:r>
              <w:r w:rsidR="00337FB7">
                <w:rPr>
                  <w:rFonts w:asciiTheme="majorHAnsi" w:hAnsiTheme="majorHAnsi"/>
                </w:rPr>
                <w:t>ενάμιση</w:t>
              </w:r>
              <w:r w:rsidRPr="00476AA1">
                <w:rPr>
                  <w:rFonts w:asciiTheme="majorHAnsi" w:hAnsiTheme="majorHAnsi"/>
                </w:rPr>
                <w:t xml:space="preserve"> χρόνο </w:t>
              </w:r>
              <w:r>
                <w:rPr>
                  <w:rFonts w:asciiTheme="majorHAnsi" w:hAnsiTheme="majorHAnsi"/>
                </w:rPr>
                <w:t xml:space="preserve">αναμένουμε </w:t>
              </w:r>
              <w:r w:rsidRPr="00476AA1">
                <w:rPr>
                  <w:rFonts w:asciiTheme="majorHAnsi" w:hAnsiTheme="majorHAnsi"/>
                </w:rPr>
                <w:t xml:space="preserve">να  ενταχθεί σε νομοθετική πρωτοβουλία του Υπουργείου Εργασίας </w:t>
              </w:r>
              <w:r>
                <w:rPr>
                  <w:rFonts w:asciiTheme="majorHAnsi" w:hAnsiTheme="majorHAnsi"/>
                </w:rPr>
                <w:t>τ</w:t>
              </w:r>
              <w:r w:rsidRPr="00476AA1">
                <w:rPr>
                  <w:rFonts w:asciiTheme="majorHAnsi" w:hAnsiTheme="majorHAnsi"/>
                </w:rPr>
                <w:t xml:space="preserve">ο Πόρισμα για την ενιαιοποίηση  των </w:t>
              </w:r>
              <w:r>
                <w:rPr>
                  <w:rFonts w:asciiTheme="majorHAnsi" w:hAnsiTheme="majorHAnsi"/>
                </w:rPr>
                <w:t xml:space="preserve">κανόνων συνταξιοδότησης και τις παροχές αναπηρίας, </w:t>
              </w:r>
              <w:r w:rsidRPr="00476AA1">
                <w:rPr>
                  <w:rFonts w:asciiTheme="majorHAnsi" w:hAnsiTheme="majorHAnsi"/>
                </w:rPr>
                <w:t>προκειμένου να τεθούν  σε ισχύ ενιαίοι  κανόνες συνταξιοδότησης και απονομής ασφα</w:t>
              </w:r>
              <w:r>
                <w:rPr>
                  <w:rFonts w:asciiTheme="majorHAnsi" w:hAnsiTheme="majorHAnsi"/>
                </w:rPr>
                <w:t>λιστικ</w:t>
              </w:r>
              <w:r w:rsidR="001D0E65">
                <w:rPr>
                  <w:rFonts w:asciiTheme="majorHAnsi" w:hAnsiTheme="majorHAnsi"/>
                </w:rPr>
                <w:t>ών παροχών λόγω αναπηρίας. Εάν λάβουμε</w:t>
              </w:r>
              <w:r w:rsidR="00586ED0">
                <w:rPr>
                  <w:rFonts w:asciiTheme="majorHAnsi" w:hAnsiTheme="majorHAnsi"/>
                </w:rPr>
                <w:t xml:space="preserve"> υπόψη την υπερβολικά μεγάλη βιασύνη της ηγεσίας του Υπουργείου </w:t>
              </w:r>
              <w:r w:rsidR="00337FB7">
                <w:rPr>
                  <w:rFonts w:asciiTheme="majorHAnsi" w:hAnsiTheme="majorHAnsi"/>
                </w:rPr>
                <w:t>Εργασίας</w:t>
              </w:r>
              <w:r w:rsidR="00586ED0">
                <w:rPr>
                  <w:rFonts w:asciiTheme="majorHAnsi" w:hAnsiTheme="majorHAnsi"/>
                </w:rPr>
                <w:t xml:space="preserve"> </w:t>
              </w:r>
              <w:r w:rsidR="001D0E65">
                <w:rPr>
                  <w:rFonts w:asciiTheme="majorHAnsi" w:hAnsiTheme="majorHAnsi"/>
                </w:rPr>
                <w:t xml:space="preserve">να ολοκληρωθεί το εν λόγω Πόρισμα, δεν μπορούμε να καταλάβουμε για ποιο λόγο υπάρχει αυτή η τόσο μεγάλη καθυστέρηση </w:t>
              </w:r>
              <w:r w:rsidR="008A2ABE">
                <w:rPr>
                  <w:rFonts w:asciiTheme="majorHAnsi" w:hAnsiTheme="majorHAnsi"/>
                </w:rPr>
                <w:t xml:space="preserve">στην εφαρμογή του. </w:t>
              </w:r>
            </w:p>
            <w:p w:rsidR="005E1B0E" w:rsidRPr="005E1B0E" w:rsidRDefault="00476AA1" w:rsidP="005E1B0E">
              <w:pPr>
                <w:rPr>
                  <w:rFonts w:asciiTheme="majorHAnsi" w:hAnsiTheme="majorHAnsi"/>
                </w:rPr>
              </w:pPr>
              <w:r w:rsidRPr="00476AA1">
                <w:rPr>
                  <w:rFonts w:asciiTheme="majorHAnsi" w:hAnsiTheme="majorHAnsi"/>
                </w:rPr>
                <w:lastRenderedPageBreak/>
                <w:t xml:space="preserve">Επιπρόσθετα, θα θέλαμε να συζητήσουμε μαζί σας και τα εξής πολύ σημαντικά συνταξιοδοτικά ζητήματα που αφορούν στα άτομα με αναπηρία, με χρόνιες παθήσεις και τις οικογένειές τους: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Να μην υπάρξει επαναϋπολογισμός των συ</w:t>
              </w:r>
              <w:r w:rsidR="00F14E00">
                <w:rPr>
                  <w:rFonts w:asciiTheme="majorHAnsi" w:hAnsiTheme="majorHAnsi"/>
                </w:rPr>
                <w:t>ντάξεων των ατόμων με αναπηρία και</w:t>
              </w:r>
              <w:r w:rsidR="00337FB7">
                <w:rPr>
                  <w:rFonts w:asciiTheme="majorHAnsi" w:hAnsiTheme="majorHAnsi"/>
                </w:rPr>
                <w:t xml:space="preserve"> καμία περικοπή.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με αναπηρία ανεξαρτήτως ποσοστού. Υπογραμμίζουμε δε, ότι αν αυτό δεν λυθεί άμεσα από την κυβέρνησή σας, θα προσβάλλουμε αυτή τη διάταξη στο Συμβούλιο Επικρατείας ως αντισυνταγματική που παραβιάζει τις αρχές της ίσης μεταχείρισης.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Συνέχιση της καταβολής του ΕΚΑΣ σε άτομα με ποσοστό αναπηρίας 80% και άνω και μετά το 2019 και επέκτασή του σε όλα τα άτομα με αναπηρία με ποσοστό 67% και άνω, ανεξαρτήτως ηλικίας.</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 xml:space="preserve">Την αποκατάσταση των αδικιών που έχουν υποστεί οι συνταξιούχοι αναπηρίας και γήρατος του ιδιωτικού τομέα με την ψήφιση των εφαρμοστικών νόμων του 2ου μνημονίου και συγκεκριμένα με τις διατάξεις του ν. 4093/12 και της Π.Ν.Π. 4111/2013 και την εναρμόνισή τους με τα ισχύοντα στο δημόσιο τομέα, καθώς επίσης και των αδικιών που έχουν υποστεί οι συνταξιούχοι γήρατος γονείς ατόμων με βαριές αναπηρίες του ιδιωτικού τομέα. </w:t>
              </w:r>
            </w:p>
            <w:p w:rsidR="005E1B0E" w:rsidRPr="005E1B0E" w:rsidRDefault="005E1B0E" w:rsidP="005E1B0E">
              <w:pPr>
                <w:pStyle w:val="a8"/>
                <w:numPr>
                  <w:ilvl w:val="0"/>
                  <w:numId w:val="18"/>
                </w:numPr>
                <w:rPr>
                  <w:rFonts w:asciiTheme="majorHAnsi" w:hAnsiTheme="majorHAnsi"/>
                </w:rPr>
              </w:pPr>
              <w:r w:rsidRPr="005E1B0E">
                <w:rPr>
                  <w:rFonts w:asciiTheme="majorHAnsi" w:hAnsiTheme="majorHAnsi"/>
                </w:rPr>
                <w:t xml:space="preserve">Την κατάργηση των μειώσεων στις επικουρικές συντάξεις και στο εφάπαξ των ατόμων με αναπηρία. </w:t>
              </w:r>
            </w:p>
            <w:p w:rsidR="005E1B0E" w:rsidRDefault="005E1B0E" w:rsidP="005E1B0E">
              <w:pPr>
                <w:pStyle w:val="a8"/>
                <w:numPr>
                  <w:ilvl w:val="0"/>
                  <w:numId w:val="18"/>
                </w:numPr>
                <w:rPr>
                  <w:rFonts w:asciiTheme="majorHAnsi" w:hAnsiTheme="majorHAnsi"/>
                </w:rPr>
              </w:pPr>
              <w:r w:rsidRPr="005E1B0E">
                <w:rPr>
                  <w:rFonts w:asciiTheme="majorHAnsi" w:hAnsiTheme="majorHAnsi"/>
                </w:rPr>
                <w:t>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του ανώτατου ορίου καταβολής σύνταξης που δίνονται σε άτομα με αναπηρία ή χρόνια πάθηση και των οικογενειών τους. Είναι σημαντικό να τονίσουμε για ακόμη μία φορά ότι τα επιδόματα δεν αποτελούν εισόδημα, αλλά δίνονται στα άτομα με αναπη</w:t>
              </w:r>
              <w:bookmarkStart w:id="2" w:name="_GoBack"/>
              <w:bookmarkEnd w:id="2"/>
              <w:r w:rsidRPr="005E1B0E">
                <w:rPr>
                  <w:rFonts w:asciiTheme="majorHAnsi" w:hAnsiTheme="majorHAnsi"/>
                </w:rPr>
                <w:t>ρία για την αντιμετώπιση του πρόσθετου κόστους διαβίωσης που προκύπτει από την αναπηρία.</w:t>
              </w:r>
            </w:p>
            <w:p w:rsidR="00CC2AFB" w:rsidRDefault="00CC2AFB" w:rsidP="005E1B0E">
              <w:pPr>
                <w:pStyle w:val="a8"/>
                <w:numPr>
                  <w:ilvl w:val="0"/>
                  <w:numId w:val="18"/>
                </w:numPr>
                <w:rPr>
                  <w:rFonts w:asciiTheme="majorHAnsi" w:hAnsiTheme="majorHAnsi"/>
                </w:rPr>
              </w:pPr>
              <w:r w:rsidRPr="005E1B0E">
                <w:rPr>
                  <w:rFonts w:asciiTheme="majorHAnsi" w:hAnsiTheme="majorHAnsi"/>
                </w:rPr>
                <w:t>Την πρόβλεψη κατώτατου ορίου σύνταξης για τους δικαιούχους αναπηρικής σύνταξης, όπως πρόσφατα προβλέφθηκε για τους δικαιούχους σύνταξης λόγω θανάτου, με την ψήφιση τροπολογίας στη Βουλή, στο σχέδιο νόμου: «Ρυθμίσεις για την αγορά παιγνίων»</w:t>
              </w:r>
            </w:p>
            <w:p w:rsidR="00CC2AFB" w:rsidRDefault="00CC2AFB" w:rsidP="005E1B0E">
              <w:pPr>
                <w:pStyle w:val="a8"/>
                <w:numPr>
                  <w:ilvl w:val="0"/>
                  <w:numId w:val="18"/>
                </w:numPr>
                <w:rPr>
                  <w:rFonts w:asciiTheme="majorHAnsi" w:hAnsiTheme="majorHAnsi"/>
                </w:rPr>
              </w:pPr>
              <w:r w:rsidRPr="005E1B0E">
                <w:rPr>
                  <w:rFonts w:asciiTheme="majorHAnsi" w:hAnsiTheme="majorHAnsi"/>
                </w:rPr>
                <w:t xml:space="preserve">Επαναφορά της ρύθμισης της παρ. 5α του άρθρου 5 του ν. 3232/04, όπως τροποποιήθηκε με το άρθρο 26 του ν. 4075/2012, 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υπό την προϋπόθεση ότι δεν εργάζονται ή δεν </w:t>
              </w:r>
              <w:r w:rsidRPr="005E1B0E">
                <w:rPr>
                  <w:rFonts w:asciiTheme="majorHAnsi" w:hAnsiTheme="majorHAnsi"/>
                </w:rPr>
                <w:lastRenderedPageBreak/>
                <w:t>ασκούν κάποιο επάγγελμα ή δεν παίρνουν σύνταξη από δική τους εργασία. Σημειώνεται ότι, σύμφωνα με το άρθρο 12 του 4387/16, παρ. 4Α, περίπτωση γ, το ορφανό παιδί και από δύο γονείς δικαιούται το 50% της σύνταξης του γονέα και δεν υπάρχει ξεχωριστή πρόβ</w:t>
              </w:r>
              <w:r w:rsidR="005E1B0E">
                <w:rPr>
                  <w:rFonts w:asciiTheme="majorHAnsi" w:hAnsiTheme="majorHAnsi"/>
                </w:rPr>
                <w:t>λεψη για το παιδί με αναπηρία.</w:t>
              </w:r>
            </w:p>
            <w:p w:rsidR="005E1B0E" w:rsidRDefault="00CC2AFB" w:rsidP="005E1B0E">
              <w:pPr>
                <w:pStyle w:val="a8"/>
                <w:numPr>
                  <w:ilvl w:val="0"/>
                  <w:numId w:val="18"/>
                </w:numPr>
                <w:rPr>
                  <w:rFonts w:asciiTheme="majorHAnsi" w:hAnsiTheme="majorHAnsi"/>
                </w:rPr>
              </w:pPr>
              <w:r w:rsidRPr="005E1B0E">
                <w:rPr>
                  <w:rFonts w:asciiTheme="majorHAnsi" w:hAnsiTheme="majorHAnsi"/>
                </w:rPr>
                <w:t>Την ψήφιση διάταξης νόμου, με την οποία να προβλέπεται η συνέχιση χορήγησης σύνταξης στα τυφλά τέκνα ασφαλισμένων ή συνταξιούχων αγροτών από το 18ο έτος της ηλικίας τους και μετά, όπως ισχύει έως σήμερα, και μετά την 01.01.2018, και στο ίδιο ύψος με το σημερινό, για λόγους ισονομίας και ισοπολιτείας.</w:t>
              </w:r>
            </w:p>
            <w:p w:rsidR="009A4D35" w:rsidRPr="005E1B0E" w:rsidRDefault="009A4D35" w:rsidP="009A4D35">
              <w:pPr>
                <w:pStyle w:val="a8"/>
                <w:numPr>
                  <w:ilvl w:val="0"/>
                  <w:numId w:val="18"/>
                </w:numPr>
                <w:rPr>
                  <w:rFonts w:asciiTheme="majorHAnsi" w:hAnsiTheme="majorHAnsi"/>
                </w:rPr>
              </w:pPr>
              <w:r w:rsidRPr="005E1B0E">
                <w:rPr>
                  <w:rFonts w:asciiTheme="majorHAnsi" w:hAnsiTheme="majorHAnsi"/>
                </w:rPr>
                <w:t>Να προβλεφθεί ειδική ρύθμιση για την τακτοποίηση των οφειλών που έχουν πρώην ασφαλισμένοι του ΟΑΕΕ.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 Ως εκ τούτου ζητούμε να συμπεριληφθεί ρητή διάταξη ως εξής: «Εφ’ εξής χρέη από οφειλόμενες εισφορές που έχουν ασφαλισμένοι προς τον ΟΑΕΕ και είναι άτομα με αναπηρία με ποσοστό αναπηρίας τουλάχιστον 50%, υπόκεινται σε ευνοϊκές ρυθμίσεις διακανονισμού των οφειλών τους. Οι ασφαλισμένοι αυτοί με τον διακανονισμό των οφειλών τους έχουν το δικαίωμα χορήγησης της σύνταξης αναπηρίας σύμφωνα με σχετική γνωμάτευση των αρμοδίων Υ.Ε.»</w:t>
              </w:r>
            </w:p>
            <w:p w:rsidR="00AB27F3" w:rsidRPr="00337FB7" w:rsidRDefault="009A4D35" w:rsidP="001D61F2">
              <w:pPr>
                <w:pStyle w:val="a8"/>
                <w:numPr>
                  <w:ilvl w:val="0"/>
                  <w:numId w:val="18"/>
                </w:numPr>
                <w:rPr>
                  <w:rFonts w:asciiTheme="majorHAnsi" w:hAnsiTheme="majorHAnsi"/>
                </w:rPr>
              </w:pPr>
              <w:r w:rsidRPr="00337FB7">
                <w:rPr>
                  <w:rFonts w:asciiTheme="majorHAnsi" w:hAnsiTheme="majorHAnsi"/>
                </w:rPr>
                <w:t>Συμμετοχή της ΕΣΑμεΑ στο Διοικητικό Συμβούλιο του ΟΑΕΔ. Ο ΟΑΕΔ αποτελεί σημαντικό φορέα στην προώθηση μέτρων και πολιτικών για την απασχόληση των ευπαθών ομάδων του πληθυσμού, μία από τις κυριότερες των οποίων είναι η κατηγορία των ατόμων με αναπηρία. Η ΕΣΑμεΑ ως η αντιπροσωπευτικότερη οργάνωση των ατόμων με αναπηρία ζητάει την εκπροσώπησή της στο Διοικητικό Συμβούλιο του ΟΑΕΔ.</w:t>
              </w:r>
              <w:r w:rsidR="001D61F2" w:rsidRPr="00337FB7">
                <w:rPr>
                  <w:rFonts w:asciiTheme="majorHAnsi" w:hAnsiTheme="majorHAnsi"/>
                </w:rPr>
                <w:t xml:space="preserve"> </w:t>
              </w:r>
            </w:p>
          </w:sdtContent>
        </w:sdt>
      </w:sdtContent>
    </w:sdt>
    <w:p w:rsidR="003D029B" w:rsidRDefault="003D029B" w:rsidP="00A5663B"/>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337205" w:rsidRDefault="00E70687" w:rsidP="00E70687">
      <w:pPr>
        <w:jc w:val="center"/>
        <w:rPr>
          <w:b/>
        </w:rPr>
      </w:pPr>
      <w:r w:rsidRPr="00337205">
        <w:rPr>
          <w:b/>
        </w:rPr>
        <w:t>Με εκτίμηση</w:t>
      </w:r>
    </w:p>
    <w:p w:rsidR="00E70687" w:rsidRPr="00C0166C" w:rsidRDefault="00E70687" w:rsidP="00E70687">
      <w:pPr>
        <w:jc w:val="center"/>
        <w:sectPr w:rsidR="00E70687" w:rsidRPr="00C0166C"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337205">
        <w:rPr>
          <w:b/>
        </w:rPr>
        <w:t xml:space="preserve">Ο </w:t>
      </w:r>
      <w:r w:rsidR="00C0166C" w:rsidRPr="00337205">
        <w:rPr>
          <w:b/>
        </w:rPr>
        <w:t>Πρόεδρος</w:t>
      </w:r>
    </w:p>
    <w:p w:rsidR="002F45B7" w:rsidRPr="00337205" w:rsidRDefault="002F45B7" w:rsidP="00781A90">
      <w:pPr>
        <w:ind w:firstLine="851"/>
        <w:jc w:val="center"/>
        <w:rPr>
          <w:b/>
        </w:rPr>
      </w:pPr>
    </w:p>
    <w:p w:rsidR="00E70687" w:rsidRPr="00337205" w:rsidRDefault="00E70687" w:rsidP="00E70687">
      <w:pPr>
        <w:jc w:val="center"/>
        <w:rPr>
          <w:b/>
        </w:rPr>
      </w:pPr>
      <w:r w:rsidRPr="00337205">
        <w:rPr>
          <w:b/>
        </w:rPr>
        <w:t xml:space="preserve">Ι. </w:t>
      </w:r>
      <w:r w:rsidR="00C0166C" w:rsidRPr="00337205">
        <w:rPr>
          <w:b/>
        </w:rPr>
        <w:t>Βαρδακαστάνης</w:t>
      </w:r>
    </w:p>
    <w:p w:rsidR="00E70687" w:rsidRDefault="00E70687" w:rsidP="00E70687">
      <w:pPr>
        <w:jc w:val="center"/>
        <w:rPr>
          <w:b/>
        </w:rPr>
      </w:pPr>
      <w:r w:rsidRPr="00337205">
        <w:rPr>
          <w:b/>
        </w:rPr>
        <w:t xml:space="preserve">Ο </w:t>
      </w:r>
      <w:r w:rsidR="00C0166C" w:rsidRPr="00337205">
        <w:rPr>
          <w:b/>
        </w:rPr>
        <w:t>Γεν</w:t>
      </w:r>
      <w:r w:rsidRPr="00337205">
        <w:rPr>
          <w:b/>
        </w:rPr>
        <w:t xml:space="preserve">. </w:t>
      </w:r>
      <w:r w:rsidR="00C0166C" w:rsidRPr="00337205">
        <w:rPr>
          <w:b/>
        </w:rPr>
        <w:t>Γραμματέας</w:t>
      </w:r>
    </w:p>
    <w:p w:rsidR="00781A90" w:rsidRPr="002F45B7" w:rsidRDefault="00781A90" w:rsidP="00781A90">
      <w:pPr>
        <w:jc w:val="center"/>
        <w:rPr>
          <w:b/>
        </w:rPr>
      </w:pPr>
    </w:p>
    <w:p w:rsidR="00E70687" w:rsidRPr="00337205" w:rsidRDefault="00CC59F5" w:rsidP="00781A90">
      <w:pPr>
        <w:jc w:val="center"/>
        <w:rPr>
          <w:b/>
        </w:rPr>
      </w:pPr>
      <w:r w:rsidRPr="00337205">
        <w:rPr>
          <w:b/>
        </w:rPr>
        <w:t>Ι</w:t>
      </w:r>
      <w:r w:rsidR="00E70687" w:rsidRPr="00337205">
        <w:rPr>
          <w:b/>
        </w:rPr>
        <w:t xml:space="preserve">. </w:t>
      </w:r>
      <w:r w:rsidRPr="00337205">
        <w:rPr>
          <w:b/>
        </w:rPr>
        <w:t>Λυμβαίος</w:t>
      </w:r>
    </w:p>
    <w:p w:rsidR="00E70687" w:rsidRDefault="00E70687" w:rsidP="00E265A3">
      <w:pPr>
        <w:rPr>
          <w:b/>
        </w:rPr>
        <w:sectPr w:rsidR="00E70687" w:rsidSect="00E70687">
          <w:type w:val="continuous"/>
          <w:pgSz w:w="11906" w:h="16838"/>
          <w:pgMar w:top="1440" w:right="1800" w:bottom="1440" w:left="1800" w:header="709" w:footer="370" w:gutter="0"/>
          <w:cols w:num="2" w:space="708"/>
          <w:docGrid w:linePitch="360"/>
        </w:sectPr>
      </w:pPr>
    </w:p>
    <w:p w:rsidR="00CC59F5" w:rsidRDefault="00CC59F5" w:rsidP="00AB27F3">
      <w:pPr>
        <w:spacing w:after="60" w:line="240" w:lineRule="auto"/>
        <w:jc w:val="left"/>
      </w:pPr>
    </w:p>
    <w:p w:rsidR="00AB27F3" w:rsidRPr="00572EB7" w:rsidRDefault="00E265A3" w:rsidP="00572EB7">
      <w:pPr>
        <w:spacing w:after="0" w:line="240" w:lineRule="auto"/>
        <w:jc w:val="left"/>
        <w:rPr>
          <w:rFonts w:ascii="Calibri" w:hAnsi="Calibri"/>
        </w:rPr>
      </w:pPr>
      <w:r>
        <w:rPr>
          <w:rFonts w:ascii="Calibri" w:hAnsi="Calibri"/>
          <w:b/>
        </w:rPr>
        <w:t xml:space="preserve"> </w:t>
      </w:r>
    </w:p>
    <w:sectPr w:rsidR="00AB27F3" w:rsidRPr="00572E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BA5" w:rsidRDefault="00EC1BA5" w:rsidP="00A5663B">
      <w:pPr>
        <w:spacing w:after="0" w:line="240" w:lineRule="auto"/>
      </w:pPr>
      <w:r>
        <w:separator/>
      </w:r>
    </w:p>
  </w:endnote>
  <w:endnote w:type="continuationSeparator" w:id="0">
    <w:p w:rsidR="00EC1BA5" w:rsidRDefault="00EC1BA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BA5" w:rsidRDefault="00EC1BA5" w:rsidP="00A5663B">
      <w:pPr>
        <w:spacing w:after="0" w:line="240" w:lineRule="auto"/>
      </w:pPr>
      <w:bookmarkStart w:id="0" w:name="_Hlk484772647"/>
      <w:bookmarkEnd w:id="0"/>
      <w:r>
        <w:separator/>
      </w:r>
    </w:p>
  </w:footnote>
  <w:footnote w:type="continuationSeparator" w:id="0">
    <w:p w:rsidR="00EC1BA5" w:rsidRDefault="00EC1BA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BE0A65">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D61"/>
    <w:multiLevelType w:val="hybridMultilevel"/>
    <w:tmpl w:val="CF385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782139"/>
    <w:multiLevelType w:val="hybridMultilevel"/>
    <w:tmpl w:val="9E74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7E7C0B"/>
    <w:multiLevelType w:val="hybridMultilevel"/>
    <w:tmpl w:val="200E2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B41754"/>
    <w:multiLevelType w:val="hybridMultilevel"/>
    <w:tmpl w:val="570CCBD4"/>
    <w:lvl w:ilvl="0" w:tplc="8CA2AB2C">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02D2BFC"/>
    <w:multiLevelType w:val="hybridMultilevel"/>
    <w:tmpl w:val="5F3E2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2B83F27"/>
    <w:multiLevelType w:val="hybridMultilevel"/>
    <w:tmpl w:val="9ABE076E"/>
    <w:lvl w:ilvl="0" w:tplc="DAC2DB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3"/>
  </w:num>
  <w:num w:numId="13">
    <w:abstractNumId w:val="4"/>
  </w:num>
  <w:num w:numId="14">
    <w:abstractNumId w:val="2"/>
  </w:num>
  <w:num w:numId="15">
    <w:abstractNumId w:val="9"/>
  </w:num>
  <w:num w:numId="16">
    <w:abstractNumId w:val="0"/>
  </w:num>
  <w:num w:numId="17">
    <w:abstractNumId w:val="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659E"/>
    <w:rsid w:val="000701E9"/>
    <w:rsid w:val="00087991"/>
    <w:rsid w:val="000A337E"/>
    <w:rsid w:val="000C602B"/>
    <w:rsid w:val="000E2553"/>
    <w:rsid w:val="000F4280"/>
    <w:rsid w:val="00162CAE"/>
    <w:rsid w:val="0018406C"/>
    <w:rsid w:val="001B3428"/>
    <w:rsid w:val="001D0E65"/>
    <w:rsid w:val="001D4459"/>
    <w:rsid w:val="001D61F2"/>
    <w:rsid w:val="0026597B"/>
    <w:rsid w:val="00284AEB"/>
    <w:rsid w:val="00292194"/>
    <w:rsid w:val="002A5C7F"/>
    <w:rsid w:val="002B1249"/>
    <w:rsid w:val="002D1046"/>
    <w:rsid w:val="002F45B7"/>
    <w:rsid w:val="0032519D"/>
    <w:rsid w:val="00337205"/>
    <w:rsid w:val="00337FB7"/>
    <w:rsid w:val="00345AD4"/>
    <w:rsid w:val="00367FCB"/>
    <w:rsid w:val="003956F9"/>
    <w:rsid w:val="003D029B"/>
    <w:rsid w:val="003E4DBB"/>
    <w:rsid w:val="00412BB7"/>
    <w:rsid w:val="00414DE0"/>
    <w:rsid w:val="00426583"/>
    <w:rsid w:val="00452555"/>
    <w:rsid w:val="00462688"/>
    <w:rsid w:val="00472CFE"/>
    <w:rsid w:val="00476AA1"/>
    <w:rsid w:val="00477596"/>
    <w:rsid w:val="00572EB7"/>
    <w:rsid w:val="0058096D"/>
    <w:rsid w:val="0058273F"/>
    <w:rsid w:val="00586ED0"/>
    <w:rsid w:val="00590869"/>
    <w:rsid w:val="005A3759"/>
    <w:rsid w:val="005E01C2"/>
    <w:rsid w:val="005E1B0E"/>
    <w:rsid w:val="00644FF4"/>
    <w:rsid w:val="00651CD5"/>
    <w:rsid w:val="006A40F5"/>
    <w:rsid w:val="006D0554"/>
    <w:rsid w:val="006D770D"/>
    <w:rsid w:val="006F050F"/>
    <w:rsid w:val="00701A14"/>
    <w:rsid w:val="007203B0"/>
    <w:rsid w:val="0077016C"/>
    <w:rsid w:val="00781A90"/>
    <w:rsid w:val="007F60B8"/>
    <w:rsid w:val="00803B59"/>
    <w:rsid w:val="008104A7"/>
    <w:rsid w:val="00811A9B"/>
    <w:rsid w:val="00830EE4"/>
    <w:rsid w:val="00866564"/>
    <w:rsid w:val="00874CB9"/>
    <w:rsid w:val="0089194B"/>
    <w:rsid w:val="008A03D2"/>
    <w:rsid w:val="008A2ABE"/>
    <w:rsid w:val="008A421B"/>
    <w:rsid w:val="008D468C"/>
    <w:rsid w:val="008D7E22"/>
    <w:rsid w:val="008F4A49"/>
    <w:rsid w:val="0090384E"/>
    <w:rsid w:val="0091452E"/>
    <w:rsid w:val="009228C5"/>
    <w:rsid w:val="009438B6"/>
    <w:rsid w:val="009A4D35"/>
    <w:rsid w:val="009B3183"/>
    <w:rsid w:val="009C2F9B"/>
    <w:rsid w:val="009D2A66"/>
    <w:rsid w:val="00A04D49"/>
    <w:rsid w:val="00A2317A"/>
    <w:rsid w:val="00A24A4D"/>
    <w:rsid w:val="00A43DBA"/>
    <w:rsid w:val="00A5663B"/>
    <w:rsid w:val="00A94436"/>
    <w:rsid w:val="00AB27F3"/>
    <w:rsid w:val="00AC0639"/>
    <w:rsid w:val="00AC2643"/>
    <w:rsid w:val="00AF7DE7"/>
    <w:rsid w:val="00B01AB1"/>
    <w:rsid w:val="00B17086"/>
    <w:rsid w:val="00B21CAD"/>
    <w:rsid w:val="00B4084C"/>
    <w:rsid w:val="00BA5C6E"/>
    <w:rsid w:val="00BD0F1C"/>
    <w:rsid w:val="00BE04D8"/>
    <w:rsid w:val="00BE0A65"/>
    <w:rsid w:val="00C0166C"/>
    <w:rsid w:val="00C02724"/>
    <w:rsid w:val="00C02C49"/>
    <w:rsid w:val="00C13744"/>
    <w:rsid w:val="00C65C99"/>
    <w:rsid w:val="00C66140"/>
    <w:rsid w:val="00C71CC3"/>
    <w:rsid w:val="00CA3674"/>
    <w:rsid w:val="00CC2AFB"/>
    <w:rsid w:val="00CC59F5"/>
    <w:rsid w:val="00CE0328"/>
    <w:rsid w:val="00D010C5"/>
    <w:rsid w:val="00D01BA3"/>
    <w:rsid w:val="00D02094"/>
    <w:rsid w:val="00D11B9D"/>
    <w:rsid w:val="00D1795B"/>
    <w:rsid w:val="00D4303F"/>
    <w:rsid w:val="00D664B7"/>
    <w:rsid w:val="00D851D6"/>
    <w:rsid w:val="00D95D1C"/>
    <w:rsid w:val="00DC0B56"/>
    <w:rsid w:val="00DE2988"/>
    <w:rsid w:val="00E14231"/>
    <w:rsid w:val="00E1642B"/>
    <w:rsid w:val="00E265A3"/>
    <w:rsid w:val="00E50D8E"/>
    <w:rsid w:val="00E70687"/>
    <w:rsid w:val="00EA3EB5"/>
    <w:rsid w:val="00EB4EF0"/>
    <w:rsid w:val="00EC1BA5"/>
    <w:rsid w:val="00EE6171"/>
    <w:rsid w:val="00F14E00"/>
    <w:rsid w:val="00F21A91"/>
    <w:rsid w:val="00F21B29"/>
    <w:rsid w:val="00F66597"/>
    <w:rsid w:val="00F71EF9"/>
    <w:rsid w:val="00F7301F"/>
    <w:rsid w:val="00F736BA"/>
    <w:rsid w:val="00F940E1"/>
    <w:rsid w:val="00F948C1"/>
    <w:rsid w:val="00F97D08"/>
    <w:rsid w:val="00FE7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351511"/>
    <w:rsid w:val="0037291E"/>
    <w:rsid w:val="004A185C"/>
    <w:rsid w:val="004C72AC"/>
    <w:rsid w:val="00607682"/>
    <w:rsid w:val="006467EB"/>
    <w:rsid w:val="006568FE"/>
    <w:rsid w:val="007B34E4"/>
    <w:rsid w:val="007E2C6F"/>
    <w:rsid w:val="00816401"/>
    <w:rsid w:val="00846E3F"/>
    <w:rsid w:val="00934006"/>
    <w:rsid w:val="00A37501"/>
    <w:rsid w:val="00AD0265"/>
    <w:rsid w:val="00B757A0"/>
    <w:rsid w:val="00D10AAF"/>
    <w:rsid w:val="00DB2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417ABD-CEF5-4A47-BC28-92366647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5659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2018-11-14T10:19:00Z</cp:lastPrinted>
  <dcterms:created xsi:type="dcterms:W3CDTF">2018-11-15T08:37:00Z</dcterms:created>
  <dcterms:modified xsi:type="dcterms:W3CDTF">2018-11-15T09:15:00Z</dcterms:modified>
</cp:coreProperties>
</file>