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2F1744" w:rsidRPr="00A5663B" w:rsidRDefault="00A5663B" w:rsidP="007B4EC2">
      <w:pPr>
        <w:tabs>
          <w:tab w:val="left" w:pos="2694"/>
        </w:tabs>
        <w:spacing w:before="480" w:after="0"/>
        <w:ind w:left="1418"/>
        <w:jc w:val="left"/>
        <w:rPr>
          <w:b/>
        </w:rPr>
      </w:pPr>
      <w:r w:rsidRPr="00A5663B">
        <w:rPr>
          <w:b/>
        </w:rPr>
        <w:br w:type="column"/>
      </w:r>
      <w:r w:rsidR="002F1744" w:rsidRPr="002F1744">
        <w:rPr>
          <w:b/>
        </w:rPr>
        <w:t xml:space="preserve"> </w:t>
      </w:r>
      <w:sdt>
        <w:sdtPr>
          <w:rPr>
            <w:b/>
          </w:rPr>
          <w:id w:val="-1291518111"/>
          <w:lock w:val="contentLocked"/>
          <w:placeholder>
            <w:docPart w:val="772E0F18802640F5B32A5125EEC890B4"/>
          </w:placeholder>
          <w:group/>
        </w:sdtPr>
        <w:sdtEndPr>
          <w:rPr>
            <w:b w:val="0"/>
          </w:rPr>
        </w:sdtEndPr>
        <w:sdtContent>
          <w:sdt>
            <w:sdtPr>
              <w:rPr>
                <w:b/>
              </w:rPr>
              <w:alias w:val="Πόλη"/>
              <w:tag w:val="Πόλη"/>
              <w:id w:val="1019975433"/>
              <w:placeholder>
                <w:docPart w:val="772E0F18802640F5B32A5125EEC890B4"/>
              </w:placeholder>
              <w:text/>
            </w:sdtPr>
            <w:sdtEndPr/>
            <w:sdtContent>
              <w:r w:rsidR="002F1744" w:rsidRPr="00A5663B">
                <w:rPr>
                  <w:b/>
                </w:rPr>
                <w:t>Αθήνα</w:t>
              </w:r>
            </w:sdtContent>
          </w:sdt>
          <w:r w:rsidR="002F1744" w:rsidRPr="00A5663B">
            <w:rPr>
              <w:b/>
            </w:rPr>
            <w:t xml:space="preserve">: </w:t>
          </w:r>
          <w:r w:rsidR="002F1744">
            <w:rPr>
              <w:b/>
            </w:rPr>
            <w:tab/>
          </w:r>
          <w:sdt>
            <w:sdtPr>
              <w:alias w:val="Ημερομηνία Πρωτοκόλλου"/>
              <w:tag w:val="Ημερομηνία Πρωτοκόλλου"/>
              <w:id w:val="-147897076"/>
              <w:placeholder>
                <w:docPart w:val="2FD2F73373EB496190628FE170C3F665"/>
              </w:placeholder>
              <w:date w:fullDate="2018-10-08T00:00:00Z">
                <w:dateFormat w:val="dd.MM.yyyy"/>
                <w:lid w:val="el-GR"/>
                <w:storeMappedDataAs w:val="dateTime"/>
                <w:calendar w:val="gregorian"/>
              </w:date>
            </w:sdtPr>
            <w:sdtEndPr/>
            <w:sdtContent>
              <w:r w:rsidR="0032002A">
                <w:t>08.10.2018</w:t>
              </w:r>
            </w:sdtContent>
          </w:sdt>
        </w:sdtContent>
      </w:sdt>
    </w:p>
    <w:p w:rsidR="002F1744" w:rsidRPr="00A5663B" w:rsidRDefault="002F1744" w:rsidP="007B4EC2">
      <w:pPr>
        <w:tabs>
          <w:tab w:val="left" w:pos="2694"/>
        </w:tabs>
        <w:ind w:left="1418"/>
        <w:jc w:val="left"/>
        <w:rPr>
          <w:b/>
        </w:rPr>
      </w:pPr>
      <w:r w:rsidRPr="00A5663B">
        <w:rPr>
          <w:b/>
        </w:rPr>
        <w:t xml:space="preserve">Αρ. Πρωτ.: </w:t>
      </w:r>
      <w:r>
        <w:rPr>
          <w:b/>
        </w:rPr>
        <w:tab/>
      </w:r>
      <w:sdt>
        <w:sdtPr>
          <w:alias w:val="Αριθμός Πρωτοκόλλου"/>
          <w:tag w:val="Αρ. Πρωτ."/>
          <w:id w:val="-2001419544"/>
          <w:placeholder>
            <w:docPart w:val="772E0F18802640F5B32A5125EEC890B4"/>
          </w:placeholder>
          <w:text/>
        </w:sdtPr>
        <w:sdtEndPr/>
        <w:sdtContent>
          <w:r w:rsidR="00CA200B">
            <w:t>1146</w:t>
          </w:r>
        </w:sdtContent>
      </w:sdt>
    </w:p>
    <w:p w:rsidR="00A5663B" w:rsidRPr="00A5663B" w:rsidRDefault="00A5663B" w:rsidP="00C0166C">
      <w:pPr>
        <w:tabs>
          <w:tab w:val="left" w:pos="2694"/>
        </w:tabs>
        <w:spacing w:before="480" w:after="0"/>
        <w:ind w:left="1418"/>
        <w:jc w:val="left"/>
        <w:rPr>
          <w:b/>
        </w:rPr>
      </w:pPr>
    </w:p>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0F2AD1" w:rsidRDefault="00F15FDB" w:rsidP="00CF3951">
      <w:pPr>
        <w:spacing w:before="360"/>
        <w:ind w:left="709" w:hanging="709"/>
        <w:rPr>
          <w:rStyle w:val="aa"/>
        </w:rPr>
      </w:pPr>
      <w:sdt>
        <w:sdtPr>
          <w:rPr>
            <w:b/>
            <w:bCs/>
            <w:color w:val="000000" w:themeColor="text1"/>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04098F">
            <w:rPr>
              <w:rStyle w:val="aa"/>
            </w:rPr>
            <w:t xml:space="preserve">κ. Πρόεδρο </w:t>
          </w:r>
          <w:r w:rsidR="005A3C37">
            <w:rPr>
              <w:rStyle w:val="aa"/>
            </w:rPr>
            <w:t xml:space="preserve">Θ. </w:t>
          </w:r>
          <w:proofErr w:type="spellStart"/>
          <w:r w:rsidR="005A3C37">
            <w:rPr>
              <w:rStyle w:val="aa"/>
            </w:rPr>
            <w:t>Δρίτσα</w:t>
          </w:r>
          <w:proofErr w:type="spellEnd"/>
          <w:r w:rsidR="005A3C37">
            <w:rPr>
              <w:rStyle w:val="aa"/>
            </w:rPr>
            <w:t xml:space="preserve"> </w:t>
          </w:r>
          <w:r w:rsidR="0004098F">
            <w:rPr>
              <w:rStyle w:val="aa"/>
            </w:rPr>
            <w:t xml:space="preserve">και μέλη της Διακομματικής </w:t>
          </w:r>
          <w:r w:rsidR="00AF2A56">
            <w:rPr>
              <w:rStyle w:val="aa"/>
            </w:rPr>
            <w:t xml:space="preserve">Κοινοβουλευτικής </w:t>
          </w:r>
          <w:r w:rsidR="0004098F">
            <w:rPr>
              <w:rStyle w:val="aa"/>
            </w:rPr>
            <w:t>Επιτροπής για τη Χάραξη Μακροπρόθεσμης Εθνικής Στρατηγικής για το Φάρμακο</w:t>
          </w:r>
        </w:sdtContent>
      </w:sdt>
    </w:p>
    <w:p w:rsidR="00996E93" w:rsidRDefault="00996E93" w:rsidP="00996E93">
      <w:pPr>
        <w:tabs>
          <w:tab w:val="left" w:pos="993"/>
        </w:tabs>
        <w:spacing w:before="120" w:after="480"/>
      </w:pPr>
      <w:r>
        <w:rPr>
          <w:rStyle w:val="aa"/>
        </w:rPr>
        <w:t>ΚΟΙΝ:</w:t>
      </w:r>
      <w:r w:rsidR="00940E53" w:rsidRPr="00940E53">
        <w:rPr>
          <w:rStyle w:val="aa"/>
        </w:rPr>
        <w:t xml:space="preserve"> </w:t>
      </w:r>
      <w:sdt>
        <w:sdtPr>
          <w:rPr>
            <w:rStyle w:val="aa"/>
          </w:rPr>
          <w:alias w:val="Κοινοποίηση"/>
          <w:tag w:val="Κοινοποίηση"/>
          <w:id w:val="-970138369"/>
          <w:placeholder>
            <w:docPart w:val="6911DE7761594027A86AC6ABD8B80134"/>
          </w:placeholder>
          <w:text/>
        </w:sdtPr>
        <w:sdtEndPr>
          <w:rPr>
            <w:rStyle w:val="aa"/>
          </w:rPr>
        </w:sdtEndPr>
        <w:sdtContent>
          <w:r w:rsidR="00940E53" w:rsidRPr="00104FD0">
            <w:rPr>
              <w:rStyle w:val="aa"/>
            </w:rPr>
            <w:t>«</w:t>
          </w:r>
          <w:r w:rsidR="00AF2A56">
            <w:rPr>
              <w:rStyle w:val="aa"/>
            </w:rPr>
            <w:t>Πίνακας Αποδεκτών</w:t>
          </w:r>
          <w:r w:rsidR="00940E53" w:rsidRPr="00104FD0">
            <w:rPr>
              <w:rStyle w:val="aa"/>
            </w:rPr>
            <w:t>»</w:t>
          </w:r>
        </w:sdtContent>
      </w:sdt>
      <w:r>
        <w:rPr>
          <w:rStyle w:val="aa"/>
        </w:rPr>
        <w:tab/>
      </w:r>
      <w:bookmarkStart w:id="1" w:name="_GoBack"/>
      <w:bookmarkEnd w:id="1"/>
    </w:p>
    <w:p w:rsidR="00996E93" w:rsidRPr="00C0166C" w:rsidRDefault="00996E93" w:rsidP="00CF3951">
      <w:pPr>
        <w:spacing w:before="360"/>
        <w:ind w:left="709" w:hanging="709"/>
        <w:rPr>
          <w:b/>
          <w:sz w:val="23"/>
          <w:szCs w:val="23"/>
        </w:rPr>
      </w:pPr>
    </w:p>
    <w:bookmarkStart w:id="2" w:name="_Hlk484900836"/>
    <w:p w:rsidR="000F2AD1" w:rsidRPr="00FF0EEB" w:rsidRDefault="00F15FDB" w:rsidP="00AF2A56">
      <w:pPr>
        <w:pStyle w:val="a7"/>
        <w:jc w:val="left"/>
        <w:rPr>
          <w:rFonts w:ascii="Times New Roman" w:hAnsi="Times New Roman" w:cs="Times New Roman"/>
          <w:color w:val="auto"/>
          <w:sz w:val="28"/>
          <w:szCs w:val="28"/>
        </w:rPr>
      </w:pPr>
      <w:sdt>
        <w:sdtPr>
          <w:rPr>
            <w:rStyle w:val="aa"/>
            <w:rFonts w:ascii="Times New Roman" w:hAnsi="Times New Roman" w:cs="Times New Roman"/>
            <w:bCs w:val="0"/>
            <w:color w:val="auto"/>
            <w:sz w:val="28"/>
            <w:szCs w:val="28"/>
          </w:rPr>
          <w:alias w:val="Θέμα της Επιστολής"/>
          <w:id w:val="-2063862218"/>
          <w:placeholder>
            <w:docPart w:val="74FED6B90677429CBB2059676E91DEBD"/>
          </w:placeholder>
          <w:text/>
        </w:sdtPr>
        <w:sdtEndPr>
          <w:rPr>
            <w:rStyle w:val="aa"/>
          </w:rPr>
        </w:sdtEndPr>
        <w:sdtContent>
          <w:r w:rsidR="0004098F" w:rsidRPr="00FF0EEB">
            <w:rPr>
              <w:rStyle w:val="aa"/>
              <w:rFonts w:ascii="Times New Roman" w:hAnsi="Times New Roman" w:cs="Times New Roman"/>
              <w:bCs w:val="0"/>
              <w:color w:val="auto"/>
              <w:sz w:val="28"/>
              <w:szCs w:val="28"/>
            </w:rPr>
            <w:t xml:space="preserve">ΘΕΜΑ: «Επιστολή με τις προτάσεις της ΕΣΑμεΑ στη </w:t>
          </w:r>
          <w:r w:rsidR="00AF2A56" w:rsidRPr="00FF0EEB">
            <w:rPr>
              <w:rStyle w:val="aa"/>
              <w:rFonts w:ascii="Times New Roman" w:hAnsi="Times New Roman" w:cs="Times New Roman"/>
              <w:bCs w:val="0"/>
              <w:color w:val="auto"/>
              <w:sz w:val="28"/>
              <w:szCs w:val="28"/>
            </w:rPr>
            <w:t>Διακομματική Κοινοβουλευτική</w:t>
          </w:r>
          <w:r w:rsidR="0004098F" w:rsidRPr="00FF0EEB">
            <w:rPr>
              <w:rStyle w:val="aa"/>
              <w:rFonts w:ascii="Times New Roman" w:hAnsi="Times New Roman" w:cs="Times New Roman"/>
              <w:bCs w:val="0"/>
              <w:color w:val="auto"/>
              <w:sz w:val="28"/>
              <w:szCs w:val="28"/>
            </w:rPr>
            <w:t xml:space="preserve"> Επιτ</w:t>
          </w:r>
          <w:r w:rsidR="00AF2A56" w:rsidRPr="00FF0EEB">
            <w:rPr>
              <w:rStyle w:val="aa"/>
              <w:rFonts w:ascii="Times New Roman" w:hAnsi="Times New Roman" w:cs="Times New Roman"/>
              <w:bCs w:val="0"/>
              <w:color w:val="auto"/>
              <w:sz w:val="28"/>
              <w:szCs w:val="28"/>
            </w:rPr>
            <w:t>ροπή</w:t>
          </w:r>
          <w:r w:rsidR="0004098F" w:rsidRPr="00FF0EEB">
            <w:rPr>
              <w:rStyle w:val="aa"/>
              <w:rFonts w:ascii="Times New Roman" w:hAnsi="Times New Roman" w:cs="Times New Roman"/>
              <w:bCs w:val="0"/>
              <w:color w:val="auto"/>
              <w:sz w:val="28"/>
              <w:szCs w:val="28"/>
            </w:rPr>
            <w:t xml:space="preserve"> για τη Χάραξη Μακροπρόθεσμης Εθν</w:t>
          </w:r>
          <w:r w:rsidR="00E96089">
            <w:rPr>
              <w:rStyle w:val="aa"/>
              <w:rFonts w:ascii="Times New Roman" w:hAnsi="Times New Roman" w:cs="Times New Roman"/>
              <w:bCs w:val="0"/>
              <w:color w:val="auto"/>
              <w:sz w:val="28"/>
              <w:szCs w:val="28"/>
            </w:rPr>
            <w:t>ικής Στρατηγικής για το Φάρμακο»</w:t>
          </w:r>
        </w:sdtContent>
      </w:sdt>
      <w:bookmarkEnd w:id="2"/>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EA2325" w:rsidP="00CF3951">
          <w:r>
            <w:rPr>
              <w:rStyle w:val="aa"/>
            </w:rPr>
            <w:t>Κύριε Πρόεδρε,</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3D640B" w:rsidRPr="006F56F2" w:rsidRDefault="003D640B" w:rsidP="003D640B">
                  <w:pPr>
                    <w:rPr>
                      <w:rFonts w:ascii="Times New Roman" w:hAnsi="Times New Roman"/>
                      <w:sz w:val="24"/>
                    </w:rPr>
                  </w:pPr>
                  <w:r w:rsidRPr="006F56F2">
                    <w:rPr>
                      <w:rFonts w:ascii="Times New Roman" w:hAnsi="Times New Roman"/>
                      <w:sz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χρόνιες παθήσεις και των οικογενειών τους στη χώρα, </w:t>
                  </w:r>
                  <w:r w:rsidR="00867BEC">
                    <w:rPr>
                      <w:rFonts w:ascii="Times New Roman" w:hAnsi="Times New Roman"/>
                      <w:sz w:val="24"/>
                    </w:rPr>
                    <w:t xml:space="preserve">είναι η </w:t>
                  </w:r>
                  <w:r w:rsidRPr="006F56F2">
                    <w:rPr>
                      <w:rFonts w:ascii="Times New Roman" w:hAnsi="Times New Roman"/>
                      <w:sz w:val="24"/>
                    </w:rPr>
                    <w:t>οργάνωση -</w:t>
                  </w:r>
                  <w:r w:rsidR="001D5EE0" w:rsidRPr="006F56F2">
                    <w:rPr>
                      <w:rFonts w:ascii="Times New Roman" w:hAnsi="Times New Roman"/>
                      <w:sz w:val="24"/>
                    </w:rPr>
                    <w:t xml:space="preserve"> εκπρόσωπος</w:t>
                  </w:r>
                  <w:r w:rsidRPr="006F56F2">
                    <w:rPr>
                      <w:rFonts w:ascii="Times New Roman" w:hAnsi="Times New Roman"/>
                      <w:sz w:val="24"/>
                    </w:rPr>
                    <w:t xml:space="preserve"> των κάτωθι ομοσπονδιών: </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Εθνική Ομοσπονδία Τυφλών (Ε.Ο.Τ.)</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Εθνική Ομοσπονδία Κινητικά Αναπήρων (Ε.Ο.Κ.Α.)</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 xml:space="preserve">Ελληνική Ομοσπονδία Θαλασσαιμίας (Ε.Ο.ΘΑ.) </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Ομοσπονδία Κωφών Ελλάδος (ΟΜ.Κ.Ε.)</w:t>
                  </w:r>
                </w:p>
                <w:p w:rsidR="003D640B" w:rsidRPr="006F56F2" w:rsidRDefault="003D640B" w:rsidP="000F55C9">
                  <w:pPr>
                    <w:pStyle w:val="a8"/>
                    <w:numPr>
                      <w:ilvl w:val="0"/>
                      <w:numId w:val="12"/>
                    </w:numPr>
                    <w:rPr>
                      <w:rFonts w:ascii="Times New Roman" w:hAnsi="Times New Roman"/>
                      <w:sz w:val="24"/>
                    </w:rPr>
                  </w:pPr>
                  <w:r w:rsidRPr="006F56F2">
                    <w:rPr>
                      <w:rFonts w:ascii="Times New Roman" w:hAnsi="Times New Roman"/>
                      <w:sz w:val="24"/>
                    </w:rPr>
                    <w:t>Πανελλήνια Ομοσπονδία Ατόμων με Σκλήρυνση Κατά Πλάκας</w:t>
                  </w:r>
                  <w:r w:rsidR="000F55C9" w:rsidRPr="006F56F2">
                    <w:rPr>
                      <w:rFonts w:ascii="Times New Roman" w:hAnsi="Times New Roman"/>
                      <w:sz w:val="24"/>
                    </w:rPr>
                    <w:t xml:space="preserve"> (Π.Ο.Α.Μ.Σ.Κ.Π.)</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Πανελλήνια Ομοσπονδία Νεφροπαθών (Π.Ο.Ν.)</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 xml:space="preserve">Πανελλήνια Ομοσπονδία Συλλόγων Γονέων και Κηδεμόνων Ατόμων με </w:t>
                  </w:r>
                  <w:r w:rsidR="000F55C9" w:rsidRPr="006F56F2">
                    <w:rPr>
                      <w:rFonts w:ascii="Times New Roman" w:hAnsi="Times New Roman"/>
                      <w:sz w:val="24"/>
                    </w:rPr>
                    <w:t>Αναπηρία</w:t>
                  </w:r>
                  <w:r w:rsidRPr="006F56F2">
                    <w:rPr>
                      <w:rFonts w:ascii="Times New Roman" w:hAnsi="Times New Roman"/>
                      <w:sz w:val="24"/>
                    </w:rPr>
                    <w:t xml:space="preserve"> (Π.Ο.Σ.Γ.Κ.Α.ΜΕΑ.)</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Πανελλήνια Ομοσπονδία Συλλόγων Οικογενειών για την Ψυχική Υγεία (Π.Ο.Σ.Ο.Ψ.Υ.)</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Πανελλήνια Ομοσπονδία Σωματείων Συλλόγων Ατόμων με Σακχαρώδη Διαβήτη (Π.Ο.Σ.Σ.Α.Σ.ΔΙΑ.)</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Σύλλογος Προστασίας Ελλήνων Αιμορροφιλικών (Σ.Π.Ε.Α.)</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Πανελλήνιος Σύνδεσμος Χανσενικών</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lastRenderedPageBreak/>
                    <w:t>Πανελλήνιος Σύνδεσμος Πασχόντων από Συγγενείς Καρδιοπάθειες</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Σωματείο Ηπατομεταμοσχευμένων Ελλάδος</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Σωματείο Ενάντια στη Προκατάληψη για τις Ψυχικές Διαταραχές «Η Αναγέννηση»</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Σύλλογος Οροθετικών Ελλάδος «Θετική Φωνή»</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Πανελλήνιος Σύνδεσμος Θρομβοφιλικών Ελλάδος</w:t>
                  </w:r>
                </w:p>
                <w:p w:rsidR="003D640B" w:rsidRPr="006F56F2" w:rsidRDefault="003D640B" w:rsidP="003D640B">
                  <w:pPr>
                    <w:pStyle w:val="a8"/>
                    <w:numPr>
                      <w:ilvl w:val="0"/>
                      <w:numId w:val="12"/>
                    </w:numPr>
                    <w:rPr>
                      <w:rFonts w:ascii="Times New Roman" w:hAnsi="Times New Roman"/>
                      <w:sz w:val="24"/>
                    </w:rPr>
                  </w:pPr>
                  <w:r w:rsidRPr="006F56F2">
                    <w:rPr>
                      <w:rFonts w:ascii="Times New Roman" w:hAnsi="Times New Roman"/>
                      <w:sz w:val="24"/>
                    </w:rPr>
                    <w:t>Ομοσπονδία Καρκινοπαθών Ελλάδος (O.K.E.)</w:t>
                  </w:r>
                  <w:r w:rsidR="00867BEC">
                    <w:rPr>
                      <w:rFonts w:ascii="Times New Roman" w:hAnsi="Times New Roman"/>
                      <w:sz w:val="24"/>
                    </w:rPr>
                    <w:t>.</w:t>
                  </w:r>
                </w:p>
                <w:p w:rsidR="003D640B" w:rsidRPr="006F56F2" w:rsidRDefault="00867BEC" w:rsidP="003D640B">
                  <w:pPr>
                    <w:rPr>
                      <w:rFonts w:ascii="Times New Roman" w:hAnsi="Times New Roman"/>
                      <w:b/>
                      <w:sz w:val="24"/>
                      <w:u w:val="single"/>
                    </w:rPr>
                  </w:pPr>
                  <w:r>
                    <w:rPr>
                      <w:rFonts w:ascii="Times New Roman" w:hAnsi="Times New Roman"/>
                      <w:sz w:val="24"/>
                    </w:rPr>
                    <w:t>Επίσης είναι ο</w:t>
                  </w:r>
                  <w:r w:rsidR="003D640B" w:rsidRPr="006F56F2">
                    <w:rPr>
                      <w:rFonts w:ascii="Times New Roman" w:hAnsi="Times New Roman"/>
                      <w:sz w:val="24"/>
                    </w:rPr>
                    <w:t xml:space="preserve"> επίσημα αναγνωρισμένο</w:t>
                  </w:r>
                  <w:r>
                    <w:rPr>
                      <w:rFonts w:ascii="Times New Roman" w:hAnsi="Times New Roman"/>
                      <w:sz w:val="24"/>
                    </w:rPr>
                    <w:t>ς</w:t>
                  </w:r>
                  <w:r w:rsidR="003D640B" w:rsidRPr="006F56F2">
                    <w:rPr>
                      <w:rFonts w:ascii="Times New Roman" w:hAnsi="Times New Roman"/>
                      <w:sz w:val="24"/>
                    </w:rPr>
                    <w:t xml:space="preserve"> Κοινωνικό</w:t>
                  </w:r>
                  <w:r>
                    <w:rPr>
                      <w:rFonts w:ascii="Times New Roman" w:hAnsi="Times New Roman"/>
                      <w:sz w:val="24"/>
                    </w:rPr>
                    <w:t>ς</w:t>
                  </w:r>
                  <w:r w:rsidR="003D640B" w:rsidRPr="006F56F2">
                    <w:rPr>
                      <w:rFonts w:ascii="Times New Roman" w:hAnsi="Times New Roman"/>
                      <w:sz w:val="24"/>
                    </w:rPr>
                    <w:t xml:space="preserve"> Εταίρο</w:t>
                  </w:r>
                  <w:r>
                    <w:rPr>
                      <w:rFonts w:ascii="Times New Roman" w:hAnsi="Times New Roman"/>
                      <w:sz w:val="24"/>
                    </w:rPr>
                    <w:t>ς</w:t>
                  </w:r>
                  <w:r w:rsidR="003D640B" w:rsidRPr="006F56F2">
                    <w:rPr>
                      <w:rFonts w:ascii="Times New Roman" w:hAnsi="Times New Roman"/>
                      <w:sz w:val="24"/>
                    </w:rPr>
                    <w:t xml:space="preserve"> της ελληνικής Πολι</w:t>
                  </w:r>
                  <w:r w:rsidR="00E9725B" w:rsidRPr="006F56F2">
                    <w:rPr>
                      <w:rFonts w:ascii="Times New Roman" w:hAnsi="Times New Roman"/>
                      <w:sz w:val="24"/>
                    </w:rPr>
                    <w:t xml:space="preserve">τείας σε ζητήματα αναπηρίας, </w:t>
                  </w:r>
                  <w:r w:rsidR="003D640B" w:rsidRPr="006F56F2">
                    <w:rPr>
                      <w:rFonts w:ascii="Times New Roman" w:hAnsi="Times New Roman"/>
                      <w:sz w:val="24"/>
                    </w:rPr>
                    <w:t>ιδρυτικό μέλος του Ευρωπαϊκού Φόρουμ Ατόμων με Αναπηρία (European Disability Forum)</w:t>
                  </w:r>
                  <w:r w:rsidR="00E9725B" w:rsidRPr="006F56F2">
                    <w:rPr>
                      <w:rFonts w:ascii="Times New Roman" w:hAnsi="Times New Roman"/>
                      <w:sz w:val="24"/>
                    </w:rPr>
                    <w:t xml:space="preserve"> και τακτικό μέλος του Ευρωπαϊκού Φόρουμ Ασθενών (</w:t>
                  </w:r>
                  <w:r w:rsidR="00E9725B" w:rsidRPr="006F56F2">
                    <w:rPr>
                      <w:rFonts w:ascii="Times New Roman" w:hAnsi="Times New Roman"/>
                      <w:sz w:val="24"/>
                      <w:lang w:val="en-US"/>
                    </w:rPr>
                    <w:t>European</w:t>
                  </w:r>
                  <w:r w:rsidR="00E9725B" w:rsidRPr="006F56F2">
                    <w:rPr>
                      <w:rFonts w:ascii="Times New Roman" w:hAnsi="Times New Roman"/>
                      <w:sz w:val="24"/>
                    </w:rPr>
                    <w:t xml:space="preserve"> </w:t>
                  </w:r>
                  <w:r w:rsidR="00E9725B" w:rsidRPr="006F56F2">
                    <w:rPr>
                      <w:rFonts w:ascii="Times New Roman" w:hAnsi="Times New Roman"/>
                      <w:sz w:val="24"/>
                      <w:lang w:val="en-US"/>
                    </w:rPr>
                    <w:t>Patients</w:t>
                  </w:r>
                  <w:r w:rsidR="00E9725B" w:rsidRPr="006F56F2">
                    <w:rPr>
                      <w:rFonts w:ascii="Times New Roman" w:hAnsi="Times New Roman"/>
                      <w:sz w:val="24"/>
                    </w:rPr>
                    <w:t xml:space="preserve"> </w:t>
                  </w:r>
                  <w:r w:rsidR="00E9725B" w:rsidRPr="006F56F2">
                    <w:rPr>
                      <w:rFonts w:ascii="Times New Roman" w:hAnsi="Times New Roman"/>
                      <w:sz w:val="24"/>
                      <w:lang w:val="en-US"/>
                    </w:rPr>
                    <w:t>Forum</w:t>
                  </w:r>
                  <w:r w:rsidR="00E9725B" w:rsidRPr="006F56F2">
                    <w:rPr>
                      <w:rFonts w:ascii="Times New Roman" w:hAnsi="Times New Roman"/>
                      <w:sz w:val="24"/>
                    </w:rPr>
                    <w:t>)</w:t>
                  </w:r>
                  <w:r w:rsidR="003D640B" w:rsidRPr="006F56F2">
                    <w:rPr>
                      <w:rFonts w:ascii="Times New Roman" w:hAnsi="Times New Roman"/>
                      <w:sz w:val="24"/>
                    </w:rPr>
                    <w:t xml:space="preserve"> - </w:t>
                  </w:r>
                  <w:r w:rsidR="003D640B" w:rsidRPr="006F56F2">
                    <w:rPr>
                      <w:rFonts w:ascii="Times New Roman" w:hAnsi="Times New Roman"/>
                      <w:b/>
                      <w:sz w:val="24"/>
                      <w:u w:val="single"/>
                    </w:rPr>
                    <w:t xml:space="preserve">με το παρόν έγγραφό της σας αποστέλλει τις προτάσεις </w:t>
                  </w:r>
                  <w:r w:rsidR="00E9725B" w:rsidRPr="006F56F2">
                    <w:rPr>
                      <w:rFonts w:ascii="Times New Roman" w:hAnsi="Times New Roman"/>
                      <w:b/>
                      <w:sz w:val="24"/>
                      <w:u w:val="single"/>
                    </w:rPr>
                    <w:t xml:space="preserve">της αναφορικά με τη </w:t>
                  </w:r>
                  <w:r w:rsidR="003D640B" w:rsidRPr="006F56F2">
                    <w:rPr>
                      <w:rFonts w:ascii="Times New Roman" w:hAnsi="Times New Roman"/>
                      <w:b/>
                      <w:sz w:val="24"/>
                      <w:u w:val="single"/>
                    </w:rPr>
                    <w:t xml:space="preserve">χάραξη Μακροπρόθεσμης Στρατηγικής για </w:t>
                  </w:r>
                  <w:r w:rsidR="00E9725B" w:rsidRPr="006F56F2">
                    <w:rPr>
                      <w:rFonts w:ascii="Times New Roman" w:hAnsi="Times New Roman"/>
                      <w:b/>
                      <w:sz w:val="24"/>
                      <w:u w:val="single"/>
                    </w:rPr>
                    <w:t>την Φαρμακευτική πολιτική και ζητεί να κληθεί στη συνεδρίαση της 9</w:t>
                  </w:r>
                  <w:r w:rsidR="00E9725B" w:rsidRPr="006F56F2">
                    <w:rPr>
                      <w:rFonts w:ascii="Times New Roman" w:hAnsi="Times New Roman"/>
                      <w:b/>
                      <w:sz w:val="24"/>
                      <w:u w:val="single"/>
                      <w:vertAlign w:val="superscript"/>
                    </w:rPr>
                    <w:t>ης</w:t>
                  </w:r>
                  <w:r w:rsidR="00E9725B" w:rsidRPr="006F56F2">
                    <w:rPr>
                      <w:rFonts w:ascii="Times New Roman" w:hAnsi="Times New Roman"/>
                      <w:b/>
                      <w:sz w:val="24"/>
                      <w:u w:val="single"/>
                    </w:rPr>
                    <w:t xml:space="preserve"> Οκτωβρίου 2018. </w:t>
                  </w:r>
                </w:p>
                <w:p w:rsidR="003D640B" w:rsidRPr="006F56F2" w:rsidRDefault="003D640B" w:rsidP="003D640B">
                  <w:pPr>
                    <w:rPr>
                      <w:rFonts w:ascii="Times New Roman" w:hAnsi="Times New Roman"/>
                      <w:sz w:val="24"/>
                    </w:rPr>
                  </w:pPr>
                  <w:r w:rsidRPr="006F56F2">
                    <w:rPr>
                      <w:rFonts w:ascii="Times New Roman" w:hAnsi="Times New Roman"/>
                      <w:sz w:val="24"/>
                    </w:rPr>
                    <w:t xml:space="preserve">Ελπίζουμε </w:t>
                  </w:r>
                  <w:r w:rsidR="00867BEC">
                    <w:rPr>
                      <w:rFonts w:ascii="Times New Roman" w:hAnsi="Times New Roman"/>
                      <w:sz w:val="24"/>
                    </w:rPr>
                    <w:t xml:space="preserve">ο διάλογος αυτός </w:t>
                  </w:r>
                  <w:r w:rsidRPr="006F56F2">
                    <w:rPr>
                      <w:rFonts w:ascii="Times New Roman" w:hAnsi="Times New Roman"/>
                      <w:sz w:val="24"/>
                    </w:rPr>
                    <w:t xml:space="preserve">να μην είναι ένας προσχηματικός διάλογος ο οποίος σύντομα θα </w:t>
                  </w:r>
                  <w:r w:rsidR="00867BEC">
                    <w:rPr>
                      <w:rFonts w:ascii="Times New Roman" w:hAnsi="Times New Roman"/>
                      <w:sz w:val="24"/>
                    </w:rPr>
                    <w:t>βρεθεί</w:t>
                  </w:r>
                  <w:r w:rsidRPr="006F56F2">
                    <w:rPr>
                      <w:rFonts w:ascii="Times New Roman" w:hAnsi="Times New Roman"/>
                      <w:sz w:val="24"/>
                    </w:rPr>
                    <w:t xml:space="preserve"> στο καλάθι των αχρήστων, αλλά να αποτελέσει την αρχή ενός ουσιαστικού και εποικοδομητικού διαλόγου και τα συμπεράσματα και οι τελικές προτάσεις </w:t>
                  </w:r>
                  <w:r w:rsidR="00A63F49" w:rsidRPr="006F56F2">
                    <w:rPr>
                      <w:rFonts w:ascii="Times New Roman" w:hAnsi="Times New Roman"/>
                      <w:sz w:val="24"/>
                    </w:rPr>
                    <w:t xml:space="preserve">του </w:t>
                  </w:r>
                  <w:r w:rsidRPr="006F56F2">
                    <w:rPr>
                      <w:rFonts w:ascii="Times New Roman" w:hAnsi="Times New Roman"/>
                      <w:sz w:val="24"/>
                    </w:rPr>
                    <w:t>να υιοθετηθούν από την πολιτική ηγεσία χωρίς παλινωδίες</w:t>
                  </w:r>
                  <w:r w:rsidR="00867BEC">
                    <w:rPr>
                      <w:rFonts w:ascii="Times New Roman" w:hAnsi="Times New Roman"/>
                      <w:sz w:val="24"/>
                    </w:rPr>
                    <w:t xml:space="preserve"> και </w:t>
                  </w:r>
                  <w:r w:rsidRPr="006F56F2">
                    <w:rPr>
                      <w:rFonts w:ascii="Times New Roman" w:hAnsi="Times New Roman"/>
                      <w:sz w:val="24"/>
                    </w:rPr>
                    <w:t xml:space="preserve">με </w:t>
                  </w:r>
                  <w:r w:rsidR="00867BEC">
                    <w:rPr>
                      <w:rFonts w:ascii="Times New Roman" w:hAnsi="Times New Roman"/>
                      <w:sz w:val="24"/>
                    </w:rPr>
                    <w:t xml:space="preserve">τακτική </w:t>
                  </w:r>
                  <w:r w:rsidRPr="006F56F2">
                    <w:rPr>
                      <w:rFonts w:ascii="Times New Roman" w:hAnsi="Times New Roman"/>
                      <w:sz w:val="24"/>
                    </w:rPr>
                    <w:t xml:space="preserve">παρακολούθηση από διακομματική επιτροπή.  </w:t>
                  </w:r>
                </w:p>
                <w:p w:rsidR="003D640B" w:rsidRPr="006F56F2" w:rsidRDefault="003D640B" w:rsidP="003D640B">
                  <w:pPr>
                    <w:rPr>
                      <w:rFonts w:ascii="Times New Roman" w:hAnsi="Times New Roman"/>
                      <w:sz w:val="24"/>
                    </w:rPr>
                  </w:pPr>
                  <w:r w:rsidRPr="006F56F2">
                    <w:rPr>
                      <w:rFonts w:ascii="Times New Roman" w:hAnsi="Times New Roman"/>
                      <w:sz w:val="24"/>
                    </w:rPr>
                    <w:t>Σε κάθε ανεπτυγμένο υγειονομικό σύστημα, η ενημέρωση των πολιτών, η υιοθέτηση υγιεινού τρόπου ζωής, οι εμβολιασμοί, η πρόληψη, ο προσυμπτωματικός έλεγχος, η παρακολούθηση των δεικτών υγείας-ασθένειας των πολιτών και η έγκαιρη και ισότιμη πρόσβαση των πολιτών στις υγειονομικό-κοινωνικές υπηρεσίες, είναι τα βασικά και μόνιμα ζητούμενα των τελευταίων δεκαετιών, προκειμένου να εξασφαλίζουν την ποιότητα ζωής στους πολίτες.</w:t>
                  </w:r>
                </w:p>
                <w:p w:rsidR="003D640B" w:rsidRPr="006F56F2" w:rsidRDefault="003D640B" w:rsidP="003D640B">
                  <w:pPr>
                    <w:rPr>
                      <w:rFonts w:ascii="Times New Roman" w:hAnsi="Times New Roman"/>
                      <w:sz w:val="24"/>
                    </w:rPr>
                  </w:pPr>
                  <w:r w:rsidRPr="006F56F2">
                    <w:rPr>
                      <w:rFonts w:ascii="Times New Roman" w:hAnsi="Times New Roman"/>
                      <w:sz w:val="24"/>
                    </w:rPr>
                    <w:t>Τα αναπτυγμένα υγειονομικά συστήματα απορροφούν σημαντικούς οικονομικούς πόρους από το παραγόμενο ΑΕΠ κάθε χώρας, με αποτέλεσμα να γίνονται προσπάθειες εξορθολογισμού των δαπανών αξιολογώντας συγχρόνως την αποτελεσματικότητα και την αποδοτικότητα των παρεχόμενων υγειονομικών υπηρεσιών.</w:t>
                  </w:r>
                </w:p>
                <w:p w:rsidR="003D640B" w:rsidRPr="006F56F2" w:rsidRDefault="003D640B" w:rsidP="003D640B">
                  <w:pPr>
                    <w:rPr>
                      <w:rFonts w:ascii="Times New Roman" w:hAnsi="Times New Roman"/>
                      <w:sz w:val="24"/>
                    </w:rPr>
                  </w:pPr>
                  <w:r w:rsidRPr="006F56F2">
                    <w:rPr>
                      <w:rFonts w:ascii="Times New Roman" w:hAnsi="Times New Roman"/>
                      <w:sz w:val="24"/>
                    </w:rPr>
                    <w:t xml:space="preserve">Είναι γνωστό σε όλους ότι η φαρμακευτική δαπάνη στα συστήματα υγείας παίζει καθοριστικό και ουσιαστικό ρόλο όσο αφορά το επίπεδο υγείας των πολιτών αλλά είναι και μοχλός οικονομικής ανάπτυξης. </w:t>
                  </w:r>
                </w:p>
                <w:p w:rsidR="003D640B" w:rsidRPr="006F56F2" w:rsidRDefault="003D640B" w:rsidP="003D640B">
                  <w:pPr>
                    <w:rPr>
                      <w:rFonts w:ascii="Times New Roman" w:hAnsi="Times New Roman"/>
                      <w:sz w:val="24"/>
                    </w:rPr>
                  </w:pPr>
                  <w:r w:rsidRPr="006F56F2">
                    <w:rPr>
                      <w:rFonts w:ascii="Times New Roman" w:hAnsi="Times New Roman"/>
                      <w:sz w:val="24"/>
                    </w:rPr>
                    <w:t xml:space="preserve">Στις υπηρεσίες υγείας είναι </w:t>
                  </w:r>
                  <w:r w:rsidR="00A63F49" w:rsidRPr="006F56F2">
                    <w:rPr>
                      <w:rFonts w:ascii="Times New Roman" w:hAnsi="Times New Roman"/>
                      <w:sz w:val="24"/>
                    </w:rPr>
                    <w:t xml:space="preserve">επίσης </w:t>
                  </w:r>
                  <w:r w:rsidRPr="006F56F2">
                    <w:rPr>
                      <w:rFonts w:ascii="Times New Roman" w:hAnsi="Times New Roman"/>
                      <w:sz w:val="24"/>
                    </w:rPr>
                    <w:t xml:space="preserve">γνωστό ότι ο ασθενής είναι ο πιο ευάλωτος κρίκος, εξαιτίας της αβεβαιότητας που υπάρχει στην ζήτηση και στην προσφορά των </w:t>
                  </w:r>
                  <w:r w:rsidRPr="006F56F2">
                    <w:rPr>
                      <w:rFonts w:ascii="Times New Roman" w:hAnsi="Times New Roman"/>
                      <w:sz w:val="24"/>
                    </w:rPr>
                    <w:lastRenderedPageBreak/>
                    <w:t xml:space="preserve">υγειονομικών υπηρεσιών και του μειονεκτήματος του ασθενούς στην γνώση των αναγκών που διαθέτει, ώστε να επιλέξει τις υπηρεσίες που θα του επιλύσουν το πρόβλημα. (Ασύμμετρη πληροφόρηση). </w:t>
                  </w:r>
                </w:p>
                <w:p w:rsidR="003D640B" w:rsidRPr="006F56F2" w:rsidRDefault="003D640B" w:rsidP="003D640B">
                  <w:pPr>
                    <w:rPr>
                      <w:rFonts w:ascii="Times New Roman" w:hAnsi="Times New Roman"/>
                      <w:sz w:val="24"/>
                    </w:rPr>
                  </w:pPr>
                  <w:r w:rsidRPr="006F56F2">
                    <w:rPr>
                      <w:rFonts w:ascii="Times New Roman" w:hAnsi="Times New Roman"/>
                      <w:sz w:val="24"/>
                    </w:rPr>
                    <w:t>Είναι σαφές ότι στην φαρμακευτική πολιτική</w:t>
                  </w:r>
                  <w:r w:rsidR="00867BEC">
                    <w:rPr>
                      <w:rFonts w:ascii="Times New Roman" w:hAnsi="Times New Roman"/>
                      <w:sz w:val="24"/>
                    </w:rPr>
                    <w:t>, δυστυχώς,</w:t>
                  </w:r>
                  <w:r w:rsidRPr="006F56F2">
                    <w:rPr>
                      <w:rFonts w:ascii="Times New Roman" w:hAnsi="Times New Roman"/>
                      <w:sz w:val="24"/>
                    </w:rPr>
                    <w:t xml:space="preserve"> τον καθοριστικό ρόλο τον παίζει ο συνταγογράφος γιατρός, οι φαρμακευτικές εταιρείες και αυτοί που χαράζουν την πολιτική υγείας και όχι οι ασθενείς.</w:t>
                  </w:r>
                </w:p>
                <w:p w:rsidR="003D640B" w:rsidRPr="006F56F2" w:rsidRDefault="003D640B" w:rsidP="003D640B">
                  <w:pPr>
                    <w:rPr>
                      <w:rFonts w:ascii="Times New Roman" w:hAnsi="Times New Roman"/>
                      <w:sz w:val="24"/>
                    </w:rPr>
                  </w:pPr>
                  <w:r w:rsidRPr="006F56F2">
                    <w:rPr>
                      <w:rFonts w:ascii="Times New Roman" w:hAnsi="Times New Roman"/>
                      <w:sz w:val="24"/>
                    </w:rPr>
                    <w:t>Τα χρόνια νοσήματα απορροφούν περίπου το 80% της συνολικής φαρμακευτικής δαπάνης στα ανεπτυγμένα υγειονομικά συστήματα. Με δεδομένο ότι τα συγκεκριμένα νοσήματα είναι γνωστά, η αξιολόγηση των μέχρι τώρα δεδομένων από την ηλεκτρο</w:t>
                  </w:r>
                  <w:r w:rsidR="00867BEC">
                    <w:rPr>
                      <w:rFonts w:ascii="Times New Roman" w:hAnsi="Times New Roman"/>
                      <w:sz w:val="24"/>
                    </w:rPr>
                    <w:t>νική συνταγογράφηση θα μπορούσε</w:t>
                  </w:r>
                  <w:r w:rsidRPr="006F56F2">
                    <w:rPr>
                      <w:rFonts w:ascii="Times New Roman" w:hAnsi="Times New Roman"/>
                      <w:sz w:val="24"/>
                    </w:rPr>
                    <w:t xml:space="preserve"> να </w:t>
                  </w:r>
                  <w:r w:rsidR="00867BEC">
                    <w:rPr>
                      <w:rFonts w:ascii="Times New Roman" w:hAnsi="Times New Roman"/>
                      <w:sz w:val="24"/>
                    </w:rPr>
                    <w:t xml:space="preserve">είναι πιο διαφανής, αντικειμενική και ακριβής </w:t>
                  </w:r>
                  <w:r w:rsidRPr="006F56F2">
                    <w:rPr>
                      <w:rFonts w:ascii="Times New Roman" w:hAnsi="Times New Roman"/>
                      <w:sz w:val="24"/>
                    </w:rPr>
                    <w:t xml:space="preserve">προκειμένου να χαραχθεί πολιτική, η οποία θα εξορθολογήσει σημαντικά πιστεύουμε τα οικονομικά δεδομένα χωρίς την υποβάθμιση της ποιότητας. </w:t>
                  </w:r>
                </w:p>
                <w:p w:rsidR="000F55C9" w:rsidRPr="00FF0EEB" w:rsidRDefault="000F55C9" w:rsidP="000F55C9">
                  <w:pPr>
                    <w:rPr>
                      <w:rFonts w:ascii="Times New Roman" w:hAnsi="Times New Roman"/>
                      <w:sz w:val="24"/>
                    </w:rPr>
                  </w:pPr>
                  <w:r w:rsidRPr="00FF0EEB">
                    <w:rPr>
                      <w:rFonts w:ascii="Times New Roman" w:hAnsi="Times New Roman"/>
                      <w:sz w:val="24"/>
                    </w:rPr>
                    <w:t xml:space="preserve">Η συμμετοχή στις φαρμακευτικές δαπάνες με την φαρμακευτική πολιτική που ακολουθήθηκε τα τελευταία μνημονιακά χρόνια ανατράπηκε εις βάρος των πολιτών. Αποτέλεσμα ήταν η υπέρμετρη επιβάρυνση των ασφαλισμένων, ακόμα εκείνων που λόγω χρόνιας πάθησης έχουν ανάγκη καθημερινής φαρμακευτικής και θεραπευτικής αγωγής. Το κόστος επιβάρυνσης έφτασε μέχρι και το 42% του κόστους λιανικής των φαρμάκων και αρκετοί πάσχοντες  έφτασαν στο σημείο να μην είναι σε θέση να ακολουθήσουν την φαρμακευτική τους αγωγή. </w:t>
                  </w:r>
                </w:p>
                <w:p w:rsidR="000F55C9" w:rsidRPr="00FF0EEB" w:rsidRDefault="000F55C9" w:rsidP="000F55C9">
                  <w:pPr>
                    <w:rPr>
                      <w:rFonts w:ascii="Times New Roman" w:hAnsi="Times New Roman"/>
                      <w:sz w:val="24"/>
                    </w:rPr>
                  </w:pPr>
                  <w:r w:rsidRPr="00FF0EEB">
                    <w:rPr>
                      <w:rFonts w:ascii="Times New Roman" w:hAnsi="Times New Roman"/>
                      <w:sz w:val="24"/>
                    </w:rPr>
                    <w:t>Επίσης, η έκδοση πάρα πολλών υπουργικών αποφάσεων με μόνο στόχο την μείωση της φαρμακευτικής δαπάνης χωρίς όρια, είχε ως αποτέλεσμα να επικρατήσει μόνιμη ανασφάλεια στους χρόνια πάσχοντες σε σχέση με την φαρμακευτική τους κάλυψη, καθώς και μείωση σε πολλές των περιπτώσεων της ανθρώπινης αξιοπρέπειας.</w:t>
                  </w:r>
                </w:p>
                <w:p w:rsidR="000F55C9" w:rsidRPr="00FF0EEB" w:rsidRDefault="000F55C9" w:rsidP="000F55C9">
                  <w:pPr>
                    <w:rPr>
                      <w:rFonts w:ascii="Times New Roman" w:hAnsi="Times New Roman"/>
                      <w:sz w:val="24"/>
                    </w:rPr>
                  </w:pPr>
                  <w:r w:rsidRPr="00FF0EEB">
                    <w:rPr>
                      <w:rFonts w:ascii="Times New Roman" w:hAnsi="Times New Roman"/>
                      <w:sz w:val="24"/>
                    </w:rPr>
                    <w:t>Η  Ε.Σ.ΑμεΑ. προτείνει την εφαρμογή σταθερής φαρμακευτικής πολιτικής, η οποία θα βασίζεται:</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Στο Εθνικό συμφέρον και όχι </w:t>
                  </w:r>
                  <w:r w:rsidR="00A63F49" w:rsidRPr="00FF0EEB">
                    <w:rPr>
                      <w:rFonts w:ascii="Times New Roman" w:hAnsi="Times New Roman"/>
                      <w:sz w:val="24"/>
                    </w:rPr>
                    <w:t xml:space="preserve">στο συμφέρον </w:t>
                  </w:r>
                  <w:r w:rsidRPr="00FF0EEB">
                    <w:rPr>
                      <w:rFonts w:ascii="Times New Roman" w:hAnsi="Times New Roman"/>
                      <w:sz w:val="24"/>
                    </w:rPr>
                    <w:t xml:space="preserve">των εταιρειών,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στην μεγάλη μείωση της συμμετοχής των ασφαλισμένων,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στην πλήρη κάλυψη των ανασφάλιστων,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στη μείωση της ψαλίδας μεταξύ της ασφαλιστικής και την λιανικής τιμής των φαρμάκων</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στην ανάπτυξη θετικής λίστας με βάση σύγχρονα θεραπευτικά πρωτόκολλα που θα εκπονηθούν και θα ανανεώνονται σε ετήσια βάση από εξειδικευμένους επιστήμονες, με τη συμμετοχή των φορέων που εκπροσωπούν τους χρόνια </w:t>
                  </w:r>
                  <w:r w:rsidRPr="00FF0EEB">
                    <w:rPr>
                      <w:rFonts w:ascii="Times New Roman" w:hAnsi="Times New Roman"/>
                      <w:sz w:val="24"/>
                    </w:rPr>
                    <w:lastRenderedPageBreak/>
                    <w:t>πάσχοντες</w:t>
                  </w:r>
                  <w:r w:rsidR="00E9725B" w:rsidRPr="00FF0EEB">
                    <w:rPr>
                      <w:rFonts w:ascii="Times New Roman" w:hAnsi="Times New Roman"/>
                      <w:sz w:val="24"/>
                    </w:rPr>
                    <w:t xml:space="preserve"> και τα άτομα με αναπηρία</w:t>
                  </w:r>
                  <w:r w:rsidRPr="00FF0EEB">
                    <w:rPr>
                      <w:rFonts w:ascii="Times New Roman" w:hAnsi="Times New Roman"/>
                      <w:sz w:val="24"/>
                    </w:rPr>
                    <w:t xml:space="preserve"> και  με κύριο γνώμονα τις κατευθυντήριες συστάσεις, τις διεθνείς κλινικές πρακτικές, τη δεοντολογία και την αύξηση του θεραπευτικού οφέλους κάθε πάθησης και των επιπλοκών της ,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στην  εξασφάλιση της επάρκειας φαρμάκων, ιδιαίτερα στα μη αναντικατάστατα.</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στην εξαίρεση των φαρμάκων που χρησιμοποιούν οι χρόνιοι πάσχοντες, είτε ως φάρμακα υποκατάστασης, είτε ως φάρμακα που έχουν ανάγκη για την αντιμετώπιση της νόσου τους, από την αρνητική λίστα.</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στην εξαίρεση των χρόνια πασχόντων από τα όρια συνταγογράφησης διαγνωστικών εξετάσεων.</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στην αναβάθμιση του συστήματος ηλεκτρονικής συνταγογράφησης, το οποίο αυτή τη στιγμή ταλαιπωρεί τους γιατρούς που χάνουν πολύτιμο χρόνο από το ιατρικό θεραπευτικό τους έργο και συνακόλουθα τους ασθενείς και χρόνια πάσχοντες.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στην πλήρη κάλυψη της  φαρμακευτικής  αγωγής και των εργαστηριακών διαγνωστικών εξετάσεων στα  άτομα με αναπηρία, χρόνιες και ψυχικές παθήσεις.</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στην καλή συνεργασία με </w:t>
                  </w:r>
                  <w:r w:rsidR="00867BEC">
                    <w:rPr>
                      <w:rFonts w:ascii="Times New Roman" w:hAnsi="Times New Roman"/>
                      <w:sz w:val="24"/>
                    </w:rPr>
                    <w:t>την επιστημονική και ιατρική κοινότητα</w:t>
                  </w:r>
                  <w:r w:rsidRPr="00FF0EEB">
                    <w:rPr>
                      <w:rFonts w:ascii="Times New Roman" w:hAnsi="Times New Roman"/>
                      <w:sz w:val="24"/>
                    </w:rPr>
                    <w:t xml:space="preserve"> και τη διεθνή εμπειρία, με την οποία θα πρέπει να προβλεφθεί η  παροχή της καλύτερης διαθέσιμης περίθαλψης στον ασθενή / χρόνια πάσχοντα, εξασφαλίζοντας το βέλτιστο αποτέλεσμα με το λιγότερο δυνατό κόστος. </w:t>
                  </w:r>
                </w:p>
                <w:p w:rsidR="000F55C9" w:rsidRPr="00FF0EEB" w:rsidRDefault="000F55C9" w:rsidP="000F55C9">
                  <w:pPr>
                    <w:pStyle w:val="a8"/>
                    <w:numPr>
                      <w:ilvl w:val="0"/>
                      <w:numId w:val="13"/>
                    </w:numPr>
                    <w:rPr>
                      <w:rFonts w:ascii="Times New Roman" w:hAnsi="Times New Roman"/>
                      <w:sz w:val="24"/>
                    </w:rPr>
                  </w:pPr>
                  <w:r w:rsidRPr="00FF0EEB">
                    <w:rPr>
                      <w:rFonts w:ascii="Times New Roman" w:hAnsi="Times New Roman"/>
                      <w:sz w:val="24"/>
                    </w:rPr>
                    <w:t xml:space="preserve">στη δυνατότητα πρόσβασης για όλους στις νέες θεραπείες υψηλού κόστους. </w:t>
                  </w:r>
                </w:p>
                <w:p w:rsidR="003D640B" w:rsidRPr="006F56F2" w:rsidRDefault="003D640B" w:rsidP="003D640B">
                  <w:pPr>
                    <w:rPr>
                      <w:rFonts w:ascii="Times New Roman" w:hAnsi="Times New Roman"/>
                      <w:sz w:val="24"/>
                    </w:rPr>
                  </w:pPr>
                  <w:r w:rsidRPr="006F56F2">
                    <w:rPr>
                      <w:rFonts w:ascii="Times New Roman" w:hAnsi="Times New Roman"/>
                      <w:sz w:val="24"/>
                    </w:rPr>
                    <w:t xml:space="preserve">Καταθέτουμε τις προτάσεις μας </w:t>
                  </w:r>
                  <w:r w:rsidR="00E9725B" w:rsidRPr="006F56F2">
                    <w:rPr>
                      <w:rFonts w:ascii="Times New Roman" w:hAnsi="Times New Roman"/>
                      <w:sz w:val="24"/>
                    </w:rPr>
                    <w:t xml:space="preserve">συνεισφέροντας με τη σειρά μας </w:t>
                  </w:r>
                  <w:r w:rsidRPr="006F56F2">
                    <w:rPr>
                      <w:rFonts w:ascii="Times New Roman" w:hAnsi="Times New Roman"/>
                      <w:sz w:val="24"/>
                    </w:rPr>
                    <w:t xml:space="preserve">στον ανοικτό και ποιοτικό διάλογο που μας καλέσατε, με σκοπό τον εξορθολογισμό των δαπανών στην παρούσα οικονομική συγκυρία που περνά η πατρίδα μας, χωρίς όμως την υποβάθμιση ή τον αποκλεισμό πολιτών από τις ποιοτικές υγειονομικές υπηρεσίες λόγω της οικονομικής δυσχέρειας: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 xml:space="preserve">Ίδρυση ενός Ανεξάρτητου Οργανισμού Αξιολόγησης Υπηρεσιών Υγείας (ΗΤΑ) με πιστοποίηση από ανάλογο </w:t>
                  </w:r>
                  <w:r w:rsidR="001D5EE0" w:rsidRPr="006F56F2">
                    <w:rPr>
                      <w:rFonts w:ascii="Times New Roman" w:hAnsi="Times New Roman"/>
                      <w:sz w:val="24"/>
                    </w:rPr>
                    <w:t>Ευρωπαϊκό</w:t>
                  </w:r>
                  <w:r w:rsidRPr="006F56F2">
                    <w:rPr>
                      <w:rFonts w:ascii="Times New Roman" w:hAnsi="Times New Roman"/>
                      <w:sz w:val="24"/>
                    </w:rPr>
                    <w:t xml:space="preserve"> Οργανισμό,</w:t>
                  </w:r>
                  <w:r w:rsidR="00E9725B" w:rsidRPr="006F56F2">
                    <w:rPr>
                      <w:rFonts w:ascii="Times New Roman" w:hAnsi="Times New Roman"/>
                      <w:sz w:val="24"/>
                    </w:rPr>
                    <w:t xml:space="preserve"> με συμμετοχή της ΕΣΑμεΑ και των αντιπροσωπευτικότερων φορέων των χρονίως πασχόντων,</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Αξιολόγηση των ήδη ηλ</w:t>
                  </w:r>
                  <w:r w:rsidR="00E9725B" w:rsidRPr="006F56F2">
                    <w:rPr>
                      <w:rFonts w:ascii="Times New Roman" w:hAnsi="Times New Roman"/>
                      <w:sz w:val="24"/>
                    </w:rPr>
                    <w:t xml:space="preserve">εκτρονικών δεδομένων ανά πάθηση </w:t>
                  </w:r>
                  <w:r w:rsidRPr="006F56F2">
                    <w:rPr>
                      <w:rFonts w:ascii="Times New Roman" w:hAnsi="Times New Roman"/>
                      <w:sz w:val="24"/>
                    </w:rPr>
                    <w:t xml:space="preserve"> (ICD)</w:t>
                  </w:r>
                  <w:r w:rsidR="00E9725B" w:rsidRPr="006F56F2">
                    <w:rPr>
                      <w:rFonts w:ascii="Times New Roman" w:hAnsi="Times New Roman"/>
                      <w:sz w:val="24"/>
                    </w:rPr>
                    <w:t xml:space="preserve"> μετά από διαβούλευση, </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Αξιολόγηση της φαρμακευτικής θεραπευτικής ηλεκτρονικής συνταγογράφησης ανά πάθηση,</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 xml:space="preserve">Καταγραφή των αναγκών των ασφαλισμένων ανά γεωγραφική περιφέρεια, </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Ολοκλήρωση του χάρτη υγείας,</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Εφαρμογή των θεραπευτικών πρωτοκόλλων,</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Ηλεκτρονικοί διαγωνισμοί με διαφάνεια ανά κατηγορία πάθησης,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lastRenderedPageBreak/>
                    <w:t>Σ</w:t>
                  </w:r>
                  <w:r w:rsidR="00867BEC">
                    <w:rPr>
                      <w:rFonts w:ascii="Times New Roman" w:hAnsi="Times New Roman"/>
                      <w:sz w:val="24"/>
                    </w:rPr>
                    <w:t>υμμετοχή των πολιτών ανά φορτίο</w:t>
                  </w:r>
                  <w:r w:rsidRPr="006F56F2">
                    <w:rPr>
                      <w:rFonts w:ascii="Times New Roman" w:hAnsi="Times New Roman"/>
                      <w:sz w:val="24"/>
                    </w:rPr>
                    <w:t xml:space="preserve"> νοσηρότητας της πάθησης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Λήψη αναγκαίων μέ</w:t>
                  </w:r>
                  <w:r w:rsidR="00867BEC">
                    <w:rPr>
                      <w:rFonts w:ascii="Times New Roman" w:hAnsi="Times New Roman"/>
                      <w:sz w:val="24"/>
                    </w:rPr>
                    <w:t>τρων για την αποφυγή οικονομικά</w:t>
                  </w:r>
                  <w:r w:rsidRPr="006F56F2">
                    <w:rPr>
                      <w:rFonts w:ascii="Times New Roman" w:hAnsi="Times New Roman"/>
                      <w:sz w:val="24"/>
                    </w:rPr>
                    <w:t xml:space="preserve"> καταστροφικών καταστάσεων λόγω νόσου,</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 xml:space="preserve">Ισότιμη πρόσβαση όλων των πολιτών στις </w:t>
                  </w:r>
                  <w:r w:rsidR="00EA0B64" w:rsidRPr="006F56F2">
                    <w:rPr>
                      <w:rFonts w:ascii="Times New Roman" w:hAnsi="Times New Roman"/>
                      <w:sz w:val="24"/>
                    </w:rPr>
                    <w:t xml:space="preserve">ποιοτικές καινοτόμες θεραπείες, διασφάλιση διαθεσιμότητας ορφανών φαρμάκων,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Καθιέρωση πολιτικών ενημέρωσης, πρόληψης, προληπτικού και προσυμπτωματικού ελέγχου,</w:t>
                  </w:r>
                  <w:r w:rsidR="00EA0B64" w:rsidRPr="006F56F2">
                    <w:rPr>
                      <w:rFonts w:ascii="Times New Roman" w:hAnsi="Times New Roman"/>
                      <w:sz w:val="24"/>
                    </w:rPr>
                    <w:t xml:space="preserve"> καθώς και διαμόρφωση θεσμικού πλαισίου για τη συμμετοχή των ασθενών σε κλινικές μελέτες,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Κατάργηση της συμμετοχής των πολιτών με 1 ευρώ στις συνταγές,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Μετατροπή της ηλεκτρονικής συνταγογράφησης σε άυλη μορφή, καθιέρωση της ηλεκτρονικής υπογραφής,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Ηλεκτρονικός φάκελος υγείας-ασθενείας του πολίτη,</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Κατάργηση των φαρμακευτικών κυτίων και παροχή της απαιτούμενης θεραπευτικής ποσότητας,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w:t>
                  </w:r>
                  <w:r w:rsidR="00867BEC">
                    <w:rPr>
                      <w:rFonts w:ascii="Times New Roman" w:hAnsi="Times New Roman"/>
                      <w:sz w:val="24"/>
                    </w:rPr>
                    <w:t>τάργηση της ενιαίας ποσοστιαίας</w:t>
                  </w:r>
                  <w:r w:rsidRPr="006F56F2">
                    <w:rPr>
                      <w:rFonts w:ascii="Times New Roman" w:hAnsi="Times New Roman"/>
                      <w:sz w:val="24"/>
                    </w:rPr>
                    <w:t xml:space="preserve"> συμμετοχής στα φάρμακα και καθορισμός συμμετοχής ανά φαρμακευτική ουσία ανάλογα με την διείσδυση στο καλ</w:t>
                  </w:r>
                  <w:r w:rsidR="00A63F49" w:rsidRPr="006F56F2">
                    <w:rPr>
                      <w:rFonts w:ascii="Times New Roman" w:hAnsi="Times New Roman"/>
                      <w:sz w:val="24"/>
                    </w:rPr>
                    <w:t xml:space="preserve">άθι της θεραπευτικής αγωγής,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Ανάληψη πρωτοβουλιών ενημέρωσης των πολιτών για τα ποιοτικά γενόσημα φάρμακα,</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 xml:space="preserve">Ανάπτυξη και Οργάνωση της Πρωτοβάθμιας Φροντίδας Υγείας </w:t>
                  </w:r>
                  <w:r w:rsidR="00867BEC">
                    <w:rPr>
                      <w:rFonts w:ascii="Times New Roman" w:hAnsi="Times New Roman"/>
                      <w:sz w:val="24"/>
                    </w:rPr>
                    <w:t>προσαρμοσμένη σ</w:t>
                  </w:r>
                  <w:r w:rsidRPr="006F56F2">
                    <w:rPr>
                      <w:rFonts w:ascii="Times New Roman" w:hAnsi="Times New Roman"/>
                      <w:sz w:val="24"/>
                    </w:rPr>
                    <w:t xml:space="preserve">την κουλτούρα της κοινωνίας, </w:t>
                  </w:r>
                </w:p>
                <w:p w:rsidR="00EA0B64" w:rsidRPr="006F56F2" w:rsidRDefault="00EA0B64" w:rsidP="00F010EF">
                  <w:pPr>
                    <w:pStyle w:val="a8"/>
                    <w:numPr>
                      <w:ilvl w:val="0"/>
                      <w:numId w:val="14"/>
                    </w:numPr>
                    <w:rPr>
                      <w:rFonts w:ascii="Times New Roman" w:hAnsi="Times New Roman"/>
                      <w:sz w:val="24"/>
                    </w:rPr>
                  </w:pPr>
                  <w:r w:rsidRPr="006F56F2">
                    <w:rPr>
                      <w:rFonts w:ascii="Times New Roman" w:hAnsi="Times New Roman"/>
                      <w:sz w:val="24"/>
                    </w:rPr>
                    <w:t xml:space="preserve">Οργάνωση κέντρων χρονίως πασχόντων για ολοκληρωμένη θεραπευτική αγωγή,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Υπηρεσίες Πρωτοβάθμιας Φροντίδας Υγείας, με στόχο την έγκαιρη πρόληψη και ολιστική αντιμετώπιση των προβλημάτων των πολιτών από την αναγκαία Ομάδα επαγγελματιών υγείας, μακριά από γραφειοκρατικού</w:t>
                  </w:r>
                  <w:r w:rsidR="00E9725B" w:rsidRPr="006F56F2">
                    <w:rPr>
                      <w:rFonts w:ascii="Times New Roman" w:hAnsi="Times New Roman"/>
                      <w:sz w:val="24"/>
                    </w:rPr>
                    <w:t>ς</w:t>
                  </w:r>
                  <w:r w:rsidRPr="006F56F2">
                    <w:rPr>
                      <w:rFonts w:ascii="Times New Roman" w:hAnsi="Times New Roman"/>
                      <w:sz w:val="24"/>
                    </w:rPr>
                    <w:t xml:space="preserve"> αποκλεισμούς,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Ανάπτυξη υπηρεσιών κοινωνικής φροντίδας και περίθαλψης κατ΄</w:t>
                  </w:r>
                  <w:r w:rsidR="001D5EE0" w:rsidRPr="006F56F2">
                    <w:rPr>
                      <w:rFonts w:ascii="Times New Roman" w:hAnsi="Times New Roman"/>
                      <w:sz w:val="24"/>
                    </w:rPr>
                    <w:t xml:space="preserve"> </w:t>
                  </w:r>
                  <w:r w:rsidRPr="006F56F2">
                    <w:rPr>
                      <w:rFonts w:ascii="Times New Roman" w:hAnsi="Times New Roman"/>
                      <w:sz w:val="24"/>
                    </w:rPr>
                    <w:t xml:space="preserve">οίκον,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Καθιέρωση στόχων και δεικτών για την παρακολούθηση της αποτελεσματικότητας και αποδοτικότητας της θεραπείας,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Αποζημίωση της φαρμακευτικής ουσίας μετά από αξιολόγηση της αποτελεσματικότητα της σε συγκεκριμένο χρονικό διάστημα,</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Συνέχιση της παροχής των ακριβών φαρμάκων από τα φαρμακεία του ΕΟΠΥΥ χωρίς συμμετοχή των πολιτών,</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Αναγκαιότητα αύξησης των φαρμακείων του ΕΟΠΥΥ,</w:t>
                  </w:r>
                </w:p>
                <w:p w:rsidR="00867BEC" w:rsidRDefault="00A63F49" w:rsidP="00867BEC">
                  <w:pPr>
                    <w:pStyle w:val="a8"/>
                    <w:numPr>
                      <w:ilvl w:val="0"/>
                      <w:numId w:val="14"/>
                    </w:numPr>
                    <w:rPr>
                      <w:rFonts w:ascii="Times New Roman" w:hAnsi="Times New Roman"/>
                      <w:sz w:val="24"/>
                    </w:rPr>
                  </w:pPr>
                  <w:r w:rsidRPr="006F56F2">
                    <w:rPr>
                      <w:rFonts w:ascii="Times New Roman" w:hAnsi="Times New Roman"/>
                      <w:sz w:val="24"/>
                    </w:rPr>
                    <w:t>Τα φαρμακεία του ΕΟΠΥΥ να διαθέτουν όσο το δυνατό περισσότερα φάρμακα υψηλού κόστους για να μην αναγκάζεται ο ασθενής να πηγαίνει σε δύο διαφορετικά φαρμακεία του ΕΟΠΥΥ,</w:t>
                  </w:r>
                  <w:r w:rsidR="00867BEC" w:rsidRPr="00867BEC">
                    <w:rPr>
                      <w:rFonts w:ascii="Times New Roman" w:hAnsi="Times New Roman"/>
                      <w:sz w:val="24"/>
                    </w:rPr>
                    <w:t xml:space="preserve"> </w:t>
                  </w:r>
                </w:p>
                <w:p w:rsidR="00867BEC" w:rsidRPr="006F56F2" w:rsidRDefault="00867BEC" w:rsidP="00867BEC">
                  <w:pPr>
                    <w:pStyle w:val="a8"/>
                    <w:numPr>
                      <w:ilvl w:val="0"/>
                      <w:numId w:val="14"/>
                    </w:numPr>
                    <w:rPr>
                      <w:rFonts w:ascii="Times New Roman" w:hAnsi="Times New Roman"/>
                      <w:sz w:val="24"/>
                    </w:rPr>
                  </w:pPr>
                  <w:r w:rsidRPr="006F56F2">
                    <w:rPr>
                      <w:rFonts w:ascii="Times New Roman" w:hAnsi="Times New Roman"/>
                      <w:sz w:val="24"/>
                    </w:rPr>
                    <w:lastRenderedPageBreak/>
                    <w:t>Με τη διάθεση των ΦΥΚ από τα φαρμακεία του ΕΟΠΥΥ αποφεύγεται η έλλειψη των συγκεκριμένων φαρμάκων γιατί η διάθεσή τους απαγορεύεται από ιδιώτες κι έτσι αποφεύγεται η παράλληλη εξαγωγή που δημιουργεί την τεχνητή έλλειψη,</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Να καθιερωθεί, όπου χρειάζεται, η αποστολή των φαρμάκων κατ΄ οίκον,</w:t>
                  </w:r>
                </w:p>
                <w:p w:rsidR="00A63F49" w:rsidRPr="006F56F2" w:rsidRDefault="00A63F49" w:rsidP="00A63F49">
                  <w:pPr>
                    <w:pStyle w:val="a8"/>
                    <w:numPr>
                      <w:ilvl w:val="0"/>
                      <w:numId w:val="14"/>
                    </w:numPr>
                    <w:rPr>
                      <w:rFonts w:ascii="Times New Roman" w:hAnsi="Times New Roman"/>
                      <w:sz w:val="24"/>
                    </w:rPr>
                  </w:pPr>
                  <w:r w:rsidRPr="006F56F2">
                    <w:rPr>
                      <w:rFonts w:ascii="Times New Roman" w:hAnsi="Times New Roman"/>
                      <w:sz w:val="24"/>
                    </w:rPr>
                    <w:t>Να ενισχυθούν με προσωπικό και φαρμακοποιούς οι κεντρικές αποθήκες του ΕΟΠΥΥ για να μπορούν ν΄ αποστέλλουν έγκαιρα τα φάρμακα στα φαρμακεία του ΕΟΠΥΥ,</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 xml:space="preserve">Υγειονομική κάλυψη όλων των ανασφάλιστων </w:t>
                  </w:r>
                  <w:r w:rsidR="00E9725B" w:rsidRPr="006F56F2">
                    <w:rPr>
                      <w:rFonts w:ascii="Times New Roman" w:hAnsi="Times New Roman"/>
                      <w:sz w:val="24"/>
                    </w:rPr>
                    <w:t xml:space="preserve">πολιτών </w:t>
                  </w:r>
                  <w:r w:rsidRPr="006F56F2">
                    <w:rPr>
                      <w:rFonts w:ascii="Times New Roman" w:hAnsi="Times New Roman"/>
                      <w:sz w:val="24"/>
                    </w:rPr>
                    <w:t>χωρίς συμμετοχή,</w:t>
                  </w:r>
                </w:p>
                <w:p w:rsidR="00EA0B64" w:rsidRPr="006F56F2" w:rsidRDefault="00EA0B64" w:rsidP="00F010EF">
                  <w:pPr>
                    <w:pStyle w:val="a8"/>
                    <w:numPr>
                      <w:ilvl w:val="0"/>
                      <w:numId w:val="14"/>
                    </w:numPr>
                    <w:rPr>
                      <w:rFonts w:ascii="Times New Roman" w:hAnsi="Times New Roman"/>
                      <w:sz w:val="24"/>
                    </w:rPr>
                  </w:pPr>
                  <w:r w:rsidRPr="006F56F2">
                    <w:rPr>
                      <w:rFonts w:ascii="Times New Roman" w:hAnsi="Times New Roman"/>
                      <w:sz w:val="24"/>
                    </w:rPr>
                    <w:t>Υλοποίηση εκστρατειών ευαισθητοποίησης του κοινού για τις επιπτώσεις της αλόγιστης κατανάλωσης αντιβιοτικών και της πολυφαρμακίας,</w:t>
                  </w:r>
                </w:p>
                <w:p w:rsidR="00EA0B64" w:rsidRPr="006F56F2" w:rsidRDefault="00EA0B64" w:rsidP="00F010EF">
                  <w:pPr>
                    <w:pStyle w:val="a8"/>
                    <w:numPr>
                      <w:ilvl w:val="0"/>
                      <w:numId w:val="14"/>
                    </w:numPr>
                    <w:rPr>
                      <w:rFonts w:ascii="Times New Roman" w:hAnsi="Times New Roman"/>
                      <w:sz w:val="24"/>
                    </w:rPr>
                  </w:pPr>
                  <w:r w:rsidRPr="006F56F2">
                    <w:rPr>
                      <w:rFonts w:ascii="Times New Roman" w:hAnsi="Times New Roman"/>
                      <w:sz w:val="24"/>
                    </w:rPr>
                    <w:t xml:space="preserve">Επικαιροποίηση του Εθνικού Προγράμματος Εμβολιασμού σε συμφωνία με τις διεθνείς και ευρωπαϊκές κατευθυντήριες οδηγίες, λειτουργία κινητών μονάδων για τον εμβολιασμό κοινωνικών ομάδων όπως πρόσφυγες, Ρομά, ηλικιωμένοι, κ.λπ., έγκαιρη, συνεχής και υπεύθυνη ενημέρωση των γονέων και συνολικά του πληθυσμού, σχετικά με τα οφέλη, την ασφάλεια και των αποτελεσματικότητα των εμβολίων και το ρόλο τους στην προστασία της υγείας των ατόμων και της δημόσιας υγείας,  συνεχής ενημέρωση και εκπαίδευση των επαγγελματιών υγείας,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Καθιέρωση υποχρεωτικής φαρμακευτικής επαγρύπνησης- ιχνηλάτησης,</w:t>
                  </w:r>
                </w:p>
                <w:p w:rsidR="00EA0B64" w:rsidRPr="006F56F2" w:rsidRDefault="00EA0B64" w:rsidP="00F010EF">
                  <w:pPr>
                    <w:pStyle w:val="a8"/>
                    <w:numPr>
                      <w:ilvl w:val="0"/>
                      <w:numId w:val="14"/>
                    </w:numPr>
                    <w:rPr>
                      <w:rFonts w:ascii="Times New Roman" w:hAnsi="Times New Roman"/>
                      <w:sz w:val="24"/>
                    </w:rPr>
                  </w:pPr>
                  <w:r w:rsidRPr="006F56F2">
                    <w:rPr>
                      <w:rFonts w:ascii="Times New Roman" w:hAnsi="Times New Roman"/>
                      <w:sz w:val="24"/>
                    </w:rPr>
                    <w:t xml:space="preserve">Ανάπτυξη συστήματος δήλωσης παρενεργειών φαρμάκων, </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Σύνταξη υγειονομικού οδικού χάρτη ανά γεωγραφική περιφέρεια στις υπηρεσίες υγείας,</w:t>
                  </w:r>
                </w:p>
                <w:p w:rsidR="003D640B" w:rsidRPr="006F56F2" w:rsidRDefault="003D640B" w:rsidP="00F010EF">
                  <w:pPr>
                    <w:pStyle w:val="a8"/>
                    <w:numPr>
                      <w:ilvl w:val="0"/>
                      <w:numId w:val="14"/>
                    </w:numPr>
                    <w:rPr>
                      <w:rFonts w:ascii="Times New Roman" w:hAnsi="Times New Roman"/>
                      <w:sz w:val="24"/>
                    </w:rPr>
                  </w:pPr>
                  <w:r w:rsidRPr="006F56F2">
                    <w:rPr>
                      <w:rFonts w:ascii="Times New Roman" w:hAnsi="Times New Roman"/>
                      <w:sz w:val="24"/>
                    </w:rPr>
                    <w:t>Κατάργηση της γραφειοκρατίας και έγκαιρη προμήθεια και πρόσβαση των αναγκαίων φαρμάκων από το εξωτερικό, σύμφωνα με τις ανάγκες των πολιτών,</w:t>
                  </w:r>
                </w:p>
                <w:p w:rsidR="001D5EE0" w:rsidRPr="006F56F2" w:rsidRDefault="00EA0B64" w:rsidP="00F010EF">
                  <w:pPr>
                    <w:pStyle w:val="a8"/>
                    <w:numPr>
                      <w:ilvl w:val="0"/>
                      <w:numId w:val="14"/>
                    </w:numPr>
                    <w:rPr>
                      <w:rFonts w:ascii="Times New Roman" w:hAnsi="Times New Roman"/>
                      <w:sz w:val="24"/>
                    </w:rPr>
                  </w:pPr>
                  <w:r w:rsidRPr="006F56F2">
                    <w:rPr>
                      <w:rFonts w:ascii="Times New Roman" w:hAnsi="Times New Roman"/>
                      <w:sz w:val="24"/>
                    </w:rPr>
                    <w:t xml:space="preserve">Μονιμότητα της Διακομματικής Κοινοβουλευτικής Επιτροπής για τη χάραξη Μακροπρόθεσμης Εθνικής Στρατηγικής για το Φάρμακο. </w:t>
                  </w:r>
                </w:p>
                <w:p w:rsidR="00E9725B" w:rsidRPr="006F56F2" w:rsidRDefault="00E9725B" w:rsidP="00F010EF">
                  <w:pPr>
                    <w:pStyle w:val="a8"/>
                    <w:numPr>
                      <w:ilvl w:val="0"/>
                      <w:numId w:val="14"/>
                    </w:numPr>
                    <w:rPr>
                      <w:rFonts w:ascii="Times New Roman" w:hAnsi="Times New Roman"/>
                      <w:sz w:val="24"/>
                    </w:rPr>
                  </w:pPr>
                  <w:r w:rsidRPr="006F56F2">
                    <w:rPr>
                      <w:rFonts w:ascii="Times New Roman" w:hAnsi="Times New Roman"/>
                      <w:sz w:val="24"/>
                    </w:rPr>
                    <w:t xml:space="preserve">Η φαρμακευτική συγχάραξη μακροπρόθεσμης στρατηγικής για το φάρμακο οφείλει να εδράζεται στη συναίνεση και στη συμμετοχή των πολιτών. Για τα άτομα με αναπηρία, χρόνιες παθήσεις και τις οικογένειές τους, το «Τίποτα για Εμάς χωρίς Εμάς» εκφράζει με τον πλέον διαυγή τρόπο την απόφασή μας να μετέχουμε στη διαμόρφωση όλων των </w:t>
                  </w:r>
                  <w:r w:rsidR="0050398F" w:rsidRPr="006F56F2">
                    <w:rPr>
                      <w:rFonts w:ascii="Times New Roman" w:hAnsi="Times New Roman"/>
                      <w:sz w:val="24"/>
                    </w:rPr>
                    <w:t>πολιτικών</w:t>
                  </w:r>
                  <w:r w:rsidRPr="006F56F2">
                    <w:rPr>
                      <w:rFonts w:ascii="Times New Roman" w:hAnsi="Times New Roman"/>
                      <w:sz w:val="24"/>
                    </w:rPr>
                    <w:t xml:space="preserve"> </w:t>
                  </w:r>
                  <w:r w:rsidR="0050398F" w:rsidRPr="006F56F2">
                    <w:rPr>
                      <w:rFonts w:ascii="Times New Roman" w:hAnsi="Times New Roman"/>
                      <w:sz w:val="24"/>
                    </w:rPr>
                    <w:t xml:space="preserve">(το φάρμακο </w:t>
                  </w:r>
                  <w:r w:rsidRPr="006F56F2">
                    <w:rPr>
                      <w:rFonts w:ascii="Times New Roman" w:hAnsi="Times New Roman"/>
                      <w:sz w:val="24"/>
                    </w:rPr>
                    <w:t>που συνδέεται άμεσα με την ποιότητα ζωής μας</w:t>
                  </w:r>
                  <w:r w:rsidR="0050398F" w:rsidRPr="006F56F2">
                    <w:rPr>
                      <w:rFonts w:ascii="Times New Roman" w:hAnsi="Times New Roman"/>
                      <w:sz w:val="24"/>
                    </w:rPr>
                    <w:t xml:space="preserve"> είναι τρανταχτό παράδειγμα). Τ</w:t>
                  </w:r>
                  <w:r w:rsidRPr="006F56F2">
                    <w:rPr>
                      <w:rFonts w:ascii="Times New Roman" w:hAnsi="Times New Roman"/>
                      <w:sz w:val="24"/>
                    </w:rPr>
                    <w:t xml:space="preserve">αυτόχρονα υποδηλώνει ότι αντιστρατευόμαστε οποιαδήποτε προσπάθεια πατερναλισμού και </w:t>
                  </w:r>
                  <w:r w:rsidR="0050398F" w:rsidRPr="006F56F2">
                    <w:rPr>
                      <w:rFonts w:ascii="Times New Roman" w:hAnsi="Times New Roman"/>
                      <w:sz w:val="24"/>
                    </w:rPr>
                    <w:t>ποδηγέτησης</w:t>
                  </w:r>
                  <w:r w:rsidRPr="006F56F2">
                    <w:rPr>
                      <w:rFonts w:ascii="Times New Roman" w:hAnsi="Times New Roman"/>
                      <w:sz w:val="24"/>
                    </w:rPr>
                    <w:t xml:space="preserve"> του χώρου μας από αλλότρια συμφέροντα. </w:t>
                  </w:r>
                </w:p>
                <w:p w:rsidR="003D640B" w:rsidRPr="006F56F2" w:rsidRDefault="0032002A" w:rsidP="003D640B">
                  <w:pPr>
                    <w:rPr>
                      <w:rFonts w:ascii="Times New Roman" w:hAnsi="Times New Roman"/>
                      <w:sz w:val="24"/>
                    </w:rPr>
                  </w:pPr>
                  <w:r w:rsidRPr="006F56F2">
                    <w:rPr>
                      <w:rFonts w:ascii="Times New Roman" w:hAnsi="Times New Roman"/>
                      <w:sz w:val="24"/>
                    </w:rPr>
                    <w:t xml:space="preserve"> </w:t>
                  </w:r>
                  <w:r w:rsidR="003D640B" w:rsidRPr="006F56F2">
                    <w:rPr>
                      <w:rFonts w:ascii="Times New Roman" w:hAnsi="Times New Roman"/>
                      <w:sz w:val="24"/>
                    </w:rPr>
                    <w:t xml:space="preserve">Σας καταθέσαμε κάποιες προτάσεις στο πλαίσιο ενός </w:t>
                  </w:r>
                  <w:r w:rsidR="001D5EE0" w:rsidRPr="006F56F2">
                    <w:rPr>
                      <w:rFonts w:ascii="Times New Roman" w:hAnsi="Times New Roman"/>
                      <w:sz w:val="24"/>
                    </w:rPr>
                    <w:t>εποικοδομητικού</w:t>
                  </w:r>
                  <w:r w:rsidR="003D640B" w:rsidRPr="006F56F2">
                    <w:rPr>
                      <w:rFonts w:ascii="Times New Roman" w:hAnsi="Times New Roman"/>
                      <w:sz w:val="24"/>
                    </w:rPr>
                    <w:t xml:space="preserve"> και ανοικτού διαλόγου χωρίς αποκλεισμούς, πιστεύοντας ότι πραγματικά η πολιτεία θα </w:t>
                  </w:r>
                  <w:r w:rsidR="001D5EE0" w:rsidRPr="006F56F2">
                    <w:rPr>
                      <w:rFonts w:ascii="Times New Roman" w:hAnsi="Times New Roman"/>
                      <w:sz w:val="24"/>
                    </w:rPr>
                    <w:t>ενστερνιστεί</w:t>
                  </w:r>
                  <w:r w:rsidR="003D640B" w:rsidRPr="006F56F2">
                    <w:rPr>
                      <w:rFonts w:ascii="Times New Roman" w:hAnsi="Times New Roman"/>
                      <w:sz w:val="24"/>
                    </w:rPr>
                    <w:t xml:space="preserve"> και θα υιοθετήσει έστω και τώρα πολιτικές που ακολουθούν άλλες Ευρωπαϊκές χώρες </w:t>
                  </w:r>
                  <w:r w:rsidR="003D640B" w:rsidRPr="006F56F2">
                    <w:rPr>
                      <w:rFonts w:ascii="Times New Roman" w:hAnsi="Times New Roman"/>
                      <w:sz w:val="24"/>
                    </w:rPr>
                    <w:lastRenderedPageBreak/>
                    <w:t>όπως π.χ. η Κύπρος, η οποία έχει καθιερώσει νομοθετικά σε όλα τα κέντρα λήψεις αποφάσεων για τις υγειονομ</w:t>
                  </w:r>
                  <w:r w:rsidR="001D5EE0" w:rsidRPr="006F56F2">
                    <w:rPr>
                      <w:rFonts w:ascii="Times New Roman" w:hAnsi="Times New Roman"/>
                      <w:sz w:val="24"/>
                    </w:rPr>
                    <w:t xml:space="preserve">ικές υπηρεσίες να υπάρχει </w:t>
                  </w:r>
                  <w:r w:rsidR="003D640B" w:rsidRPr="006F56F2">
                    <w:rPr>
                      <w:rFonts w:ascii="Times New Roman" w:hAnsi="Times New Roman"/>
                      <w:sz w:val="24"/>
                    </w:rPr>
                    <w:t xml:space="preserve">εκπρόσωπος των χρηστών. </w:t>
                  </w:r>
                </w:p>
                <w:p w:rsidR="003D640B" w:rsidRPr="006F56F2" w:rsidRDefault="003D640B" w:rsidP="003D640B">
                  <w:pPr>
                    <w:rPr>
                      <w:rFonts w:ascii="Times New Roman" w:hAnsi="Times New Roman"/>
                      <w:sz w:val="24"/>
                    </w:rPr>
                  </w:pPr>
                  <w:r w:rsidRPr="006F56F2">
                    <w:rPr>
                      <w:rFonts w:ascii="Times New Roman" w:hAnsi="Times New Roman"/>
                      <w:sz w:val="24"/>
                    </w:rPr>
                    <w:t xml:space="preserve">Σας υπενθυμίζουμε ότι σύμφωνα με τις τελευταίες απόψεις του ΠΟΥ, το μείζων ζητούμενο είναι να αξιολογείται η άποψη που έχουν οι χρήστες για τις παρεχόμενες υπηρεσίες και όχι η άποψη αυτών που τις προσφέρουν. </w:t>
                  </w:r>
                </w:p>
                <w:p w:rsidR="003D640B" w:rsidRPr="006F56F2" w:rsidRDefault="001D5EE0" w:rsidP="003D640B">
                  <w:pPr>
                    <w:rPr>
                      <w:rFonts w:ascii="Times New Roman" w:hAnsi="Times New Roman"/>
                      <w:sz w:val="24"/>
                    </w:rPr>
                  </w:pPr>
                  <w:r w:rsidRPr="006F56F2">
                    <w:rPr>
                      <w:rFonts w:ascii="Times New Roman" w:hAnsi="Times New Roman"/>
                      <w:sz w:val="24"/>
                    </w:rPr>
                    <w:t>Γι αυτο</w:t>
                  </w:r>
                  <w:r w:rsidR="003D640B" w:rsidRPr="006F56F2">
                    <w:rPr>
                      <w:rFonts w:ascii="Times New Roman" w:hAnsi="Times New Roman"/>
                      <w:sz w:val="24"/>
                    </w:rPr>
                    <w:t xml:space="preserve"> τελευταία στους δείκτες παρακολούθησης της αποτελεσματικότητας και της ποιότητας των παρεχόμενων υπηρεσιών σημαντική βαρύτητα έχει η γνώμη του χρήστη και της οικογενείας του.</w:t>
                  </w:r>
                </w:p>
                <w:p w:rsidR="003D640B" w:rsidRPr="006F56F2" w:rsidRDefault="00867BEC" w:rsidP="003D640B">
                  <w:pPr>
                    <w:rPr>
                      <w:rFonts w:ascii="Times New Roman" w:hAnsi="Times New Roman"/>
                      <w:sz w:val="24"/>
                    </w:rPr>
                  </w:pPr>
                  <w:r>
                    <w:rPr>
                      <w:rFonts w:ascii="Times New Roman" w:hAnsi="Times New Roman"/>
                      <w:sz w:val="24"/>
                    </w:rPr>
                    <w:t>Η ΕΣΑμεΑ αποτελεί</w:t>
                  </w:r>
                  <w:r w:rsidR="003D640B" w:rsidRPr="006F56F2">
                    <w:rPr>
                      <w:rFonts w:ascii="Times New Roman" w:hAnsi="Times New Roman"/>
                      <w:sz w:val="24"/>
                    </w:rPr>
                    <w:t xml:space="preserve"> τακτικό μέλος του Ευρωπαϊκού φόρουμ των ασθενών</w:t>
                  </w:r>
                  <w:r w:rsidR="001D5EE0" w:rsidRPr="006F56F2">
                    <w:rPr>
                      <w:rFonts w:ascii="Times New Roman" w:hAnsi="Times New Roman"/>
                      <w:sz w:val="24"/>
                    </w:rPr>
                    <w:t xml:space="preserve"> (</w:t>
                  </w:r>
                  <w:r w:rsidR="001D5EE0" w:rsidRPr="006F56F2">
                    <w:rPr>
                      <w:rFonts w:ascii="Times New Roman" w:hAnsi="Times New Roman"/>
                      <w:sz w:val="24"/>
                      <w:lang w:val="en-US"/>
                    </w:rPr>
                    <w:t>European</w:t>
                  </w:r>
                  <w:r w:rsidR="001D5EE0" w:rsidRPr="006F56F2">
                    <w:rPr>
                      <w:rFonts w:ascii="Times New Roman" w:hAnsi="Times New Roman"/>
                      <w:sz w:val="24"/>
                    </w:rPr>
                    <w:t xml:space="preserve"> </w:t>
                  </w:r>
                  <w:r w:rsidR="001D5EE0" w:rsidRPr="006F56F2">
                    <w:rPr>
                      <w:rFonts w:ascii="Times New Roman" w:hAnsi="Times New Roman"/>
                      <w:sz w:val="24"/>
                      <w:lang w:val="en-US"/>
                    </w:rPr>
                    <w:t>Patient</w:t>
                  </w:r>
                  <w:r w:rsidR="0050398F" w:rsidRPr="006F56F2">
                    <w:rPr>
                      <w:rFonts w:ascii="Times New Roman" w:hAnsi="Times New Roman"/>
                      <w:sz w:val="24"/>
                      <w:lang w:val="en-US"/>
                    </w:rPr>
                    <w:t>s</w:t>
                  </w:r>
                  <w:r w:rsidR="0050398F" w:rsidRPr="006F56F2">
                    <w:rPr>
                      <w:rFonts w:ascii="Times New Roman" w:hAnsi="Times New Roman"/>
                      <w:sz w:val="24"/>
                    </w:rPr>
                    <w:t xml:space="preserve"> </w:t>
                  </w:r>
                  <w:r w:rsidR="0050398F" w:rsidRPr="006F56F2">
                    <w:rPr>
                      <w:rFonts w:ascii="Times New Roman" w:hAnsi="Times New Roman"/>
                      <w:sz w:val="24"/>
                      <w:lang w:val="en-US"/>
                    </w:rPr>
                    <w:t>Forum</w:t>
                  </w:r>
                  <w:r w:rsidR="001D5EE0" w:rsidRPr="006F56F2">
                    <w:rPr>
                      <w:rFonts w:ascii="Times New Roman" w:hAnsi="Times New Roman"/>
                      <w:sz w:val="24"/>
                    </w:rPr>
                    <w:t>)</w:t>
                  </w:r>
                  <w:r w:rsidR="00882EB5" w:rsidRPr="006F56F2">
                    <w:rPr>
                      <w:rFonts w:ascii="Times New Roman" w:hAnsi="Times New Roman"/>
                      <w:sz w:val="24"/>
                    </w:rPr>
                    <w:t xml:space="preserve">, έχοντας </w:t>
                  </w:r>
                  <w:r w:rsidR="003D640B" w:rsidRPr="006F56F2">
                    <w:rPr>
                      <w:rFonts w:ascii="Times New Roman" w:hAnsi="Times New Roman"/>
                      <w:sz w:val="24"/>
                    </w:rPr>
                    <w:t xml:space="preserve">αναλάβει σημαντικές πρωτοβουλίες ενημέρωσης των πολιτών και της πολιτείας για θέματα που αφορούν </w:t>
                  </w:r>
                  <w:r w:rsidR="00882EB5" w:rsidRPr="006F56F2">
                    <w:rPr>
                      <w:rFonts w:ascii="Times New Roman" w:hAnsi="Times New Roman"/>
                      <w:sz w:val="24"/>
                    </w:rPr>
                    <w:t>σ</w:t>
                  </w:r>
                  <w:r w:rsidR="003D640B" w:rsidRPr="006F56F2">
                    <w:rPr>
                      <w:rFonts w:ascii="Times New Roman" w:hAnsi="Times New Roman"/>
                      <w:sz w:val="24"/>
                    </w:rPr>
                    <w:t xml:space="preserve">την ενημέρωση και ενδυνάμωση των χρηστών στα κέντρα χάραξης πολιτικής χωρίς αποκλεισμούς. </w:t>
                  </w:r>
                  <w:r w:rsidR="00882EB5" w:rsidRPr="006F56F2">
                    <w:rPr>
                      <w:rFonts w:ascii="Times New Roman" w:hAnsi="Times New Roman"/>
                      <w:sz w:val="24"/>
                    </w:rPr>
                    <w:t xml:space="preserve"> </w:t>
                  </w:r>
                  <w:r w:rsidR="003D640B" w:rsidRPr="006F56F2">
                    <w:rPr>
                      <w:rFonts w:ascii="Times New Roman" w:hAnsi="Times New Roman"/>
                      <w:sz w:val="24"/>
                    </w:rPr>
                    <w:t xml:space="preserve">Ταυτόχρονα </w:t>
                  </w:r>
                  <w:r>
                    <w:rPr>
                      <w:rFonts w:ascii="Times New Roman" w:hAnsi="Times New Roman"/>
                      <w:sz w:val="24"/>
                    </w:rPr>
                    <w:t xml:space="preserve">η ΕΣΑμεΑ είναι επιφορτισμένη με την ενημέρωση του </w:t>
                  </w:r>
                  <w:r w:rsidR="00882EB5" w:rsidRPr="006F56F2">
                    <w:rPr>
                      <w:rFonts w:ascii="Times New Roman" w:hAnsi="Times New Roman"/>
                      <w:sz w:val="24"/>
                      <w:lang w:val="en-US"/>
                    </w:rPr>
                    <w:t>EPF</w:t>
                  </w:r>
                  <w:r w:rsidR="003D640B" w:rsidRPr="006F56F2">
                    <w:rPr>
                      <w:rFonts w:ascii="Times New Roman" w:hAnsi="Times New Roman"/>
                      <w:sz w:val="24"/>
                    </w:rPr>
                    <w:t xml:space="preserve"> για τα θέματα που αφορούν </w:t>
                  </w:r>
                  <w:r w:rsidR="00882EB5" w:rsidRPr="006F56F2">
                    <w:rPr>
                      <w:rFonts w:ascii="Times New Roman" w:hAnsi="Times New Roman"/>
                      <w:sz w:val="24"/>
                    </w:rPr>
                    <w:t>σ</w:t>
                  </w:r>
                  <w:r w:rsidR="003D640B" w:rsidRPr="006F56F2">
                    <w:rPr>
                      <w:rFonts w:ascii="Times New Roman" w:hAnsi="Times New Roman"/>
                      <w:sz w:val="24"/>
                    </w:rPr>
                    <w:t xml:space="preserve">το </w:t>
                  </w:r>
                  <w:r w:rsidR="00882EB5" w:rsidRPr="006F56F2">
                    <w:rPr>
                      <w:rFonts w:ascii="Times New Roman" w:hAnsi="Times New Roman"/>
                      <w:sz w:val="24"/>
                    </w:rPr>
                    <w:t xml:space="preserve">ελληνικό </w:t>
                  </w:r>
                  <w:r w:rsidR="003D640B" w:rsidRPr="006F56F2">
                    <w:rPr>
                      <w:rFonts w:ascii="Times New Roman" w:hAnsi="Times New Roman"/>
                      <w:sz w:val="24"/>
                    </w:rPr>
                    <w:t xml:space="preserve">υγειονομικό σύστημα. </w:t>
                  </w:r>
                  <w:r w:rsidR="00E9725B" w:rsidRPr="006F56F2">
                    <w:rPr>
                      <w:rFonts w:ascii="Times New Roman" w:hAnsi="Times New Roman"/>
                      <w:sz w:val="24"/>
                    </w:rPr>
                    <w:t xml:space="preserve"> Παράλληλα διαθέτουμε εκπροσώπους μας στα ΔΣ του ΕΟΠΥΥ και του ΕΦΚΑ. </w:t>
                  </w:r>
                </w:p>
                <w:p w:rsidR="00EA2325" w:rsidRPr="006F56F2" w:rsidRDefault="003D640B" w:rsidP="003D640B">
                  <w:pPr>
                    <w:rPr>
                      <w:rFonts w:ascii="Times New Roman" w:hAnsi="Times New Roman"/>
                      <w:sz w:val="24"/>
                    </w:rPr>
                  </w:pPr>
                  <w:r w:rsidRPr="006F56F2">
                    <w:rPr>
                      <w:rFonts w:ascii="Times New Roman" w:hAnsi="Times New Roman"/>
                      <w:sz w:val="24"/>
                    </w:rPr>
                    <w:t xml:space="preserve">Πιστεύουμε και έχουμε την θέληση να συμβάλουμε και εμείς σε μια προσπάθεια ανασυγκρότησης και επανασχεδιασμού της φαρμακευτικής πολιτικής αλλά και γενικότερα των παρεχόμενων υγειονομικών υπηρεσιών. </w:t>
                  </w:r>
                  <w:r w:rsidR="00882EB5" w:rsidRPr="006F56F2">
                    <w:rPr>
                      <w:rFonts w:ascii="Times New Roman" w:hAnsi="Times New Roman"/>
                      <w:sz w:val="24"/>
                    </w:rPr>
                    <w:t xml:space="preserve"> </w:t>
                  </w:r>
                  <w:r w:rsidRPr="006F56F2">
                    <w:rPr>
                      <w:rFonts w:ascii="Times New Roman" w:hAnsi="Times New Roman"/>
                      <w:sz w:val="24"/>
                    </w:rPr>
                    <w:t>Δεν πρέπει να ξεχνάμε ότι το Ελληνικό υγειονομικό σύστημα μέχρι σήμερα ΔΕΝ έχει ικανοποιήσει τους χρήστες των υπηρεσιών.</w:t>
                  </w:r>
                </w:p>
                <w:p w:rsidR="006C0EBC" w:rsidRPr="006F56F2" w:rsidRDefault="006C0EBC" w:rsidP="00EA2325">
                  <w:pPr>
                    <w:rPr>
                      <w:rStyle w:val="aa"/>
                      <w:rFonts w:ascii="Times New Roman" w:hAnsi="Times New Roman"/>
                      <w:sz w:val="24"/>
                    </w:rPr>
                  </w:pPr>
                  <w:r w:rsidRPr="006F56F2">
                    <w:rPr>
                      <w:rStyle w:val="aa"/>
                      <w:rFonts w:ascii="Times New Roman" w:hAnsi="Times New Roman"/>
                      <w:sz w:val="24"/>
                    </w:rPr>
                    <w:t xml:space="preserve">Κύριε Πρόεδρε, </w:t>
                  </w:r>
                </w:p>
                <w:p w:rsidR="00B572DB" w:rsidRPr="006F56F2" w:rsidRDefault="00B572DB" w:rsidP="00B572DB">
                  <w:pPr>
                    <w:rPr>
                      <w:rFonts w:ascii="Times New Roman" w:hAnsi="Times New Roman"/>
                      <w:sz w:val="24"/>
                    </w:rPr>
                  </w:pPr>
                  <w:r w:rsidRPr="006F56F2">
                    <w:rPr>
                      <w:rFonts w:ascii="Times New Roman" w:hAnsi="Times New Roman"/>
                      <w:sz w:val="24"/>
                    </w:rPr>
                    <w:t xml:space="preserve">Η υγεία, αποτελεί κατά γενική ομολογία, αδιαπραγμάτευτο και πολύτιμο αγαθό για όλους τους πολίτες της χώρας και ιδιαίτερα για τους πολίτες με αναπηρία και χρόνιες παθήσεις. Δυστυχώς, οι μνημονιακές πολιτικές λιτότητας έδωσαν προτεραιότητα στην ταχύτατη μείωση των υπέρογκων δημοσιονομικών δαπανών υγείας, θέτοντας στο περιθώριο τον ανθρώπινο παράγοντα, με αποτέλεσμα να οδηγηθούμε </w:t>
                  </w:r>
                  <w:r w:rsidR="00867BEC">
                    <w:rPr>
                      <w:rFonts w:ascii="Times New Roman" w:hAnsi="Times New Roman"/>
                      <w:sz w:val="24"/>
                    </w:rPr>
                    <w:t xml:space="preserve">σε μία βαθιά ανθρωπιστική κρίση. Όπως τονίσαμε και παραπάνω, η </w:t>
                  </w:r>
                  <w:r w:rsidR="00867BEC" w:rsidRPr="00867BEC">
                    <w:rPr>
                      <w:rFonts w:ascii="Times New Roman" w:hAnsi="Times New Roman"/>
                      <w:sz w:val="24"/>
                    </w:rPr>
                    <w:t>φαρμακευτική συγχάραξη μακροπρόθεσμης στρατηγικής για το φάρμακο οφείλει να εδράζεται στη συναίνεση και στη συμμετοχή των πολιτών. Για τα άτομα με αναπηρία, χρόνιες παθήσεις και τις οικογένειές τους, το «Τίποτα για Εμάς χωρίς Εμάς» εκφράζει με τον πλέον διαυγή τρόπο την απόφασή μας να μετέχουμε στ</w:t>
                  </w:r>
                  <w:r w:rsidR="00867BEC">
                    <w:rPr>
                      <w:rFonts w:ascii="Times New Roman" w:hAnsi="Times New Roman"/>
                      <w:sz w:val="24"/>
                    </w:rPr>
                    <w:t xml:space="preserve">η διαμόρφωση όλων των πολιτικών. </w:t>
                  </w:r>
                </w:p>
                <w:p w:rsidR="00B572DB" w:rsidRPr="006F56F2" w:rsidRDefault="00B572DB" w:rsidP="00B572DB">
                  <w:pPr>
                    <w:rPr>
                      <w:rFonts w:ascii="Times New Roman" w:hAnsi="Times New Roman"/>
                      <w:sz w:val="24"/>
                    </w:rPr>
                  </w:pPr>
                  <w:r w:rsidRPr="006F56F2">
                    <w:rPr>
                      <w:rFonts w:ascii="Times New Roman" w:hAnsi="Times New Roman"/>
                      <w:sz w:val="24"/>
                    </w:rPr>
                    <w:lastRenderedPageBreak/>
                    <w:t>Οι ανωτέρω θέσεις και απόψεις αποτελούν μία αρχική βασική προσέγγιση σε θέματα μακροπρόθεσμης  στρατηγικής για το φάρμακο, που η Ε.Σ.Α.μεΑ. κρίνει απαραίτητο να καταθέσει στην αρμόδια επιτροπή, θεωρώντας ότι θα αποτελέσουν την βάση για περαιτέρω διάλογο και εξειδίκευση αυτών κατά περίπτωση.</w:t>
                  </w:r>
                </w:p>
                <w:p w:rsidR="006C0EBC" w:rsidRPr="006F56F2" w:rsidRDefault="00B572DB" w:rsidP="00B572DB">
                  <w:pPr>
                    <w:rPr>
                      <w:rFonts w:ascii="Times New Roman" w:hAnsi="Times New Roman"/>
                      <w:sz w:val="24"/>
                    </w:rPr>
                  </w:pPr>
                  <w:r w:rsidRPr="006F56F2">
                    <w:rPr>
                      <w:rFonts w:ascii="Times New Roman" w:hAnsi="Times New Roman"/>
                      <w:sz w:val="24"/>
                    </w:rPr>
                    <w:t>Είμαστε στην διάθεση σας για οποιαδήποτε συνεργασία και  υποστήριξη των εν λόγω θέσεων</w:t>
                  </w:r>
                  <w:r w:rsidR="00DD322D" w:rsidRPr="006F56F2">
                    <w:rPr>
                      <w:rFonts w:ascii="Times New Roman" w:hAnsi="Times New Roman"/>
                      <w:sz w:val="24"/>
                    </w:rPr>
                    <w:t xml:space="preserve"> και </w:t>
                  </w:r>
                  <w:r w:rsidR="00DD322D" w:rsidRPr="00867BEC">
                    <w:rPr>
                      <w:rFonts w:ascii="Times New Roman" w:hAnsi="Times New Roman"/>
                      <w:b/>
                      <w:color w:val="auto"/>
                      <w:sz w:val="24"/>
                      <w:u w:val="single"/>
                    </w:rPr>
                    <w:t>ζητάμε να κληθούμε στη συνεδρίαση της 9</w:t>
                  </w:r>
                  <w:r w:rsidR="00DD322D" w:rsidRPr="00867BEC">
                    <w:rPr>
                      <w:rFonts w:ascii="Times New Roman" w:hAnsi="Times New Roman"/>
                      <w:b/>
                      <w:color w:val="auto"/>
                      <w:sz w:val="24"/>
                      <w:u w:val="single"/>
                      <w:vertAlign w:val="superscript"/>
                    </w:rPr>
                    <w:t>ης</w:t>
                  </w:r>
                  <w:r w:rsidR="00DD322D" w:rsidRPr="00867BEC">
                    <w:rPr>
                      <w:rFonts w:ascii="Times New Roman" w:hAnsi="Times New Roman"/>
                      <w:b/>
                      <w:color w:val="auto"/>
                      <w:sz w:val="24"/>
                      <w:u w:val="single"/>
                    </w:rPr>
                    <w:t xml:space="preserve"> Οκτωβρίου 2018.</w:t>
                  </w:r>
                  <w:r w:rsidR="00DD322D" w:rsidRPr="00867BEC">
                    <w:rPr>
                      <w:rFonts w:ascii="Times New Roman" w:hAnsi="Times New Roman"/>
                      <w:color w:val="auto"/>
                      <w:sz w:val="24"/>
                    </w:rPr>
                    <w:t xml:space="preserve"> </w:t>
                  </w:r>
                </w:p>
                <w:p w:rsidR="006C0EBC" w:rsidRDefault="00F15FDB" w:rsidP="006C0EBC"/>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126E74" w:rsidRDefault="00126E74" w:rsidP="00AB00E1">
      <w:pPr>
        <w:ind w:firstLine="993"/>
        <w:jc w:val="center"/>
        <w:rPr>
          <w:b/>
        </w:rPr>
      </w:pPr>
    </w:p>
    <w:p w:rsidR="00126E74" w:rsidRDefault="00126E74" w:rsidP="00AB00E1">
      <w:pPr>
        <w:ind w:firstLine="993"/>
        <w:jc w:val="center"/>
        <w:rPr>
          <w:b/>
        </w:rPr>
      </w:pPr>
    </w:p>
    <w:p w:rsidR="002F1744" w:rsidRDefault="000F2AD1" w:rsidP="000F2AD1">
      <w:pPr>
        <w:jc w:val="center"/>
        <w:rPr>
          <w:b/>
        </w:rPr>
      </w:pPr>
      <w:r w:rsidRPr="00337205">
        <w:rPr>
          <w:b/>
        </w:rPr>
        <w:t>Ι. Βαρδακαστάνης</w:t>
      </w:r>
    </w:p>
    <w:p w:rsidR="00F939AB" w:rsidRDefault="00F939AB" w:rsidP="002F1744">
      <w:pPr>
        <w:spacing w:after="120" w:line="240" w:lineRule="auto"/>
        <w:jc w:val="left"/>
        <w:rPr>
          <w:b/>
        </w:rPr>
      </w:pPr>
    </w:p>
    <w:p w:rsidR="002F1744" w:rsidRPr="002F1744" w:rsidRDefault="002F1744" w:rsidP="002F1744">
      <w:pPr>
        <w:spacing w:after="120" w:line="240" w:lineRule="auto"/>
        <w:jc w:val="left"/>
        <w:rPr>
          <w:b/>
        </w:rPr>
      </w:pPr>
      <w:r w:rsidRPr="002F1744">
        <w:rPr>
          <w:b/>
        </w:rPr>
        <w:t>Πίνακας Αποδεκτών:</w:t>
      </w:r>
    </w:p>
    <w:sdt>
      <w:sdtPr>
        <w:id w:val="1995914394"/>
        <w:placeholder>
          <w:docPart w:val="86D7B56DFA864B4A8E7F524A9A43C9DC"/>
        </w:placeholder>
      </w:sdtPr>
      <w:sdtEndPr/>
      <w:sdtContent>
        <w:sdt>
          <w:sdtPr>
            <w:alias w:val="Πίνακας αποδεκτών"/>
            <w:tag w:val="Πίνακας αποδεκτών"/>
            <w:id w:val="2120099400"/>
            <w:placeholder>
              <w:docPart w:val="A2D316620E224C829D04C3B8690F49A7"/>
            </w:placeholder>
          </w:sdtPr>
          <w:sdtEndPr/>
          <w:sdtContent>
            <w:p w:rsidR="002F1744" w:rsidRPr="002F1744" w:rsidRDefault="006F56F2" w:rsidP="002F1744">
              <w:pPr>
                <w:spacing w:after="60" w:line="240" w:lineRule="auto"/>
                <w:ind w:left="284" w:hanging="295"/>
                <w:jc w:val="left"/>
              </w:pPr>
              <w:r>
                <w:t xml:space="preserve">Ηγεσία υπουργείου Υγείας </w:t>
              </w:r>
            </w:p>
            <w:p w:rsidR="002F1744" w:rsidRPr="002F1744" w:rsidRDefault="002F1744" w:rsidP="002F1744">
              <w:pPr>
                <w:spacing w:after="60" w:line="240" w:lineRule="auto"/>
                <w:ind w:left="284" w:hanging="295"/>
                <w:jc w:val="left"/>
              </w:pPr>
              <w:r w:rsidRPr="002F1744">
                <w:t>Φορείς - Μέλη Ε.Σ.Α.μεΑ.</w:t>
              </w:r>
              <w:r w:rsidR="009C6590">
                <w:t xml:space="preserve"> </w:t>
              </w:r>
            </w:p>
          </w:sdtContent>
        </w:sdt>
      </w:sdtContent>
    </w:sdt>
    <w:p w:rsidR="002F1744" w:rsidRPr="002F1744" w:rsidRDefault="002F1744" w:rsidP="002F1744">
      <w:pPr>
        <w:spacing w:after="60" w:line="240" w:lineRule="auto"/>
        <w:ind w:left="-11"/>
        <w:jc w:val="left"/>
        <w:rPr>
          <w:b/>
          <w:sz w:val="23"/>
          <w:szCs w:val="23"/>
        </w:rPr>
      </w:pPr>
    </w:p>
    <w:p w:rsidR="002F1744" w:rsidRPr="00337205" w:rsidRDefault="002F1744" w:rsidP="000F2AD1">
      <w:pPr>
        <w:jc w:val="center"/>
        <w:rPr>
          <w:b/>
        </w:rPr>
      </w:pPr>
    </w:p>
    <w:p w:rsidR="000F2AD1" w:rsidRDefault="000F2AD1" w:rsidP="000F2AD1">
      <w:pPr>
        <w:jc w:val="center"/>
        <w:rPr>
          <w:b/>
        </w:rPr>
      </w:pPr>
      <w:r w:rsidRPr="00337205">
        <w:rPr>
          <w:b/>
        </w:rPr>
        <w:br w:type="column"/>
      </w:r>
      <w:r w:rsidRPr="00337205">
        <w:rPr>
          <w:b/>
        </w:rPr>
        <w:t>Ο Γεν. Γραμματέας</w:t>
      </w:r>
    </w:p>
    <w:p w:rsidR="000F2AD1" w:rsidRDefault="000F2AD1" w:rsidP="00AB00E1">
      <w:pPr>
        <w:ind w:firstLine="426"/>
        <w:jc w:val="center"/>
        <w:rPr>
          <w:noProof/>
          <w:lang w:eastAsia="el-GR"/>
        </w:rPr>
      </w:pPr>
    </w:p>
    <w:p w:rsidR="006D2EB2" w:rsidRPr="00337205" w:rsidRDefault="006D2EB2" w:rsidP="00AB00E1">
      <w:pPr>
        <w:ind w:firstLine="426"/>
        <w:jc w:val="center"/>
        <w:rPr>
          <w:b/>
        </w:rPr>
      </w:pPr>
    </w:p>
    <w:p w:rsidR="000F2AD1" w:rsidRPr="00337205" w:rsidRDefault="000F2AD1" w:rsidP="000F2AD1">
      <w:pPr>
        <w:jc w:val="center"/>
        <w:rPr>
          <w:b/>
        </w:rPr>
      </w:pPr>
      <w:r w:rsidRPr="00337205">
        <w:rPr>
          <w:b/>
        </w:rPr>
        <w:t>Ι. Λυμβαίος</w:t>
      </w:r>
    </w:p>
    <w:p w:rsidR="000F2AD1" w:rsidRDefault="000F2AD1" w:rsidP="000F2AD1">
      <w:pPr>
        <w:jc w:val="center"/>
        <w:rPr>
          <w:b/>
        </w:rPr>
      </w:pPr>
    </w:p>
    <w:p w:rsidR="002F1744" w:rsidRDefault="002F1744" w:rsidP="000F2AD1">
      <w:pPr>
        <w:jc w:val="center"/>
        <w:rPr>
          <w:b/>
        </w:rPr>
      </w:pPr>
    </w:p>
    <w:p w:rsidR="002F1744" w:rsidRDefault="002F1744" w:rsidP="000F2AD1">
      <w:pPr>
        <w:jc w:val="center"/>
        <w:rPr>
          <w:b/>
        </w:rPr>
        <w:sectPr w:rsidR="002F1744" w:rsidSect="00E70687">
          <w:type w:val="continuous"/>
          <w:pgSz w:w="11906" w:h="16838"/>
          <w:pgMar w:top="1440" w:right="1800" w:bottom="1440" w:left="1800" w:header="709" w:footer="370" w:gutter="0"/>
          <w:cols w:num="2" w:space="708"/>
          <w:docGrid w:linePitch="360"/>
        </w:sectPr>
      </w:pPr>
    </w:p>
    <w:p w:rsidR="00CC59F5" w:rsidRDefault="00CC59F5" w:rsidP="000F2AD1">
      <w:pPr>
        <w:spacing w:before="600" w:after="120"/>
        <w:jc w:val="left"/>
      </w:pPr>
    </w:p>
    <w:sectPr w:rsidR="00CC59F5" w:rsidSect="00BE04D8">
      <w:headerReference w:type="default" r:id="rId10"/>
      <w:footerReference w:type="default" r:id="rId11"/>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DB" w:rsidRDefault="00F15FDB" w:rsidP="00A5663B">
      <w:pPr>
        <w:spacing w:after="0" w:line="240" w:lineRule="auto"/>
      </w:pPr>
      <w:r>
        <w:separator/>
      </w:r>
    </w:p>
  </w:endnote>
  <w:endnote w:type="continuationSeparator" w:id="0">
    <w:p w:rsidR="00F15FDB" w:rsidRDefault="00F15FD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DB" w:rsidRDefault="00F15FDB" w:rsidP="00A5663B">
      <w:pPr>
        <w:spacing w:after="0" w:line="240" w:lineRule="auto"/>
      </w:pPr>
      <w:bookmarkStart w:id="0" w:name="_Hlk484772647"/>
      <w:bookmarkEnd w:id="0"/>
      <w:r>
        <w:separator/>
      </w:r>
    </w:p>
  </w:footnote>
  <w:footnote w:type="continuationSeparator" w:id="0">
    <w:p w:rsidR="00F15FDB" w:rsidRDefault="00F15FD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9725B">
      <w:rPr>
        <w:noProof/>
        <w:lang w:val="en-US"/>
      </w:rPr>
      <w:t>8</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580"/>
    <w:multiLevelType w:val="hybridMultilevel"/>
    <w:tmpl w:val="BD364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1F49F7"/>
    <w:multiLevelType w:val="hybridMultilevel"/>
    <w:tmpl w:val="BD3C29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3FF5AA2"/>
    <w:multiLevelType w:val="hybridMultilevel"/>
    <w:tmpl w:val="929E31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4098F"/>
    <w:rsid w:val="000A45CB"/>
    <w:rsid w:val="000C602B"/>
    <w:rsid w:val="000C7D2B"/>
    <w:rsid w:val="000F2AD1"/>
    <w:rsid w:val="000F4280"/>
    <w:rsid w:val="000F55C9"/>
    <w:rsid w:val="00126E74"/>
    <w:rsid w:val="00147585"/>
    <w:rsid w:val="00147DB2"/>
    <w:rsid w:val="00162CAE"/>
    <w:rsid w:val="001B3428"/>
    <w:rsid w:val="001D5EE0"/>
    <w:rsid w:val="002100E3"/>
    <w:rsid w:val="00230ADD"/>
    <w:rsid w:val="0026597B"/>
    <w:rsid w:val="002979A6"/>
    <w:rsid w:val="002B1249"/>
    <w:rsid w:val="002D1046"/>
    <w:rsid w:val="002F1744"/>
    <w:rsid w:val="0032002A"/>
    <w:rsid w:val="003331EA"/>
    <w:rsid w:val="00337205"/>
    <w:rsid w:val="00356C9F"/>
    <w:rsid w:val="003600EC"/>
    <w:rsid w:val="00373610"/>
    <w:rsid w:val="003956F9"/>
    <w:rsid w:val="003B57E1"/>
    <w:rsid w:val="003C3255"/>
    <w:rsid w:val="003D640B"/>
    <w:rsid w:val="004040EB"/>
    <w:rsid w:val="00412BB7"/>
    <w:rsid w:val="00414DE0"/>
    <w:rsid w:val="00453F9E"/>
    <w:rsid w:val="00472CFE"/>
    <w:rsid w:val="00490B49"/>
    <w:rsid w:val="0050398F"/>
    <w:rsid w:val="0058273F"/>
    <w:rsid w:val="005A3C37"/>
    <w:rsid w:val="0061633C"/>
    <w:rsid w:val="006307DA"/>
    <w:rsid w:val="00641DE5"/>
    <w:rsid w:val="00651CD5"/>
    <w:rsid w:val="00655B52"/>
    <w:rsid w:val="00677E0D"/>
    <w:rsid w:val="006C0EBC"/>
    <w:rsid w:val="006D0554"/>
    <w:rsid w:val="006D2EB2"/>
    <w:rsid w:val="006F050F"/>
    <w:rsid w:val="006F56F2"/>
    <w:rsid w:val="00705BA7"/>
    <w:rsid w:val="0077016C"/>
    <w:rsid w:val="007A6ACA"/>
    <w:rsid w:val="008104A7"/>
    <w:rsid w:val="00811A9B"/>
    <w:rsid w:val="00854784"/>
    <w:rsid w:val="00855766"/>
    <w:rsid w:val="00867BEC"/>
    <w:rsid w:val="00874CB9"/>
    <w:rsid w:val="00882EB5"/>
    <w:rsid w:val="008A421B"/>
    <w:rsid w:val="008F4A49"/>
    <w:rsid w:val="00930558"/>
    <w:rsid w:val="0093200C"/>
    <w:rsid w:val="00940E53"/>
    <w:rsid w:val="00996E93"/>
    <w:rsid w:val="009B3183"/>
    <w:rsid w:val="009C6590"/>
    <w:rsid w:val="00A04D49"/>
    <w:rsid w:val="00A24A4D"/>
    <w:rsid w:val="00A5663B"/>
    <w:rsid w:val="00A63F49"/>
    <w:rsid w:val="00AB00E1"/>
    <w:rsid w:val="00AC7034"/>
    <w:rsid w:val="00AD23E8"/>
    <w:rsid w:val="00AF2A56"/>
    <w:rsid w:val="00AF7DE7"/>
    <w:rsid w:val="00B01AB1"/>
    <w:rsid w:val="00B12B3A"/>
    <w:rsid w:val="00B572DB"/>
    <w:rsid w:val="00B6674C"/>
    <w:rsid w:val="00BC22FC"/>
    <w:rsid w:val="00BE04D8"/>
    <w:rsid w:val="00C0166C"/>
    <w:rsid w:val="00C028D2"/>
    <w:rsid w:val="00C043DC"/>
    <w:rsid w:val="00C13744"/>
    <w:rsid w:val="00C26B8F"/>
    <w:rsid w:val="00C97D62"/>
    <w:rsid w:val="00CA200B"/>
    <w:rsid w:val="00CA3674"/>
    <w:rsid w:val="00CB32C7"/>
    <w:rsid w:val="00CC59F5"/>
    <w:rsid w:val="00CC6719"/>
    <w:rsid w:val="00CE0328"/>
    <w:rsid w:val="00D11B9D"/>
    <w:rsid w:val="00D4303F"/>
    <w:rsid w:val="00D773E3"/>
    <w:rsid w:val="00DA3C3C"/>
    <w:rsid w:val="00DD322D"/>
    <w:rsid w:val="00DF5F44"/>
    <w:rsid w:val="00E47264"/>
    <w:rsid w:val="00E47637"/>
    <w:rsid w:val="00E50D8E"/>
    <w:rsid w:val="00E70687"/>
    <w:rsid w:val="00E945EF"/>
    <w:rsid w:val="00E96089"/>
    <w:rsid w:val="00E9725B"/>
    <w:rsid w:val="00EA0B64"/>
    <w:rsid w:val="00EA2325"/>
    <w:rsid w:val="00EB4942"/>
    <w:rsid w:val="00EE6171"/>
    <w:rsid w:val="00F0072E"/>
    <w:rsid w:val="00F010EF"/>
    <w:rsid w:val="00F15FDB"/>
    <w:rsid w:val="00F21A91"/>
    <w:rsid w:val="00F21B29"/>
    <w:rsid w:val="00F35AFF"/>
    <w:rsid w:val="00F736BA"/>
    <w:rsid w:val="00F939AB"/>
    <w:rsid w:val="00F97D08"/>
    <w:rsid w:val="00FC4A2D"/>
    <w:rsid w:val="00FD78C3"/>
    <w:rsid w:val="00FF0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86D7B56DFA864B4A8E7F524A9A43C9DC"/>
        <w:category>
          <w:name w:val="Γενικά"/>
          <w:gallery w:val="placeholder"/>
        </w:category>
        <w:types>
          <w:type w:val="bbPlcHdr"/>
        </w:types>
        <w:behaviors>
          <w:behavior w:val="content"/>
        </w:behaviors>
        <w:guid w:val="{6B3CBD2C-1A56-4445-96C9-7A03DC6830DF}"/>
      </w:docPartPr>
      <w:docPartBody>
        <w:p w:rsidR="00BE61D2" w:rsidRDefault="00D91F82" w:rsidP="00D91F82">
          <w:pPr>
            <w:pStyle w:val="86D7B56DFA864B4A8E7F524A9A43C9DC"/>
          </w:pPr>
          <w:r w:rsidRPr="004E58EE">
            <w:rPr>
              <w:rStyle w:val="a3"/>
            </w:rPr>
            <w:t>Κάντε κλικ ή πατήστε εδώ για να εισαγάγετε κείμενο.</w:t>
          </w:r>
        </w:p>
      </w:docPartBody>
    </w:docPart>
    <w:docPart>
      <w:docPartPr>
        <w:name w:val="A2D316620E224C829D04C3B8690F49A7"/>
        <w:category>
          <w:name w:val="Γενικά"/>
          <w:gallery w:val="placeholder"/>
        </w:category>
        <w:types>
          <w:type w:val="bbPlcHdr"/>
        </w:types>
        <w:behaviors>
          <w:behavior w:val="content"/>
        </w:behaviors>
        <w:guid w:val="{355425F4-5B43-4C81-90A5-3FEFEBE5C3A4}"/>
      </w:docPartPr>
      <w:docPartBody>
        <w:p w:rsidR="00BE61D2" w:rsidRDefault="00D91F82" w:rsidP="00D91F82">
          <w:pPr>
            <w:pStyle w:val="A2D316620E224C829D04C3B8690F49A7"/>
          </w:pPr>
          <w:r w:rsidRPr="004E58EE">
            <w:rPr>
              <w:rStyle w:val="a3"/>
            </w:rPr>
            <w:t>Κάντε κλικ ή πατήστε εδώ για να εισαγάγετε κείμενο.</w:t>
          </w:r>
        </w:p>
      </w:docPartBody>
    </w:docPart>
    <w:docPart>
      <w:docPartPr>
        <w:name w:val="772E0F18802640F5B32A5125EEC890B4"/>
        <w:category>
          <w:name w:val="Γενικά"/>
          <w:gallery w:val="placeholder"/>
        </w:category>
        <w:types>
          <w:type w:val="bbPlcHdr"/>
        </w:types>
        <w:behaviors>
          <w:behavior w:val="content"/>
        </w:behaviors>
        <w:guid w:val="{012D9EF7-4385-4826-BFBD-DF6E28BE1145}"/>
      </w:docPartPr>
      <w:docPartBody>
        <w:p w:rsidR="00BE61D2" w:rsidRDefault="00D91F82" w:rsidP="00D91F82">
          <w:pPr>
            <w:pStyle w:val="772E0F18802640F5B32A5125EEC890B4"/>
          </w:pPr>
          <w:r w:rsidRPr="004E58EE">
            <w:rPr>
              <w:rStyle w:val="a3"/>
            </w:rPr>
            <w:t>Κάντε κλικ ή πατήστε εδώ για να εισαγάγετε κείμενο.</w:t>
          </w:r>
        </w:p>
      </w:docPartBody>
    </w:docPart>
    <w:docPart>
      <w:docPartPr>
        <w:name w:val="2FD2F73373EB496190628FE170C3F665"/>
        <w:category>
          <w:name w:val="Γενικά"/>
          <w:gallery w:val="placeholder"/>
        </w:category>
        <w:types>
          <w:type w:val="bbPlcHdr"/>
        </w:types>
        <w:behaviors>
          <w:behavior w:val="content"/>
        </w:behaviors>
        <w:guid w:val="{038ACF8D-1013-4891-9C2E-2FCFB24519FA}"/>
      </w:docPartPr>
      <w:docPartBody>
        <w:p w:rsidR="00BE61D2" w:rsidRDefault="00D91F82" w:rsidP="00D91F82">
          <w:pPr>
            <w:pStyle w:val="2FD2F73373EB496190628FE170C3F665"/>
          </w:pPr>
          <w:r w:rsidRPr="004E58EE">
            <w:rPr>
              <w:rStyle w:val="a3"/>
            </w:rPr>
            <w:t>Κάντε κλικ ή πατήστε για να εισαγάγετε ημερομηνία.</w:t>
          </w:r>
        </w:p>
      </w:docPartBody>
    </w:docPart>
    <w:docPart>
      <w:docPartPr>
        <w:name w:val="6911DE7761594027A86AC6ABD8B80134"/>
        <w:category>
          <w:name w:val="Γενικά"/>
          <w:gallery w:val="placeholder"/>
        </w:category>
        <w:types>
          <w:type w:val="bbPlcHdr"/>
        </w:types>
        <w:behaviors>
          <w:behavior w:val="content"/>
        </w:behaviors>
        <w:guid w:val="{77DA16E2-0076-4A37-B48F-5BC5E5BBE1EE}"/>
      </w:docPartPr>
      <w:docPartBody>
        <w:p w:rsidR="008B2238" w:rsidRDefault="00BE61D2" w:rsidP="00BE61D2">
          <w:pPr>
            <w:pStyle w:val="6911DE7761594027A86AC6ABD8B8013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1F5140"/>
    <w:rsid w:val="00221414"/>
    <w:rsid w:val="00225F98"/>
    <w:rsid w:val="00415EAF"/>
    <w:rsid w:val="006971E0"/>
    <w:rsid w:val="00727F9C"/>
    <w:rsid w:val="0084577D"/>
    <w:rsid w:val="008B2238"/>
    <w:rsid w:val="008C5154"/>
    <w:rsid w:val="008E2631"/>
    <w:rsid w:val="009C2397"/>
    <w:rsid w:val="009F7F41"/>
    <w:rsid w:val="00A636A4"/>
    <w:rsid w:val="00A67208"/>
    <w:rsid w:val="00B90F50"/>
    <w:rsid w:val="00BE0E10"/>
    <w:rsid w:val="00BE61D2"/>
    <w:rsid w:val="00CC5720"/>
    <w:rsid w:val="00D91F82"/>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61D2"/>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86D7B56DFA864B4A8E7F524A9A43C9DC">
    <w:name w:val="86D7B56DFA864B4A8E7F524A9A43C9DC"/>
    <w:rsid w:val="00D91F82"/>
  </w:style>
  <w:style w:type="paragraph" w:customStyle="1" w:styleId="A2D316620E224C829D04C3B8690F49A7">
    <w:name w:val="A2D316620E224C829D04C3B8690F49A7"/>
    <w:rsid w:val="00D91F82"/>
  </w:style>
  <w:style w:type="paragraph" w:customStyle="1" w:styleId="772E0F18802640F5B32A5125EEC890B4">
    <w:name w:val="772E0F18802640F5B32A5125EEC890B4"/>
    <w:rsid w:val="00D91F82"/>
  </w:style>
  <w:style w:type="paragraph" w:customStyle="1" w:styleId="2FD2F73373EB496190628FE170C3F665">
    <w:name w:val="2FD2F73373EB496190628FE170C3F665"/>
    <w:rsid w:val="00D91F82"/>
  </w:style>
  <w:style w:type="paragraph" w:customStyle="1" w:styleId="B36189D6F6BD4967A45413E93BFEC07F">
    <w:name w:val="B36189D6F6BD4967A45413E93BFEC07F"/>
    <w:rsid w:val="00BE61D2"/>
  </w:style>
  <w:style w:type="paragraph" w:customStyle="1" w:styleId="6911DE7761594027A86AC6ABD8B80134">
    <w:name w:val="6911DE7761594027A86AC6ABD8B80134"/>
    <w:rsid w:val="00BE6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898E15-B7C5-43F8-A10E-7BC162CF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2340</Words>
  <Characters>12637</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19</cp:revision>
  <cp:lastPrinted>2018-10-08T10:31:00Z</cp:lastPrinted>
  <dcterms:created xsi:type="dcterms:W3CDTF">2018-10-08T08:40:00Z</dcterms:created>
  <dcterms:modified xsi:type="dcterms:W3CDTF">2018-10-08T11:59:00Z</dcterms:modified>
</cp:coreProperties>
</file>