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6D3330" w:rsidRDefault="00A5663B" w:rsidP="00C0166C">
      <w:pPr>
        <w:spacing w:before="240" w:after="0"/>
        <w:rPr>
          <w:rFonts w:asciiTheme="majorHAnsi" w:hAnsiTheme="majorHAnsi"/>
          <w:b/>
        </w:rPr>
      </w:pPr>
      <w:r w:rsidRPr="006D3330">
        <w:rPr>
          <w:rFonts w:asciiTheme="majorHAnsi" w:hAnsiTheme="majorHAnsi"/>
          <w:b/>
        </w:rPr>
        <w:t>ΕΠΕΙΓΟΝ</w:t>
      </w:r>
    </w:p>
    <w:p w:rsidR="00A5663B" w:rsidRPr="006D3330" w:rsidRDefault="006C3FD7" w:rsidP="00C0166C">
      <w:pPr>
        <w:spacing w:after="0"/>
        <w:rPr>
          <w:rFonts w:asciiTheme="majorHAnsi" w:hAnsiTheme="majorHAnsi"/>
          <w:sz w:val="20"/>
        </w:rPr>
      </w:pPr>
      <w:r w:rsidRPr="006D3330">
        <w:rPr>
          <w:rFonts w:asciiTheme="majorHAnsi" w:hAnsiTheme="majorHAnsi"/>
          <w:sz w:val="20"/>
        </w:rPr>
        <w:t>Πληροφορίες: Τάνια Κατσάνη</w:t>
      </w:r>
      <w:r w:rsidR="00314D02" w:rsidRPr="006D3330">
        <w:rPr>
          <w:rFonts w:asciiTheme="majorHAnsi" w:hAnsiTheme="majorHAnsi"/>
          <w:sz w:val="20"/>
        </w:rPr>
        <w:t xml:space="preserve"> </w:t>
      </w:r>
    </w:p>
    <w:p w:rsidR="00A5663B" w:rsidRPr="00F3237D" w:rsidRDefault="00A5663B" w:rsidP="00C0166C">
      <w:pPr>
        <w:tabs>
          <w:tab w:val="left" w:pos="2694"/>
        </w:tabs>
        <w:spacing w:before="480" w:after="0"/>
        <w:ind w:left="1418"/>
        <w:jc w:val="left"/>
        <w:rPr>
          <w:rFonts w:asciiTheme="majorHAnsi" w:hAnsiTheme="majorHAnsi"/>
          <w:b/>
        </w:rPr>
      </w:pPr>
      <w:r w:rsidRPr="006D3330">
        <w:rPr>
          <w:rFonts w:asciiTheme="majorHAnsi" w:hAnsiTheme="majorHAnsi"/>
          <w:b/>
        </w:rPr>
        <w:br w:type="column"/>
      </w:r>
      <w:r w:rsidRPr="00F3237D">
        <w:rPr>
          <w:rFonts w:asciiTheme="majorHAnsi" w:hAnsiTheme="majorHAnsi"/>
          <w:b/>
        </w:rPr>
        <w:t xml:space="preserve">Αθήνα: </w:t>
      </w:r>
      <w:r w:rsidR="007D45EE">
        <w:rPr>
          <w:rFonts w:asciiTheme="majorHAnsi" w:hAnsiTheme="majorHAnsi"/>
          <w:b/>
        </w:rPr>
        <w:t>10.11</w:t>
      </w:r>
      <w:r w:rsidR="00314D02" w:rsidRPr="00F3237D">
        <w:rPr>
          <w:rFonts w:asciiTheme="majorHAnsi" w:hAnsiTheme="majorHAnsi"/>
          <w:b/>
        </w:rPr>
        <w:t>.2017</w:t>
      </w:r>
    </w:p>
    <w:p w:rsidR="00A5663B" w:rsidRPr="006D3330" w:rsidRDefault="00A5663B" w:rsidP="00C0166C">
      <w:pPr>
        <w:tabs>
          <w:tab w:val="left" w:pos="2694"/>
        </w:tabs>
        <w:ind w:left="1418"/>
        <w:jc w:val="left"/>
        <w:rPr>
          <w:rFonts w:asciiTheme="majorHAnsi" w:hAnsiTheme="majorHAnsi"/>
          <w:b/>
        </w:rPr>
      </w:pPr>
      <w:r w:rsidRPr="006D3330">
        <w:rPr>
          <w:rFonts w:asciiTheme="majorHAnsi" w:hAnsiTheme="majorHAnsi"/>
          <w:b/>
        </w:rPr>
        <w:t>Αρ. Πρωτ.:</w:t>
      </w:r>
      <w:r w:rsidR="00503F55">
        <w:rPr>
          <w:rFonts w:asciiTheme="majorHAnsi" w:hAnsiTheme="majorHAnsi"/>
          <w:b/>
        </w:rPr>
        <w:t>1585</w:t>
      </w:r>
      <w:bookmarkStart w:id="0" w:name="_GoBack"/>
      <w:bookmarkEnd w:id="0"/>
      <w:r w:rsidR="00C0166C" w:rsidRPr="006D3330">
        <w:rPr>
          <w:rFonts w:asciiTheme="majorHAnsi" w:hAnsiTheme="majorHAnsi"/>
          <w:b/>
        </w:rPr>
        <w:tab/>
      </w:r>
    </w:p>
    <w:p w:rsidR="00A5663B" w:rsidRPr="006D3330" w:rsidRDefault="00A5663B" w:rsidP="00C0166C">
      <w:pPr>
        <w:tabs>
          <w:tab w:val="left" w:pos="2694"/>
        </w:tabs>
        <w:spacing w:before="480" w:after="0"/>
        <w:ind w:left="1701"/>
        <w:jc w:val="left"/>
        <w:rPr>
          <w:rFonts w:asciiTheme="majorHAnsi" w:hAnsiTheme="majorHAnsi"/>
          <w:b/>
        </w:rPr>
        <w:sectPr w:rsidR="00A5663B" w:rsidRPr="006D3330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6C3FD7" w:rsidRDefault="00C0166C" w:rsidP="00314D02">
      <w:pPr>
        <w:spacing w:before="360"/>
        <w:jc w:val="left"/>
        <w:rPr>
          <w:rFonts w:asciiTheme="majorHAnsi" w:hAnsiTheme="majorHAnsi"/>
          <w:b/>
        </w:rPr>
      </w:pPr>
      <w:r w:rsidRPr="006D3330">
        <w:rPr>
          <w:rFonts w:asciiTheme="majorHAnsi" w:hAnsiTheme="majorHAnsi"/>
          <w:b/>
        </w:rPr>
        <w:t>ΠΡΟΣ</w:t>
      </w:r>
      <w:r w:rsidR="00A5663B" w:rsidRPr="006D3330">
        <w:rPr>
          <w:rFonts w:asciiTheme="majorHAnsi" w:hAnsiTheme="majorHAnsi"/>
          <w:b/>
        </w:rPr>
        <w:t xml:space="preserve">: </w:t>
      </w:r>
      <w:r w:rsidR="006C3FD7" w:rsidRPr="006D3330">
        <w:rPr>
          <w:rFonts w:asciiTheme="majorHAnsi" w:hAnsiTheme="majorHAnsi"/>
          <w:b/>
        </w:rPr>
        <w:t xml:space="preserve">Πρωθυπουργό της Ελλάδας Αλ. Τσίπρα </w:t>
      </w:r>
    </w:p>
    <w:p w:rsidR="00946B2E" w:rsidRPr="006D3330" w:rsidRDefault="00946B2E" w:rsidP="00314D02">
      <w:pPr>
        <w:spacing w:before="360"/>
        <w:jc w:val="left"/>
        <w:rPr>
          <w:rFonts w:asciiTheme="majorHAnsi" w:hAnsiTheme="majorHAnsi"/>
          <w:b/>
        </w:rPr>
      </w:pPr>
      <w:r w:rsidRPr="006D3330">
        <w:rPr>
          <w:rFonts w:asciiTheme="majorHAnsi" w:hAnsiTheme="majorHAnsi"/>
          <w:b/>
        </w:rPr>
        <w:t>ΚΟΙΝ.: Πίνακας Αποδεκτών</w:t>
      </w:r>
    </w:p>
    <w:p w:rsidR="00A5663B" w:rsidRPr="00946B2E" w:rsidRDefault="00C0166C" w:rsidP="008C6CCD">
      <w:pPr>
        <w:pStyle w:val="a7"/>
        <w:pBdr>
          <w:bottom w:val="none" w:sz="0" w:space="0" w:color="auto"/>
        </w:pBdr>
        <w:spacing w:before="360" w:after="240"/>
        <w:contextualSpacing w:val="0"/>
        <w:jc w:val="center"/>
        <w:rPr>
          <w:b/>
          <w:color w:val="auto"/>
          <w:sz w:val="28"/>
          <w:szCs w:val="28"/>
        </w:rPr>
      </w:pPr>
      <w:r w:rsidRPr="00946B2E">
        <w:rPr>
          <w:b/>
          <w:color w:val="auto"/>
          <w:sz w:val="28"/>
          <w:szCs w:val="28"/>
        </w:rPr>
        <w:t>ΘΕΜΑ</w:t>
      </w:r>
      <w:r w:rsidR="00A5663B" w:rsidRPr="00946B2E">
        <w:rPr>
          <w:b/>
          <w:color w:val="auto"/>
          <w:sz w:val="28"/>
          <w:szCs w:val="28"/>
        </w:rPr>
        <w:t>: «</w:t>
      </w:r>
      <w:r w:rsidR="007D45EE" w:rsidRPr="00946B2E">
        <w:rPr>
          <w:b/>
          <w:color w:val="auto"/>
          <w:sz w:val="28"/>
          <w:szCs w:val="28"/>
        </w:rPr>
        <w:t>Στηρίξτε τον Ευρωπαϊκό Πυλώνα για τα Κοινωνικά Δικαιώματα, για μια πιο δίκαιη Ευρώπη»</w:t>
      </w:r>
    </w:p>
    <w:p w:rsidR="00C0166C" w:rsidRPr="00946B2E" w:rsidRDefault="00C0166C" w:rsidP="00C0166C">
      <w:pPr>
        <w:pBdr>
          <w:bottom w:val="single" w:sz="4" w:space="1" w:color="808080" w:themeColor="background1" w:themeShade="80"/>
        </w:pBdr>
        <w:spacing w:after="480"/>
        <w:rPr>
          <w:rFonts w:asciiTheme="majorHAnsi" w:hAnsiTheme="majorHAnsi"/>
        </w:rPr>
      </w:pPr>
    </w:p>
    <w:p w:rsidR="00A5663B" w:rsidRPr="006D3330" w:rsidRDefault="006C3FD7" w:rsidP="00A5663B">
      <w:pPr>
        <w:rPr>
          <w:rFonts w:asciiTheme="majorHAnsi" w:hAnsiTheme="majorHAnsi"/>
          <w:b/>
          <w:i/>
          <w:szCs w:val="24"/>
        </w:rPr>
      </w:pPr>
      <w:r w:rsidRPr="006D3330">
        <w:rPr>
          <w:rFonts w:asciiTheme="majorHAnsi" w:hAnsiTheme="majorHAnsi"/>
          <w:b/>
          <w:i/>
          <w:szCs w:val="24"/>
        </w:rPr>
        <w:t>Κύριε Πρωθυπουργέ</w:t>
      </w:r>
      <w:r w:rsidR="00314D02" w:rsidRPr="006D3330">
        <w:rPr>
          <w:rFonts w:asciiTheme="majorHAnsi" w:hAnsiTheme="majorHAnsi"/>
          <w:b/>
          <w:i/>
          <w:szCs w:val="24"/>
        </w:rPr>
        <w:t>,</w:t>
      </w:r>
    </w:p>
    <w:p w:rsidR="007D45EE" w:rsidRPr="00DF6EE8" w:rsidRDefault="007D45EE" w:rsidP="007D45E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Σας γράφω εκ μέρους της Εθνικής Συνομοσπονδίας Ατόμων με Αναπηρία (ΕΣΑμεΑ) σχετικά με τον </w:t>
      </w:r>
      <w:hyperlink r:id="rId14" w:tooltip="ιστοσελίδα Πυλώνα" w:history="1">
        <w:r w:rsidRPr="00DF6EE8">
          <w:rPr>
            <w:rStyle w:val="-"/>
            <w:sz w:val="24"/>
            <w:szCs w:val="24"/>
            <w:lang w:eastAsia="pl-PL"/>
          </w:rPr>
          <w:t>Ευρωπαϊκό Πυλώνα για τα Κοινωνικά Δικαιώματα</w:t>
        </w:r>
      </w:hyperlink>
      <w:r>
        <w:rPr>
          <w:sz w:val="24"/>
          <w:szCs w:val="24"/>
          <w:lang w:eastAsia="pl-PL"/>
        </w:rPr>
        <w:t xml:space="preserve">, που δημοσιεύθηκε στις 26 Απριλίου 2017. </w:t>
      </w:r>
    </w:p>
    <w:p w:rsidR="007D45EE" w:rsidRPr="00DF6EE8" w:rsidRDefault="007D45EE" w:rsidP="007D45E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Χαιρετίζουμε την ομόφωνη απόφαση των ευρωπαίων υπουργών Εργασίας και Κοινωνικής Πολιτικής να υπογράψουν</w:t>
      </w:r>
      <w:r w:rsidRPr="00DF6EE8">
        <w:rPr>
          <w:sz w:val="24"/>
          <w:szCs w:val="24"/>
          <w:lang w:eastAsia="pl-PL"/>
        </w:rPr>
        <w:t xml:space="preserve"> το κείμενο της Διακήρυξης του Ευρωπαϊκού Πυλώνα των Κοινωνικών Δικαιωμάτων εξ ονόματος των κρατών μελών στη Σύνοδο Κορυφής του </w:t>
      </w:r>
      <w:proofErr w:type="spellStart"/>
      <w:r w:rsidRPr="00DF6EE8">
        <w:rPr>
          <w:sz w:val="24"/>
          <w:szCs w:val="24"/>
          <w:lang w:eastAsia="pl-PL"/>
        </w:rPr>
        <w:t>Γκέτεμποργκ</w:t>
      </w:r>
      <w:proofErr w:type="spellEnd"/>
      <w:r w:rsidRPr="00DF6EE8">
        <w:rPr>
          <w:sz w:val="24"/>
          <w:szCs w:val="24"/>
          <w:lang w:eastAsia="pl-PL"/>
        </w:rPr>
        <w:t xml:space="preserve"> στις 17 Νοεμβρίου 2017.</w:t>
      </w:r>
    </w:p>
    <w:p w:rsidR="007D45EE" w:rsidRPr="00DF6EE8" w:rsidRDefault="007D45EE" w:rsidP="007D45E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Ο Πυλώνας των Κοινωνικών Δ</w:t>
      </w:r>
      <w:r w:rsidRPr="00DF6EE8">
        <w:rPr>
          <w:sz w:val="24"/>
          <w:szCs w:val="24"/>
          <w:lang w:eastAsia="pl-PL"/>
        </w:rPr>
        <w:t>ικαιωμάτων, όπως προτείνεται από την Ευρωπαϊκή Επιτροπή, είναι μια θετική πρωτοβουλία για την ενίσχυση της κοινωνικής διάστασης της Ευρωπαϊκής Ένωσης.</w:t>
      </w:r>
    </w:p>
    <w:p w:rsidR="007D45EE" w:rsidRPr="00DF6EE8" w:rsidRDefault="007D45EE" w:rsidP="007D45EE">
      <w:pPr>
        <w:rPr>
          <w:sz w:val="24"/>
          <w:szCs w:val="24"/>
          <w:lang w:eastAsia="pl-PL"/>
        </w:rPr>
      </w:pPr>
      <w:r w:rsidRPr="00DF6EE8">
        <w:rPr>
          <w:sz w:val="24"/>
          <w:szCs w:val="24"/>
          <w:lang w:eastAsia="pl-PL"/>
        </w:rPr>
        <w:t>Ωστόσο, προκειμέν</w:t>
      </w:r>
      <w:r>
        <w:rPr>
          <w:sz w:val="24"/>
          <w:szCs w:val="24"/>
          <w:lang w:eastAsia="pl-PL"/>
        </w:rPr>
        <w:t>ου να υλοποιηθούν οι αρχές του Π</w:t>
      </w:r>
      <w:r w:rsidRPr="00DF6EE8">
        <w:rPr>
          <w:sz w:val="24"/>
          <w:szCs w:val="24"/>
          <w:lang w:eastAsia="pl-PL"/>
        </w:rPr>
        <w:t>υλώνα και να επιτευχθεί υψηλότερο ποσοστό απασχόλησης, καλύτερες συνθήκες εργασίας και επαρκές επίπεδο διαβίωσης και κοινωνικής προστασίας για όλους τους πολίτες της ΕΕ, συμπεριλαμβ</w:t>
      </w:r>
      <w:r>
        <w:rPr>
          <w:sz w:val="24"/>
          <w:szCs w:val="24"/>
          <w:lang w:eastAsia="pl-PL"/>
        </w:rPr>
        <w:t>ανομένων των ατόμων με αναπηρία</w:t>
      </w:r>
      <w:r w:rsidRPr="00DF6EE8">
        <w:rPr>
          <w:sz w:val="24"/>
          <w:szCs w:val="24"/>
          <w:lang w:eastAsia="pl-PL"/>
        </w:rPr>
        <w:t>, οι εθνικές κυβερνήσεις πρέπει να δεσμευθούν για την εφαρμογή τους σε εθνικό επίπεδο .</w:t>
      </w:r>
    </w:p>
    <w:p w:rsidR="007D45EE" w:rsidRPr="00DF6EE8" w:rsidRDefault="007D45EE" w:rsidP="007D45EE">
      <w:pPr>
        <w:rPr>
          <w:sz w:val="24"/>
          <w:szCs w:val="24"/>
          <w:lang w:eastAsia="pl-PL"/>
        </w:rPr>
      </w:pPr>
      <w:r w:rsidRPr="00DF6EE8">
        <w:rPr>
          <w:sz w:val="24"/>
          <w:szCs w:val="24"/>
          <w:lang w:eastAsia="pl-PL"/>
        </w:rPr>
        <w:t>Το α</w:t>
      </w:r>
      <w:r>
        <w:rPr>
          <w:sz w:val="24"/>
          <w:szCs w:val="24"/>
          <w:lang w:eastAsia="pl-PL"/>
        </w:rPr>
        <w:t xml:space="preserve">ναπηρικό κίνημα σας καλεί να λάβετε </w:t>
      </w:r>
      <w:r w:rsidR="00D2736E">
        <w:rPr>
          <w:sz w:val="24"/>
          <w:szCs w:val="24"/>
          <w:lang w:eastAsia="pl-PL"/>
        </w:rPr>
        <w:t>όλες</w:t>
      </w:r>
      <w:r>
        <w:rPr>
          <w:sz w:val="24"/>
          <w:szCs w:val="24"/>
          <w:lang w:eastAsia="pl-PL"/>
        </w:rPr>
        <w:t xml:space="preserve"> εκείνες τις νομοθετικές</w:t>
      </w:r>
      <w:r w:rsidRPr="00DF6EE8">
        <w:rPr>
          <w:sz w:val="24"/>
          <w:szCs w:val="24"/>
          <w:lang w:eastAsia="pl-PL"/>
        </w:rPr>
        <w:t xml:space="preserve">, πολιτικές και οικονομικές πρωτοβουλίες που απαιτούνται για να καταστεί </w:t>
      </w:r>
      <w:r>
        <w:rPr>
          <w:sz w:val="24"/>
          <w:szCs w:val="24"/>
          <w:lang w:eastAsia="pl-PL"/>
        </w:rPr>
        <w:t>ο Πυλώνας</w:t>
      </w:r>
      <w:r w:rsidRPr="00DF6EE8">
        <w:rPr>
          <w:sz w:val="24"/>
          <w:szCs w:val="24"/>
          <w:lang w:eastAsia="pl-PL"/>
        </w:rPr>
        <w:t xml:space="preserve"> Κοινωνικών Δικαιωμάτων </w:t>
      </w:r>
      <w:r>
        <w:rPr>
          <w:sz w:val="24"/>
          <w:szCs w:val="24"/>
          <w:lang w:eastAsia="pl-PL"/>
        </w:rPr>
        <w:t xml:space="preserve">λειτουργικός και να </w:t>
      </w:r>
      <w:r w:rsidR="00D2736E">
        <w:rPr>
          <w:sz w:val="24"/>
          <w:szCs w:val="24"/>
          <w:lang w:eastAsia="pl-PL"/>
        </w:rPr>
        <w:t xml:space="preserve">περιλαμβάνει ισότιμα </w:t>
      </w:r>
      <w:r>
        <w:rPr>
          <w:sz w:val="24"/>
          <w:szCs w:val="24"/>
          <w:lang w:eastAsia="pl-PL"/>
        </w:rPr>
        <w:t xml:space="preserve">τα άτομα </w:t>
      </w:r>
      <w:r w:rsidRPr="00DF6EE8">
        <w:rPr>
          <w:sz w:val="24"/>
          <w:szCs w:val="24"/>
          <w:lang w:eastAsia="pl-PL"/>
        </w:rPr>
        <w:t xml:space="preserve">με αναπηρία. Επιπλέον, σας καλούμε να εγκρίνετε την </w:t>
      </w:r>
      <w:r w:rsidR="00D2736E">
        <w:rPr>
          <w:sz w:val="24"/>
          <w:szCs w:val="24"/>
          <w:lang w:eastAsia="pl-PL"/>
        </w:rPr>
        <w:t>Οδηγία που θα προταθεί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lastRenderedPageBreak/>
        <w:t>σχετικά με την «</w:t>
      </w:r>
      <w:r w:rsidR="00D2736E">
        <w:rPr>
          <w:sz w:val="24"/>
          <w:szCs w:val="24"/>
          <w:lang w:eastAsia="pl-PL"/>
        </w:rPr>
        <w:t>Ι</w:t>
      </w:r>
      <w:r w:rsidRPr="00DF6EE8">
        <w:rPr>
          <w:sz w:val="24"/>
          <w:szCs w:val="24"/>
          <w:lang w:eastAsia="pl-PL"/>
        </w:rPr>
        <w:t>σορροπία μεταξύ επαγγελματικής και προσωπικής</w:t>
      </w:r>
      <w:r>
        <w:rPr>
          <w:sz w:val="24"/>
          <w:szCs w:val="24"/>
          <w:lang w:eastAsia="pl-PL"/>
        </w:rPr>
        <w:t xml:space="preserve"> ζωής για γονείς και φροντιστές»</w:t>
      </w:r>
      <w:r w:rsidRPr="00DF6EE8">
        <w:rPr>
          <w:sz w:val="24"/>
          <w:szCs w:val="24"/>
          <w:lang w:eastAsia="pl-PL"/>
        </w:rPr>
        <w:t>.</w:t>
      </w:r>
    </w:p>
    <w:p w:rsidR="007D45EE" w:rsidRPr="00DF6EE8" w:rsidRDefault="007D45EE" w:rsidP="007D45E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Συνεχίζοντας την </w:t>
      </w:r>
      <w:r w:rsidRPr="00DF6EE8">
        <w:rPr>
          <w:sz w:val="24"/>
          <w:szCs w:val="24"/>
          <w:lang w:eastAsia="pl-PL"/>
        </w:rPr>
        <w:t>εφαρμογή των αρχών και πρωτ</w:t>
      </w:r>
      <w:r>
        <w:rPr>
          <w:sz w:val="24"/>
          <w:szCs w:val="24"/>
          <w:lang w:eastAsia="pl-PL"/>
        </w:rPr>
        <w:t>οβουλιών που συνδέονται με τον Πυλώνα των Κοινωνικών Δ</w:t>
      </w:r>
      <w:r w:rsidRPr="00DF6EE8">
        <w:rPr>
          <w:sz w:val="24"/>
          <w:szCs w:val="24"/>
          <w:lang w:eastAsia="pl-PL"/>
        </w:rPr>
        <w:t>ικαιωμάτων, η χώρα μας θα λάβει μέτρα</w:t>
      </w:r>
      <w:r>
        <w:rPr>
          <w:sz w:val="24"/>
          <w:szCs w:val="24"/>
          <w:lang w:eastAsia="pl-PL"/>
        </w:rPr>
        <w:t xml:space="preserve"> με τα οποία θα</w:t>
      </w:r>
      <w:r w:rsidRPr="00DF6EE8">
        <w:rPr>
          <w:sz w:val="24"/>
          <w:szCs w:val="24"/>
          <w:lang w:eastAsia="pl-PL"/>
        </w:rPr>
        <w:t xml:space="preserve"> εκπληρώσει τις </w:t>
      </w:r>
      <w:r>
        <w:rPr>
          <w:sz w:val="24"/>
          <w:szCs w:val="24"/>
          <w:lang w:eastAsia="pl-PL"/>
        </w:rPr>
        <w:t>υποχρεώσεις της ως συμβαλλόμενο κράτο</w:t>
      </w:r>
      <w:r w:rsidRPr="00DF6EE8">
        <w:rPr>
          <w:sz w:val="24"/>
          <w:szCs w:val="24"/>
          <w:lang w:eastAsia="pl-PL"/>
        </w:rPr>
        <w:t>ς στη Σύμβαση των Ηνωμένων Εθνών για τα Δικαιώματα των Ατό</w:t>
      </w:r>
      <w:r w:rsidR="00D2736E">
        <w:rPr>
          <w:sz w:val="24"/>
          <w:szCs w:val="24"/>
          <w:lang w:eastAsia="pl-PL"/>
        </w:rPr>
        <w:t>μων με Αναπηρία, καθώς και την Α</w:t>
      </w:r>
      <w:r w:rsidRPr="00DF6EE8">
        <w:rPr>
          <w:sz w:val="24"/>
          <w:szCs w:val="24"/>
          <w:lang w:eastAsia="pl-PL"/>
        </w:rPr>
        <w:t>τζέντα 2030</w:t>
      </w:r>
      <w:r>
        <w:rPr>
          <w:sz w:val="24"/>
          <w:szCs w:val="24"/>
          <w:lang w:eastAsia="pl-PL"/>
        </w:rPr>
        <w:t xml:space="preserve"> για τη</w:t>
      </w:r>
      <w:r w:rsidRPr="00DF6EE8">
        <w:rPr>
          <w:sz w:val="24"/>
          <w:szCs w:val="24"/>
          <w:lang w:eastAsia="pl-PL"/>
        </w:rPr>
        <w:t xml:space="preserve"> Βιώσιμη Ανάπτυξη.</w:t>
      </w:r>
    </w:p>
    <w:p w:rsidR="007D45EE" w:rsidRPr="00DF6EE8" w:rsidRDefault="007D45EE" w:rsidP="007D45EE">
      <w:pPr>
        <w:rPr>
          <w:sz w:val="24"/>
          <w:szCs w:val="24"/>
          <w:lang w:eastAsia="pl-PL"/>
        </w:rPr>
      </w:pPr>
      <w:r w:rsidRPr="00DF6EE8">
        <w:rPr>
          <w:sz w:val="24"/>
          <w:szCs w:val="24"/>
          <w:lang w:eastAsia="pl-PL"/>
        </w:rPr>
        <w:t>Μαζί με το Ευρωπαϊκό Φόρουμ Ατόμων με Αναπηρία (</w:t>
      </w:r>
      <w:r w:rsidRPr="00DF6EE8">
        <w:rPr>
          <w:sz w:val="24"/>
          <w:szCs w:val="24"/>
          <w:lang w:val="en-US" w:eastAsia="pl-PL"/>
        </w:rPr>
        <w:t>EDF</w:t>
      </w:r>
      <w:r>
        <w:rPr>
          <w:sz w:val="24"/>
          <w:szCs w:val="24"/>
          <w:lang w:eastAsia="pl-PL"/>
        </w:rPr>
        <w:t xml:space="preserve">) εγκρίναμε ψήφισμα σχετικά με τον Πυλώνα Κοινωνικών Δικαιωμάτων, </w:t>
      </w:r>
      <w:r w:rsidRPr="00DF6EE8">
        <w:rPr>
          <w:sz w:val="24"/>
          <w:szCs w:val="24"/>
          <w:lang w:eastAsia="pl-PL"/>
        </w:rPr>
        <w:t xml:space="preserve">τονίζοντας </w:t>
      </w:r>
      <w:r>
        <w:rPr>
          <w:sz w:val="24"/>
          <w:szCs w:val="24"/>
          <w:lang w:eastAsia="pl-PL"/>
        </w:rPr>
        <w:t>τα βασικά αιτήματα του ε</w:t>
      </w:r>
      <w:r w:rsidRPr="00DF6EE8">
        <w:rPr>
          <w:sz w:val="24"/>
          <w:szCs w:val="24"/>
          <w:lang w:eastAsia="pl-PL"/>
        </w:rPr>
        <w:t>υρωπαϊκού αναπηρικού κινήματος.</w:t>
      </w:r>
    </w:p>
    <w:p w:rsidR="007D45EE" w:rsidRPr="00DF6EE8" w:rsidRDefault="00D45015" w:rsidP="007D45E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Επισυνάπτουμε </w:t>
      </w:r>
      <w:r w:rsidR="007D45EE" w:rsidRPr="00DF6EE8">
        <w:rPr>
          <w:sz w:val="24"/>
          <w:szCs w:val="24"/>
          <w:lang w:eastAsia="pl-PL"/>
        </w:rPr>
        <w:t xml:space="preserve">το Ψήφισμα του Ευρωπαϊκού Φόρουμ </w:t>
      </w:r>
      <w:r w:rsidR="007D45EE">
        <w:rPr>
          <w:sz w:val="24"/>
          <w:szCs w:val="24"/>
          <w:lang w:eastAsia="pl-PL"/>
        </w:rPr>
        <w:t>Ατόμων με Αναπηρία.</w:t>
      </w:r>
    </w:p>
    <w:p w:rsidR="007D45EE" w:rsidRDefault="007D45EE" w:rsidP="007D45EE">
      <w:pPr>
        <w:rPr>
          <w:sz w:val="24"/>
          <w:szCs w:val="24"/>
          <w:lang w:eastAsia="pl-PL"/>
        </w:rPr>
      </w:pPr>
      <w:r w:rsidRPr="001F351F">
        <w:rPr>
          <w:sz w:val="24"/>
          <w:szCs w:val="24"/>
          <w:lang w:eastAsia="pl-PL"/>
        </w:rPr>
        <w:t xml:space="preserve">Δράττουμε την ευκαιρία </w:t>
      </w:r>
      <w:r>
        <w:rPr>
          <w:sz w:val="24"/>
          <w:szCs w:val="24"/>
          <w:lang w:eastAsia="pl-PL"/>
        </w:rPr>
        <w:t xml:space="preserve">και </w:t>
      </w:r>
      <w:r w:rsidRPr="001F351F">
        <w:rPr>
          <w:sz w:val="24"/>
          <w:szCs w:val="24"/>
          <w:lang w:eastAsia="pl-PL"/>
        </w:rPr>
        <w:t xml:space="preserve">σας προσκαλούμε </w:t>
      </w:r>
      <w:hyperlink r:id="rId15" w:tooltip="σύνδεσμος εκδήλωσης" w:history="1">
        <w:r w:rsidRPr="00FC44B0">
          <w:rPr>
            <w:rStyle w:val="-"/>
            <w:sz w:val="24"/>
            <w:szCs w:val="24"/>
            <w:lang w:eastAsia="pl-PL"/>
          </w:rPr>
          <w:t xml:space="preserve">στην εκδήλωση της Κοινωνικής Πλατφόρμας για την Κοινωνία των Πολιτών «Η Ευρώπη μας: η κοινωνία των πολιτών και το μέλλον της ΕΕ», στις 16 Νοεμβρίου στις 6 μ.μ. στο </w:t>
        </w:r>
        <w:proofErr w:type="spellStart"/>
        <w:r w:rsidRPr="00FC44B0">
          <w:rPr>
            <w:rStyle w:val="-"/>
            <w:sz w:val="24"/>
            <w:szCs w:val="24"/>
            <w:lang w:eastAsia="pl-PL"/>
          </w:rPr>
          <w:t>Γκέτεμποργκ</w:t>
        </w:r>
        <w:proofErr w:type="spellEnd"/>
        <w:r w:rsidRPr="00FC44B0">
          <w:rPr>
            <w:rStyle w:val="-"/>
            <w:sz w:val="24"/>
            <w:szCs w:val="24"/>
            <w:lang w:eastAsia="pl-PL"/>
          </w:rPr>
          <w:t>.</w:t>
        </w:r>
      </w:hyperlink>
      <w:r w:rsidRPr="001F351F">
        <w:rPr>
          <w:sz w:val="24"/>
          <w:szCs w:val="24"/>
          <w:lang w:eastAsia="pl-PL"/>
        </w:rPr>
        <w:t xml:space="preserve"> Το Ε</w:t>
      </w:r>
      <w:r w:rsidRPr="001F351F">
        <w:rPr>
          <w:sz w:val="24"/>
          <w:szCs w:val="24"/>
          <w:lang w:val="en-US" w:eastAsia="pl-PL"/>
        </w:rPr>
        <w:t>DF</w:t>
      </w:r>
      <w:r w:rsidRPr="001F351F">
        <w:rPr>
          <w:sz w:val="24"/>
          <w:szCs w:val="24"/>
          <w:lang w:eastAsia="pl-PL"/>
        </w:rPr>
        <w:t xml:space="preserve"> θα είναι εκεί και θα συμμετάσχουμε επίσης στην Κοινωνική Σύνοδο Κορυφής στις 17 Νοεμβρίου.</w:t>
      </w:r>
      <w:r>
        <w:rPr>
          <w:sz w:val="24"/>
          <w:szCs w:val="24"/>
          <w:lang w:eastAsia="pl-PL"/>
        </w:rPr>
        <w:t xml:space="preserve"> </w:t>
      </w:r>
    </w:p>
    <w:p w:rsidR="007D45EE" w:rsidRPr="001F351F" w:rsidRDefault="007D45EE" w:rsidP="007D45EE">
      <w:pPr>
        <w:rPr>
          <w:sz w:val="24"/>
          <w:szCs w:val="24"/>
          <w:lang w:eastAsia="pl-PL"/>
        </w:rPr>
      </w:pPr>
      <w:r w:rsidRPr="001F351F">
        <w:rPr>
          <w:sz w:val="24"/>
          <w:szCs w:val="24"/>
          <w:lang w:eastAsia="pl-PL"/>
        </w:rPr>
        <w:t>Προσβλέπουμε σε έναν εποικοδομητικό διάλογο και σε μι</w:t>
      </w:r>
      <w:r>
        <w:rPr>
          <w:sz w:val="24"/>
          <w:szCs w:val="24"/>
          <w:lang w:eastAsia="pl-PL"/>
        </w:rPr>
        <w:t xml:space="preserve">α γόνιμη συνεργασία μαζί σας, ώστε να προωθήσουμε </w:t>
      </w:r>
      <w:r w:rsidRPr="001F351F">
        <w:rPr>
          <w:sz w:val="24"/>
          <w:szCs w:val="24"/>
          <w:lang w:eastAsia="pl-PL"/>
        </w:rPr>
        <w:t>τον Πυλώνα των Κοινωνικών Δικαιωμάτων.</w:t>
      </w:r>
    </w:p>
    <w:p w:rsidR="007D45EE" w:rsidRPr="006D3330" w:rsidRDefault="007D45EE" w:rsidP="007D45EE">
      <w:pPr>
        <w:rPr>
          <w:rFonts w:asciiTheme="majorHAnsi" w:hAnsiTheme="majorHAnsi"/>
          <w:szCs w:val="24"/>
        </w:rPr>
      </w:pPr>
      <w:r>
        <w:rPr>
          <w:sz w:val="24"/>
          <w:szCs w:val="24"/>
          <w:lang w:eastAsia="pl-PL"/>
        </w:rPr>
        <w:t xml:space="preserve">Παραμένουμε στη διάθεσή σας για όποια άλλη πληροφορία χρειαστείτε. </w:t>
      </w:r>
    </w:p>
    <w:p w:rsidR="00E70687" w:rsidRPr="006D3330" w:rsidRDefault="00E70687" w:rsidP="00E70687">
      <w:pPr>
        <w:jc w:val="center"/>
        <w:rPr>
          <w:rFonts w:asciiTheme="majorHAnsi" w:hAnsiTheme="majorHAnsi"/>
          <w:b/>
          <w:szCs w:val="24"/>
        </w:rPr>
      </w:pPr>
      <w:r w:rsidRPr="006D3330">
        <w:rPr>
          <w:rFonts w:asciiTheme="majorHAnsi" w:hAnsiTheme="majorHAnsi"/>
          <w:b/>
          <w:szCs w:val="24"/>
        </w:rPr>
        <w:t>Με εκτίμηση</w:t>
      </w:r>
    </w:p>
    <w:p w:rsidR="00E70687" w:rsidRPr="006D3330" w:rsidRDefault="00E70687" w:rsidP="00E70687">
      <w:pPr>
        <w:jc w:val="center"/>
        <w:rPr>
          <w:rFonts w:asciiTheme="majorHAnsi" w:hAnsiTheme="majorHAnsi"/>
          <w:b/>
          <w:szCs w:val="24"/>
        </w:rPr>
        <w:sectPr w:rsidR="00E70687" w:rsidRPr="006D3330" w:rsidSect="00E70687">
          <w:headerReference w:type="default" r:id="rId16"/>
          <w:footerReference w:type="default" r:id="rId17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6D3330" w:rsidRDefault="00E70687" w:rsidP="00E70687">
      <w:pPr>
        <w:jc w:val="center"/>
        <w:rPr>
          <w:rFonts w:asciiTheme="majorHAnsi" w:hAnsiTheme="majorHAnsi"/>
          <w:b/>
          <w:szCs w:val="24"/>
        </w:rPr>
      </w:pPr>
      <w:r w:rsidRPr="006D3330">
        <w:rPr>
          <w:rFonts w:asciiTheme="majorHAnsi" w:hAnsiTheme="majorHAnsi"/>
          <w:b/>
          <w:szCs w:val="24"/>
        </w:rPr>
        <w:t xml:space="preserve">Ο </w:t>
      </w:r>
      <w:r w:rsidR="00C0166C" w:rsidRPr="006D3330">
        <w:rPr>
          <w:rFonts w:asciiTheme="majorHAnsi" w:hAnsiTheme="majorHAnsi"/>
          <w:b/>
          <w:szCs w:val="24"/>
        </w:rPr>
        <w:t>Πρόεδρος</w:t>
      </w:r>
    </w:p>
    <w:p w:rsidR="008C6CCD" w:rsidRPr="006D3330" w:rsidRDefault="008C6CCD" w:rsidP="00E70687">
      <w:pPr>
        <w:jc w:val="center"/>
        <w:rPr>
          <w:rFonts w:asciiTheme="majorHAnsi" w:hAnsiTheme="majorHAnsi"/>
          <w:b/>
          <w:szCs w:val="24"/>
        </w:rPr>
      </w:pPr>
    </w:p>
    <w:p w:rsidR="008C6CCD" w:rsidRPr="006D3330" w:rsidRDefault="008C6CCD" w:rsidP="00E70687">
      <w:pPr>
        <w:jc w:val="center"/>
        <w:rPr>
          <w:rFonts w:asciiTheme="majorHAnsi" w:hAnsiTheme="majorHAnsi"/>
          <w:b/>
          <w:szCs w:val="24"/>
        </w:rPr>
      </w:pPr>
    </w:p>
    <w:p w:rsidR="00E70687" w:rsidRPr="006D3330" w:rsidRDefault="00E70687" w:rsidP="00E70687">
      <w:pPr>
        <w:jc w:val="center"/>
        <w:rPr>
          <w:rFonts w:asciiTheme="majorHAnsi" w:hAnsiTheme="majorHAnsi"/>
          <w:b/>
          <w:szCs w:val="24"/>
        </w:rPr>
      </w:pPr>
      <w:r w:rsidRPr="006D3330">
        <w:rPr>
          <w:rFonts w:asciiTheme="majorHAnsi" w:hAnsiTheme="majorHAnsi"/>
          <w:b/>
          <w:szCs w:val="24"/>
        </w:rPr>
        <w:t xml:space="preserve">Ι. </w:t>
      </w:r>
      <w:r w:rsidR="00C0166C" w:rsidRPr="006D3330">
        <w:rPr>
          <w:rFonts w:asciiTheme="majorHAnsi" w:hAnsiTheme="majorHAnsi"/>
          <w:b/>
          <w:szCs w:val="24"/>
        </w:rPr>
        <w:t>Βαρδακαστάνης</w:t>
      </w:r>
    </w:p>
    <w:p w:rsidR="00E70687" w:rsidRPr="006D3330" w:rsidRDefault="00E70687" w:rsidP="00E70687">
      <w:pPr>
        <w:jc w:val="center"/>
        <w:rPr>
          <w:rFonts w:asciiTheme="majorHAnsi" w:hAnsiTheme="majorHAnsi"/>
          <w:b/>
          <w:szCs w:val="24"/>
        </w:rPr>
      </w:pPr>
      <w:r w:rsidRPr="006D3330">
        <w:rPr>
          <w:rFonts w:asciiTheme="majorHAnsi" w:hAnsiTheme="majorHAnsi"/>
          <w:b/>
          <w:szCs w:val="24"/>
        </w:rPr>
        <w:br w:type="column"/>
      </w:r>
      <w:r w:rsidRPr="006D3330">
        <w:rPr>
          <w:rFonts w:asciiTheme="majorHAnsi" w:hAnsiTheme="majorHAnsi"/>
          <w:b/>
          <w:szCs w:val="24"/>
        </w:rPr>
        <w:t xml:space="preserve">Ο </w:t>
      </w:r>
      <w:r w:rsidR="00C0166C" w:rsidRPr="006D3330">
        <w:rPr>
          <w:rFonts w:asciiTheme="majorHAnsi" w:hAnsiTheme="majorHAnsi"/>
          <w:b/>
          <w:szCs w:val="24"/>
        </w:rPr>
        <w:t>Γεν</w:t>
      </w:r>
      <w:r w:rsidRPr="006D3330">
        <w:rPr>
          <w:rFonts w:asciiTheme="majorHAnsi" w:hAnsiTheme="majorHAnsi"/>
          <w:b/>
          <w:szCs w:val="24"/>
        </w:rPr>
        <w:t xml:space="preserve">. </w:t>
      </w:r>
      <w:r w:rsidR="00C0166C" w:rsidRPr="006D3330">
        <w:rPr>
          <w:rFonts w:asciiTheme="majorHAnsi" w:hAnsiTheme="majorHAnsi"/>
          <w:b/>
          <w:szCs w:val="24"/>
        </w:rPr>
        <w:t>Γραμματέας</w:t>
      </w:r>
    </w:p>
    <w:p w:rsidR="008C6CCD" w:rsidRPr="006D3330" w:rsidRDefault="008C6CCD" w:rsidP="00E70687">
      <w:pPr>
        <w:jc w:val="center"/>
        <w:rPr>
          <w:rFonts w:asciiTheme="majorHAnsi" w:hAnsiTheme="majorHAnsi"/>
          <w:b/>
          <w:szCs w:val="24"/>
        </w:rPr>
      </w:pPr>
    </w:p>
    <w:p w:rsidR="008C6CCD" w:rsidRPr="006D3330" w:rsidRDefault="008C6CCD" w:rsidP="00E70687">
      <w:pPr>
        <w:jc w:val="center"/>
        <w:rPr>
          <w:rFonts w:asciiTheme="majorHAnsi" w:hAnsiTheme="majorHAnsi"/>
          <w:b/>
          <w:szCs w:val="24"/>
        </w:rPr>
      </w:pPr>
    </w:p>
    <w:p w:rsidR="00E70687" w:rsidRPr="006D3330" w:rsidRDefault="00154ADF" w:rsidP="00154ADF">
      <w:pPr>
        <w:jc w:val="center"/>
        <w:rPr>
          <w:rFonts w:asciiTheme="majorHAnsi" w:hAnsiTheme="majorHAnsi"/>
          <w:b/>
          <w:szCs w:val="24"/>
        </w:rPr>
        <w:sectPr w:rsidR="00E70687" w:rsidRPr="006D3330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6D3330">
        <w:rPr>
          <w:rFonts w:asciiTheme="majorHAnsi" w:hAnsiTheme="majorHAnsi"/>
          <w:b/>
          <w:szCs w:val="24"/>
        </w:rPr>
        <w:t>Ι. Λυμβαίος</w:t>
      </w:r>
    </w:p>
    <w:p w:rsidR="00946B2E" w:rsidRPr="006D3330" w:rsidRDefault="00946B2E" w:rsidP="00946B2E">
      <w:pPr>
        <w:spacing w:before="600" w:after="120"/>
        <w:jc w:val="left"/>
        <w:rPr>
          <w:rFonts w:asciiTheme="majorHAnsi" w:hAnsiTheme="majorHAnsi"/>
          <w:b/>
          <w:u w:val="single"/>
        </w:rPr>
      </w:pPr>
      <w:r w:rsidRPr="006D3330">
        <w:rPr>
          <w:rFonts w:asciiTheme="majorHAnsi" w:hAnsiTheme="majorHAnsi"/>
          <w:b/>
          <w:u w:val="single"/>
        </w:rPr>
        <w:t xml:space="preserve">Πίνακας Αποδεκτών: </w:t>
      </w:r>
    </w:p>
    <w:p w:rsidR="00946B2E" w:rsidRPr="00946B2E" w:rsidRDefault="00946B2E" w:rsidP="00946B2E">
      <w:pPr>
        <w:pStyle w:val="a8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</w:rPr>
      </w:pPr>
      <w:r w:rsidRPr="00946B2E">
        <w:rPr>
          <w:rFonts w:asciiTheme="majorHAnsi" w:hAnsiTheme="majorHAnsi"/>
          <w:b/>
        </w:rPr>
        <w:t>κ. Έφη Αχτσιόγλου, υπουργό Εργασίας, Κοινωνικής Ασφάλισης και Κοινωνικής Αλληλεγγύης</w:t>
      </w:r>
    </w:p>
    <w:p w:rsidR="00946B2E" w:rsidRPr="00946B2E" w:rsidRDefault="00946B2E" w:rsidP="00946B2E">
      <w:pPr>
        <w:pStyle w:val="a8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</w:rPr>
      </w:pPr>
      <w:r w:rsidRPr="00946B2E">
        <w:rPr>
          <w:rFonts w:asciiTheme="majorHAnsi" w:hAnsiTheme="majorHAnsi"/>
          <w:b/>
        </w:rPr>
        <w:t>Γραφείο Αν. Υπουργού Θ. Φωτίου</w:t>
      </w:r>
    </w:p>
    <w:p w:rsidR="00946B2E" w:rsidRPr="00946B2E" w:rsidRDefault="00946B2E" w:rsidP="00946B2E">
      <w:pPr>
        <w:pStyle w:val="a8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</w:rPr>
      </w:pPr>
      <w:r w:rsidRPr="00946B2E">
        <w:rPr>
          <w:rFonts w:asciiTheme="majorHAnsi" w:hAnsiTheme="majorHAnsi"/>
          <w:b/>
        </w:rPr>
        <w:t>Γραφείο Αν. Υπουργο</w:t>
      </w:r>
      <w:r w:rsidRPr="00946B2E">
        <w:rPr>
          <w:rFonts w:asciiTheme="majorHAnsi" w:hAnsiTheme="majorHAnsi"/>
          <w:b/>
        </w:rPr>
        <w:t xml:space="preserve">ύ </w:t>
      </w:r>
      <w:proofErr w:type="spellStart"/>
      <w:r w:rsidRPr="00946B2E">
        <w:rPr>
          <w:rFonts w:asciiTheme="majorHAnsi" w:hAnsiTheme="majorHAnsi"/>
          <w:b/>
        </w:rPr>
        <w:t>Ουρ</w:t>
      </w:r>
      <w:proofErr w:type="spellEnd"/>
      <w:r w:rsidRPr="00946B2E">
        <w:rPr>
          <w:rFonts w:asciiTheme="majorHAnsi" w:hAnsiTheme="majorHAnsi"/>
          <w:b/>
        </w:rPr>
        <w:t>. Αντωνοπούλου</w:t>
      </w:r>
    </w:p>
    <w:p w:rsidR="00946B2E" w:rsidRPr="00946B2E" w:rsidRDefault="00946B2E" w:rsidP="00946B2E">
      <w:pPr>
        <w:pStyle w:val="a8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</w:rPr>
      </w:pPr>
      <w:r w:rsidRPr="00946B2E">
        <w:rPr>
          <w:rFonts w:asciiTheme="majorHAnsi" w:hAnsiTheme="majorHAnsi"/>
          <w:b/>
        </w:rPr>
        <w:t>Γραφείο</w:t>
      </w:r>
      <w:r w:rsidRPr="00946B2E">
        <w:rPr>
          <w:rFonts w:asciiTheme="majorHAnsi" w:hAnsiTheme="majorHAnsi"/>
          <w:b/>
        </w:rPr>
        <w:t xml:space="preserve"> Υφυπουργού</w:t>
      </w:r>
      <w:r w:rsidRPr="00946B2E">
        <w:rPr>
          <w:rFonts w:asciiTheme="majorHAnsi" w:hAnsiTheme="majorHAnsi"/>
          <w:b/>
        </w:rPr>
        <w:t xml:space="preserve"> Αν. Πετρόπουλου </w:t>
      </w:r>
    </w:p>
    <w:p w:rsidR="00946B2E" w:rsidRPr="00946B2E" w:rsidRDefault="00946B2E" w:rsidP="00946B2E">
      <w:pPr>
        <w:pStyle w:val="a8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</w:rPr>
      </w:pPr>
      <w:r w:rsidRPr="00946B2E">
        <w:rPr>
          <w:rFonts w:asciiTheme="majorHAnsi" w:hAnsiTheme="majorHAnsi"/>
          <w:b/>
        </w:rPr>
        <w:t>Γραφεία Γ.Γ. υπουργείου Εργασίας, Κοινωνικής Ασφάλισης και Κοινωνικής Αλληλεγγύης</w:t>
      </w:r>
    </w:p>
    <w:p w:rsidR="00946B2E" w:rsidRPr="00946B2E" w:rsidRDefault="00946B2E" w:rsidP="00946B2E">
      <w:pPr>
        <w:pStyle w:val="a8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</w:rPr>
      </w:pPr>
      <w:r w:rsidRPr="00946B2E">
        <w:rPr>
          <w:rFonts w:asciiTheme="majorHAnsi" w:hAnsiTheme="majorHAnsi"/>
          <w:b/>
        </w:rPr>
        <w:t>Πρόεδρο και μέλη Διαρκούς Επιτροπής Κοινωνικών Υποθέσεων της Βουλής</w:t>
      </w:r>
    </w:p>
    <w:sectPr w:rsidR="00946B2E" w:rsidRPr="00946B2E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E4" w:rsidRDefault="003404E4" w:rsidP="00A5663B">
      <w:pPr>
        <w:spacing w:after="0" w:line="240" w:lineRule="auto"/>
      </w:pPr>
      <w:r>
        <w:separator/>
      </w:r>
    </w:p>
  </w:endnote>
  <w:endnote w:type="continuationSeparator" w:id="0">
    <w:p w:rsidR="003404E4" w:rsidRDefault="003404E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6" name="Εικόνα 6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5" name="Εικόνα 5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E4" w:rsidRDefault="003404E4" w:rsidP="00A5663B">
      <w:pPr>
        <w:spacing w:after="0" w:line="240" w:lineRule="auto"/>
      </w:pPr>
      <w:r>
        <w:separator/>
      </w:r>
    </w:p>
  </w:footnote>
  <w:footnote w:type="continuationSeparator" w:id="0">
    <w:p w:rsidR="003404E4" w:rsidRDefault="003404E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D2736E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697D"/>
    <w:multiLevelType w:val="hybridMultilevel"/>
    <w:tmpl w:val="6F42C7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11B18"/>
    <w:multiLevelType w:val="hybridMultilevel"/>
    <w:tmpl w:val="4058E7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006A9"/>
    <w:multiLevelType w:val="hybridMultilevel"/>
    <w:tmpl w:val="46FC9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B6CF2"/>
    <w:multiLevelType w:val="hybridMultilevel"/>
    <w:tmpl w:val="E9E6995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36C69"/>
    <w:multiLevelType w:val="hybridMultilevel"/>
    <w:tmpl w:val="87D6AA4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F6E73DC"/>
    <w:multiLevelType w:val="hybridMultilevel"/>
    <w:tmpl w:val="372033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56D9"/>
    <w:rsid w:val="000C602B"/>
    <w:rsid w:val="00143EA7"/>
    <w:rsid w:val="00154ADF"/>
    <w:rsid w:val="00191583"/>
    <w:rsid w:val="001B3428"/>
    <w:rsid w:val="0026597B"/>
    <w:rsid w:val="002D1046"/>
    <w:rsid w:val="00314D02"/>
    <w:rsid w:val="003404E4"/>
    <w:rsid w:val="003B1A94"/>
    <w:rsid w:val="00412BB7"/>
    <w:rsid w:val="00460DF0"/>
    <w:rsid w:val="004B7B46"/>
    <w:rsid w:val="00503F55"/>
    <w:rsid w:val="00527A65"/>
    <w:rsid w:val="00561343"/>
    <w:rsid w:val="00597F96"/>
    <w:rsid w:val="0062257A"/>
    <w:rsid w:val="00651CD5"/>
    <w:rsid w:val="006C3FD7"/>
    <w:rsid w:val="006D3330"/>
    <w:rsid w:val="006F050F"/>
    <w:rsid w:val="006F51E2"/>
    <w:rsid w:val="0077016C"/>
    <w:rsid w:val="007D45EE"/>
    <w:rsid w:val="00811A9B"/>
    <w:rsid w:val="00854EE2"/>
    <w:rsid w:val="0087662C"/>
    <w:rsid w:val="008C2945"/>
    <w:rsid w:val="008C6CCD"/>
    <w:rsid w:val="008F4A49"/>
    <w:rsid w:val="00904717"/>
    <w:rsid w:val="00945B22"/>
    <w:rsid w:val="00946B2E"/>
    <w:rsid w:val="009733B0"/>
    <w:rsid w:val="00974746"/>
    <w:rsid w:val="00991B39"/>
    <w:rsid w:val="009B3183"/>
    <w:rsid w:val="00A23EEC"/>
    <w:rsid w:val="00A5663B"/>
    <w:rsid w:val="00AD6781"/>
    <w:rsid w:val="00AF08ED"/>
    <w:rsid w:val="00B01AB1"/>
    <w:rsid w:val="00B3137E"/>
    <w:rsid w:val="00BE09DA"/>
    <w:rsid w:val="00C0166C"/>
    <w:rsid w:val="00C8235E"/>
    <w:rsid w:val="00D11B9D"/>
    <w:rsid w:val="00D2736E"/>
    <w:rsid w:val="00D45015"/>
    <w:rsid w:val="00D5446F"/>
    <w:rsid w:val="00DA61A6"/>
    <w:rsid w:val="00DB423F"/>
    <w:rsid w:val="00DD52ED"/>
    <w:rsid w:val="00E26695"/>
    <w:rsid w:val="00E70687"/>
    <w:rsid w:val="00EE6171"/>
    <w:rsid w:val="00F21B29"/>
    <w:rsid w:val="00F3237D"/>
    <w:rsid w:val="00F64965"/>
    <w:rsid w:val="00F85080"/>
    <w:rsid w:val="00F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F08E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F0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ocialplatform.org/events/our-europe-civil-society-the-future-of-the-e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c.europa.eu/commission/priorities/deeper-and-fairer-economic-and-monetary-union/european-pillar-social-rights/european-pillar-social-rights-20-principles_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71D60C-36C1-4365-8EF6-CBF6200A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7</cp:revision>
  <cp:lastPrinted>2017-08-23T12:06:00Z</cp:lastPrinted>
  <dcterms:created xsi:type="dcterms:W3CDTF">2017-11-10T09:13:00Z</dcterms:created>
  <dcterms:modified xsi:type="dcterms:W3CDTF">2017-11-10T10:06:00Z</dcterms:modified>
</cp:coreProperties>
</file>