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C2568E" w:rsidRDefault="0006194F" w:rsidP="00A5663B">
      <w:pPr>
        <w:spacing w:before="240"/>
        <w:rPr>
          <w:rFonts w:asciiTheme="majorHAnsi" w:hAnsiTheme="majorHAnsi"/>
          <w:b/>
        </w:rPr>
      </w:pPr>
      <w:r w:rsidRPr="00C2568E">
        <w:rPr>
          <w:rFonts w:asciiTheme="majorHAnsi" w:hAnsiTheme="majorHAnsi"/>
          <w:b/>
        </w:rPr>
        <w:t xml:space="preserve">ΕΞΑΙΡΕΤΙΚΑ </w:t>
      </w:r>
      <w:r w:rsidR="00A5663B" w:rsidRPr="00C2568E">
        <w:rPr>
          <w:rFonts w:asciiTheme="majorHAnsi" w:hAnsiTheme="majorHAnsi"/>
          <w:b/>
        </w:rPr>
        <w:t>ΕΠΕΙΓΟΝ</w:t>
      </w:r>
    </w:p>
    <w:p w:rsidR="004A3D15" w:rsidRPr="00C2568E" w:rsidRDefault="00B816B7" w:rsidP="004A3D15">
      <w:pPr>
        <w:rPr>
          <w:rFonts w:asciiTheme="majorHAnsi" w:hAnsiTheme="majorHAnsi"/>
        </w:rPr>
      </w:pPr>
      <w:r w:rsidRPr="00C2568E">
        <w:rPr>
          <w:rFonts w:asciiTheme="majorHAnsi" w:hAnsiTheme="majorHAnsi"/>
        </w:rPr>
        <w:t>Πληροφορίες: Χριστίνα Σαμαρά</w:t>
      </w:r>
    </w:p>
    <w:p w:rsidR="00C2568E" w:rsidRPr="00C2568E" w:rsidRDefault="0015502C" w:rsidP="00C2568E">
      <w:pPr>
        <w:spacing w:before="480"/>
        <w:jc w:val="right"/>
        <w:rPr>
          <w:rFonts w:asciiTheme="majorHAnsi" w:hAnsiTheme="majorHAnsi"/>
          <w:b/>
        </w:rPr>
      </w:pPr>
      <w:r w:rsidRPr="00C2568E">
        <w:rPr>
          <w:rFonts w:asciiTheme="majorHAnsi" w:hAnsiTheme="majorHAnsi"/>
          <w:b/>
        </w:rPr>
        <w:br w:type="column"/>
      </w:r>
      <w:r w:rsidRPr="00C2568E">
        <w:rPr>
          <w:rFonts w:asciiTheme="majorHAnsi" w:hAnsiTheme="majorHAnsi"/>
          <w:b/>
        </w:rPr>
        <w:t>Αθήνα:</w:t>
      </w:r>
      <w:r w:rsidR="00F162A3" w:rsidRPr="00C2568E">
        <w:rPr>
          <w:rFonts w:asciiTheme="majorHAnsi" w:hAnsiTheme="majorHAnsi"/>
          <w:b/>
        </w:rPr>
        <w:t xml:space="preserve"> 1</w:t>
      </w:r>
      <w:r w:rsidR="005C137C" w:rsidRPr="00C2568E">
        <w:rPr>
          <w:rFonts w:asciiTheme="majorHAnsi" w:hAnsiTheme="majorHAnsi"/>
          <w:b/>
        </w:rPr>
        <w:t>5</w:t>
      </w:r>
      <w:r w:rsidR="009E33E0" w:rsidRPr="00C2568E">
        <w:rPr>
          <w:rFonts w:asciiTheme="majorHAnsi" w:hAnsiTheme="majorHAnsi"/>
          <w:b/>
        </w:rPr>
        <w:t>.0</w:t>
      </w:r>
      <w:r w:rsidR="00F162A3" w:rsidRPr="00C2568E">
        <w:rPr>
          <w:rFonts w:asciiTheme="majorHAnsi" w:hAnsiTheme="majorHAnsi"/>
          <w:b/>
        </w:rPr>
        <w:t>5.2017</w:t>
      </w:r>
    </w:p>
    <w:p w:rsidR="00A5663B" w:rsidRPr="00C2568E" w:rsidRDefault="0015502C" w:rsidP="00C2568E">
      <w:pPr>
        <w:spacing w:before="480"/>
        <w:jc w:val="right"/>
        <w:rPr>
          <w:rFonts w:asciiTheme="majorHAnsi" w:hAnsiTheme="majorHAnsi"/>
          <w:b/>
        </w:rPr>
        <w:sectPr w:rsidR="00A5663B" w:rsidRPr="00C2568E" w:rsidSect="00A5663B">
          <w:headerReference w:type="default" r:id="rId8"/>
          <w:footerReference w:type="default" r:id="rId9"/>
          <w:pgSz w:w="11906" w:h="16838"/>
          <w:pgMar w:top="1440" w:right="1800" w:bottom="1440" w:left="1800" w:header="709" w:footer="709" w:gutter="0"/>
          <w:cols w:num="2" w:space="708"/>
          <w:docGrid w:linePitch="360"/>
        </w:sectPr>
      </w:pPr>
      <w:r w:rsidRPr="00C2568E">
        <w:rPr>
          <w:rFonts w:asciiTheme="majorHAnsi" w:hAnsiTheme="majorHAnsi"/>
          <w:b/>
        </w:rPr>
        <w:t xml:space="preserve">Αρ. Πρωτ.: </w:t>
      </w:r>
      <w:r w:rsidR="00F162A3" w:rsidRPr="00C2568E">
        <w:rPr>
          <w:rFonts w:asciiTheme="majorHAnsi" w:hAnsiTheme="majorHAnsi"/>
          <w:b/>
        </w:rPr>
        <w:t>759</w:t>
      </w:r>
    </w:p>
    <w:p w:rsidR="007644D8" w:rsidRPr="00C2568E" w:rsidRDefault="007644D8" w:rsidP="002C6CDD">
      <w:pPr>
        <w:spacing w:after="0" w:line="240" w:lineRule="auto"/>
        <w:rPr>
          <w:rFonts w:asciiTheme="majorHAnsi" w:hAnsiTheme="majorHAnsi"/>
          <w:b/>
          <w:sz w:val="24"/>
          <w:szCs w:val="24"/>
        </w:rPr>
      </w:pPr>
    </w:p>
    <w:p w:rsidR="005B0954" w:rsidRPr="00C2568E" w:rsidRDefault="00993479" w:rsidP="00C2568E">
      <w:pPr>
        <w:spacing w:after="0" w:line="240" w:lineRule="auto"/>
        <w:rPr>
          <w:rFonts w:asciiTheme="majorHAnsi" w:hAnsiTheme="majorHAnsi"/>
          <w:b/>
          <w:color w:val="auto"/>
          <w:sz w:val="24"/>
          <w:szCs w:val="24"/>
        </w:rPr>
      </w:pPr>
      <w:r w:rsidRPr="00C2568E">
        <w:rPr>
          <w:rFonts w:asciiTheme="majorHAnsi" w:hAnsiTheme="majorHAnsi"/>
          <w:b/>
          <w:sz w:val="24"/>
          <w:szCs w:val="24"/>
        </w:rPr>
        <w:t>Προς:</w:t>
      </w:r>
      <w:r w:rsidRPr="00C2568E">
        <w:rPr>
          <w:rFonts w:asciiTheme="majorHAnsi" w:hAnsiTheme="majorHAnsi"/>
          <w:b/>
          <w:bCs/>
          <w:sz w:val="24"/>
          <w:szCs w:val="24"/>
        </w:rPr>
        <w:t xml:space="preserve"> </w:t>
      </w:r>
      <w:r w:rsidR="007644D8" w:rsidRPr="00C2568E">
        <w:rPr>
          <w:rFonts w:asciiTheme="majorHAnsi" w:hAnsiTheme="majorHAnsi"/>
          <w:b/>
          <w:bCs/>
          <w:sz w:val="24"/>
          <w:szCs w:val="24"/>
        </w:rPr>
        <w:t>-Πρόεδρο και μέλη Διαρκούς Επιτροπής Οικονομικών Υποθέσεων της Βουλής</w:t>
      </w:r>
    </w:p>
    <w:p w:rsidR="00C2568E" w:rsidRPr="00C2568E" w:rsidRDefault="0006194F" w:rsidP="00C2568E">
      <w:pPr>
        <w:spacing w:after="0" w:line="240" w:lineRule="auto"/>
        <w:rPr>
          <w:rFonts w:asciiTheme="majorHAnsi" w:hAnsiTheme="majorHAnsi"/>
          <w:color w:val="auto"/>
          <w:sz w:val="24"/>
          <w:szCs w:val="24"/>
        </w:rPr>
      </w:pPr>
      <w:r w:rsidRPr="00C2568E">
        <w:rPr>
          <w:rFonts w:asciiTheme="majorHAnsi" w:hAnsiTheme="majorHAnsi"/>
          <w:color w:val="auto"/>
          <w:sz w:val="24"/>
          <w:szCs w:val="24"/>
        </w:rPr>
        <w:t xml:space="preserve">ΚΟΙΝ: </w:t>
      </w:r>
    </w:p>
    <w:p w:rsidR="00C2568E" w:rsidRPr="00C2568E" w:rsidRDefault="0006194F" w:rsidP="00C2568E">
      <w:pPr>
        <w:spacing w:after="0" w:line="240" w:lineRule="auto"/>
        <w:rPr>
          <w:rFonts w:asciiTheme="majorHAnsi" w:hAnsiTheme="majorHAnsi"/>
          <w:color w:val="auto"/>
          <w:sz w:val="24"/>
          <w:szCs w:val="24"/>
        </w:rPr>
      </w:pPr>
      <w:r w:rsidRPr="00C2568E">
        <w:rPr>
          <w:rFonts w:asciiTheme="majorHAnsi" w:hAnsiTheme="majorHAnsi"/>
          <w:color w:val="auto"/>
          <w:sz w:val="24"/>
          <w:szCs w:val="24"/>
        </w:rPr>
        <w:t>- Όλους τους Βουλευτές της χώρας</w:t>
      </w:r>
    </w:p>
    <w:p w:rsidR="0006194F" w:rsidRPr="00C2568E" w:rsidRDefault="0006194F" w:rsidP="00C2568E">
      <w:pPr>
        <w:spacing w:after="0" w:line="240" w:lineRule="auto"/>
        <w:rPr>
          <w:rFonts w:asciiTheme="majorHAnsi" w:hAnsiTheme="majorHAnsi"/>
          <w:color w:val="auto"/>
          <w:sz w:val="24"/>
          <w:szCs w:val="24"/>
        </w:rPr>
      </w:pPr>
      <w:r w:rsidRPr="00C2568E">
        <w:rPr>
          <w:rFonts w:asciiTheme="majorHAnsi" w:hAnsiTheme="majorHAnsi"/>
          <w:color w:val="auto"/>
          <w:sz w:val="24"/>
          <w:szCs w:val="24"/>
        </w:rPr>
        <w:t xml:space="preserve">- Φορείς Μέλη Ε.Σ.Α.μεΑ. </w:t>
      </w:r>
    </w:p>
    <w:p w:rsidR="0006194F" w:rsidRPr="00C2568E" w:rsidRDefault="0006194F" w:rsidP="00E01D34">
      <w:pPr>
        <w:spacing w:after="0" w:line="240" w:lineRule="auto"/>
        <w:rPr>
          <w:rFonts w:asciiTheme="majorHAnsi" w:hAnsiTheme="majorHAnsi"/>
          <w:b/>
          <w:color w:val="auto"/>
          <w:sz w:val="24"/>
          <w:szCs w:val="24"/>
        </w:rPr>
      </w:pPr>
    </w:p>
    <w:p w:rsidR="00FD1727" w:rsidRPr="00C2568E" w:rsidRDefault="00C2568E" w:rsidP="00C2568E">
      <w:pPr>
        <w:pStyle w:val="a7"/>
        <w:rPr>
          <w:b/>
          <w:bCs/>
          <w:color w:val="auto"/>
          <w:sz w:val="24"/>
          <w:szCs w:val="24"/>
        </w:rPr>
      </w:pPr>
      <w:r w:rsidRPr="00C2568E">
        <w:rPr>
          <w:b/>
          <w:color w:val="auto"/>
          <w:sz w:val="24"/>
          <w:szCs w:val="24"/>
        </w:rPr>
        <w:t xml:space="preserve">Θέμα: </w:t>
      </w:r>
      <w:r w:rsidR="009F5541" w:rsidRPr="00C2568E">
        <w:rPr>
          <w:b/>
          <w:color w:val="auto"/>
          <w:sz w:val="24"/>
          <w:szCs w:val="24"/>
        </w:rPr>
        <w:t>Κατάθεση προτ</w:t>
      </w:r>
      <w:r w:rsidR="003B7A83" w:rsidRPr="00C2568E">
        <w:rPr>
          <w:b/>
          <w:color w:val="auto"/>
          <w:sz w:val="24"/>
          <w:szCs w:val="24"/>
        </w:rPr>
        <w:t>άσ</w:t>
      </w:r>
      <w:r w:rsidR="009F5541" w:rsidRPr="00C2568E">
        <w:rPr>
          <w:b/>
          <w:color w:val="auto"/>
          <w:sz w:val="24"/>
          <w:szCs w:val="24"/>
        </w:rPr>
        <w:t xml:space="preserve">εων </w:t>
      </w:r>
      <w:r w:rsidR="003B7A83" w:rsidRPr="00C2568E">
        <w:rPr>
          <w:b/>
          <w:color w:val="auto"/>
          <w:sz w:val="24"/>
          <w:szCs w:val="24"/>
        </w:rPr>
        <w:t xml:space="preserve">της </w:t>
      </w:r>
      <w:r w:rsidR="009F5541" w:rsidRPr="00C2568E">
        <w:rPr>
          <w:b/>
          <w:color w:val="auto"/>
          <w:sz w:val="24"/>
          <w:szCs w:val="24"/>
        </w:rPr>
        <w:t>Ε.Σ.Α.μεΑ.</w:t>
      </w:r>
      <w:r w:rsidR="00840449" w:rsidRPr="00C2568E">
        <w:rPr>
          <w:b/>
          <w:color w:val="auto"/>
          <w:sz w:val="24"/>
          <w:szCs w:val="24"/>
        </w:rPr>
        <w:t xml:space="preserve"> </w:t>
      </w:r>
      <w:r w:rsidR="00034EFE" w:rsidRPr="00C2568E">
        <w:rPr>
          <w:b/>
          <w:color w:val="auto"/>
          <w:sz w:val="24"/>
          <w:szCs w:val="24"/>
        </w:rPr>
        <w:t xml:space="preserve">που </w:t>
      </w:r>
      <w:r w:rsidR="003C2F85" w:rsidRPr="00C2568E">
        <w:rPr>
          <w:b/>
          <w:color w:val="auto"/>
          <w:sz w:val="24"/>
          <w:szCs w:val="24"/>
        </w:rPr>
        <w:t>αφορούν σ</w:t>
      </w:r>
      <w:r w:rsidR="00DA40E9" w:rsidRPr="00C2568E">
        <w:rPr>
          <w:b/>
          <w:color w:val="auto"/>
          <w:sz w:val="24"/>
          <w:szCs w:val="24"/>
        </w:rPr>
        <w:t>τα</w:t>
      </w:r>
      <w:r w:rsidR="00426EB8" w:rsidRPr="00C2568E">
        <w:rPr>
          <w:b/>
          <w:color w:val="auto"/>
          <w:sz w:val="24"/>
          <w:szCs w:val="24"/>
        </w:rPr>
        <w:t xml:space="preserve"> </w:t>
      </w:r>
      <w:r w:rsidR="00DA40E9" w:rsidRPr="00C2568E">
        <w:rPr>
          <w:b/>
          <w:color w:val="auto"/>
          <w:sz w:val="24"/>
          <w:szCs w:val="24"/>
        </w:rPr>
        <w:t>ά</w:t>
      </w:r>
      <w:r w:rsidR="003C2F85" w:rsidRPr="00C2568E">
        <w:rPr>
          <w:b/>
          <w:color w:val="auto"/>
          <w:sz w:val="24"/>
          <w:szCs w:val="24"/>
        </w:rPr>
        <w:t>τ</w:t>
      </w:r>
      <w:r w:rsidR="00DA40E9" w:rsidRPr="00C2568E">
        <w:rPr>
          <w:b/>
          <w:color w:val="auto"/>
          <w:sz w:val="24"/>
          <w:szCs w:val="24"/>
        </w:rPr>
        <w:t>ο</w:t>
      </w:r>
      <w:r w:rsidR="003C2F85" w:rsidRPr="00C2568E">
        <w:rPr>
          <w:b/>
          <w:color w:val="auto"/>
          <w:sz w:val="24"/>
          <w:szCs w:val="24"/>
        </w:rPr>
        <w:t>μ</w:t>
      </w:r>
      <w:r w:rsidR="00DA40E9" w:rsidRPr="00C2568E">
        <w:rPr>
          <w:b/>
          <w:color w:val="auto"/>
          <w:sz w:val="24"/>
          <w:szCs w:val="24"/>
        </w:rPr>
        <w:t>α</w:t>
      </w:r>
      <w:r w:rsidR="003C2F85" w:rsidRPr="00C2568E">
        <w:rPr>
          <w:b/>
          <w:color w:val="auto"/>
          <w:sz w:val="24"/>
          <w:szCs w:val="24"/>
        </w:rPr>
        <w:t xml:space="preserve"> με αναπηρία</w:t>
      </w:r>
      <w:r w:rsidR="00426EB8" w:rsidRPr="00C2568E">
        <w:rPr>
          <w:b/>
          <w:color w:val="auto"/>
          <w:sz w:val="24"/>
          <w:szCs w:val="24"/>
        </w:rPr>
        <w:t>, με χρόνιες παθήσεις και τ</w:t>
      </w:r>
      <w:r w:rsidR="00DA40E9" w:rsidRPr="00C2568E">
        <w:rPr>
          <w:b/>
          <w:color w:val="auto"/>
          <w:sz w:val="24"/>
          <w:szCs w:val="24"/>
        </w:rPr>
        <w:t>ις</w:t>
      </w:r>
      <w:r w:rsidR="00426EB8" w:rsidRPr="00C2568E">
        <w:rPr>
          <w:b/>
          <w:color w:val="auto"/>
          <w:sz w:val="24"/>
          <w:szCs w:val="24"/>
        </w:rPr>
        <w:t xml:space="preserve"> οικογ</w:t>
      </w:r>
      <w:r w:rsidR="00DA40E9" w:rsidRPr="00C2568E">
        <w:rPr>
          <w:b/>
          <w:color w:val="auto"/>
          <w:sz w:val="24"/>
          <w:szCs w:val="24"/>
        </w:rPr>
        <w:t>έ</w:t>
      </w:r>
      <w:r w:rsidR="00426EB8" w:rsidRPr="00C2568E">
        <w:rPr>
          <w:b/>
          <w:color w:val="auto"/>
          <w:sz w:val="24"/>
          <w:szCs w:val="24"/>
        </w:rPr>
        <w:t>νει</w:t>
      </w:r>
      <w:r w:rsidR="00DA40E9" w:rsidRPr="00C2568E">
        <w:rPr>
          <w:b/>
          <w:color w:val="auto"/>
          <w:sz w:val="24"/>
          <w:szCs w:val="24"/>
        </w:rPr>
        <w:t>ές</w:t>
      </w:r>
      <w:r w:rsidR="00426EB8" w:rsidRPr="00C2568E">
        <w:rPr>
          <w:b/>
          <w:color w:val="auto"/>
          <w:sz w:val="24"/>
          <w:szCs w:val="24"/>
        </w:rPr>
        <w:t xml:space="preserve"> </w:t>
      </w:r>
      <w:r w:rsidR="00DA40E9" w:rsidRPr="00C2568E">
        <w:rPr>
          <w:b/>
          <w:color w:val="auto"/>
          <w:sz w:val="24"/>
          <w:szCs w:val="24"/>
        </w:rPr>
        <w:t xml:space="preserve"> </w:t>
      </w:r>
      <w:r w:rsidR="00942794" w:rsidRPr="00C2568E">
        <w:rPr>
          <w:b/>
          <w:color w:val="auto"/>
          <w:sz w:val="24"/>
          <w:szCs w:val="24"/>
        </w:rPr>
        <w:t>τους,</w:t>
      </w:r>
      <w:r w:rsidR="002C6CDD" w:rsidRPr="00C2568E">
        <w:rPr>
          <w:b/>
          <w:color w:val="auto"/>
          <w:sz w:val="24"/>
          <w:szCs w:val="24"/>
        </w:rPr>
        <w:t xml:space="preserve"> στο σχέδιο</w:t>
      </w:r>
      <w:r w:rsidR="0006194F" w:rsidRPr="00C2568E">
        <w:rPr>
          <w:b/>
          <w:color w:val="auto"/>
          <w:sz w:val="24"/>
          <w:szCs w:val="24"/>
        </w:rPr>
        <w:t xml:space="preserve"> νόμου</w:t>
      </w:r>
      <w:r w:rsidR="002C6CDD" w:rsidRPr="00C2568E">
        <w:rPr>
          <w:b/>
          <w:color w:val="auto"/>
          <w:sz w:val="24"/>
          <w:szCs w:val="24"/>
        </w:rPr>
        <w:t xml:space="preserve"> με τίτλο </w:t>
      </w:r>
      <w:r w:rsidR="00F162A3" w:rsidRPr="00C2568E">
        <w:rPr>
          <w:b/>
          <w:color w:val="auto"/>
          <w:sz w:val="24"/>
          <w:szCs w:val="24"/>
        </w:rPr>
        <w:t>«Συνταξιοδοτικές διατάξεις δημοσίου και τροποποίηση διατάξεων του ν. 4387/2016, μέτρα εφαρμογής των δημοσιονομιών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w:t>
      </w:r>
    </w:p>
    <w:p w:rsidR="00DA40E9" w:rsidRPr="00C2568E" w:rsidRDefault="00E01D34" w:rsidP="00DA40E9">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 xml:space="preserve"> </w:t>
      </w:r>
    </w:p>
    <w:p w:rsidR="007F365A" w:rsidRPr="00C2568E" w:rsidRDefault="005B0954" w:rsidP="007F365A">
      <w:pPr>
        <w:spacing w:after="0" w:line="240" w:lineRule="auto"/>
        <w:rPr>
          <w:rFonts w:asciiTheme="majorHAnsi" w:hAnsiTheme="majorHAnsi"/>
          <w:b/>
          <w:color w:val="auto"/>
          <w:spacing w:val="2"/>
          <w:sz w:val="24"/>
          <w:szCs w:val="24"/>
        </w:rPr>
      </w:pPr>
      <w:r w:rsidRPr="00C2568E">
        <w:rPr>
          <w:rFonts w:asciiTheme="majorHAnsi" w:hAnsiTheme="majorHAnsi"/>
          <w:b/>
          <w:color w:val="auto"/>
          <w:spacing w:val="2"/>
          <w:sz w:val="24"/>
          <w:szCs w:val="24"/>
        </w:rPr>
        <w:t>Κύριε</w:t>
      </w:r>
      <w:r w:rsidR="007F365A" w:rsidRPr="00C2568E">
        <w:rPr>
          <w:rFonts w:asciiTheme="majorHAnsi" w:hAnsiTheme="majorHAnsi"/>
          <w:b/>
          <w:color w:val="auto"/>
          <w:spacing w:val="2"/>
          <w:sz w:val="24"/>
          <w:szCs w:val="24"/>
        </w:rPr>
        <w:t xml:space="preserve"> </w:t>
      </w:r>
      <w:r w:rsidR="007644D8" w:rsidRPr="00C2568E">
        <w:rPr>
          <w:rFonts w:asciiTheme="majorHAnsi" w:hAnsiTheme="majorHAnsi"/>
          <w:b/>
          <w:color w:val="auto"/>
          <w:spacing w:val="2"/>
          <w:sz w:val="24"/>
          <w:szCs w:val="24"/>
        </w:rPr>
        <w:t>Πρόεδρ</w:t>
      </w:r>
      <w:r w:rsidRPr="00C2568E">
        <w:rPr>
          <w:rFonts w:asciiTheme="majorHAnsi" w:hAnsiTheme="majorHAnsi"/>
          <w:b/>
          <w:color w:val="auto"/>
          <w:spacing w:val="2"/>
          <w:sz w:val="24"/>
          <w:szCs w:val="24"/>
        </w:rPr>
        <w:t>ε</w:t>
      </w:r>
      <w:r w:rsidR="007F365A" w:rsidRPr="00C2568E">
        <w:rPr>
          <w:rFonts w:asciiTheme="majorHAnsi" w:hAnsiTheme="majorHAnsi"/>
          <w:b/>
          <w:color w:val="auto"/>
          <w:spacing w:val="2"/>
          <w:sz w:val="24"/>
          <w:szCs w:val="24"/>
        </w:rPr>
        <w:t xml:space="preserve">, </w:t>
      </w:r>
    </w:p>
    <w:p w:rsidR="007F365A" w:rsidRPr="00C2568E" w:rsidRDefault="007F365A" w:rsidP="007F365A">
      <w:pPr>
        <w:spacing w:after="0" w:line="240" w:lineRule="auto"/>
        <w:rPr>
          <w:rFonts w:asciiTheme="majorHAnsi" w:hAnsiTheme="majorHAnsi"/>
          <w:b/>
          <w:color w:val="auto"/>
          <w:spacing w:val="2"/>
          <w:sz w:val="24"/>
          <w:szCs w:val="24"/>
        </w:rPr>
      </w:pPr>
    </w:p>
    <w:p w:rsidR="0053445D" w:rsidRPr="00C2568E" w:rsidRDefault="007F365A" w:rsidP="00F162A3">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 xml:space="preserve">Η Ε.Σ.Α.μεΑ. με το παρόν καταθέτει τις προτάσεις της στο σχέδιο νόμου: </w:t>
      </w:r>
      <w:r w:rsidR="002F25E7" w:rsidRPr="00C2568E">
        <w:rPr>
          <w:rFonts w:asciiTheme="majorHAnsi" w:hAnsiTheme="majorHAnsi"/>
          <w:b/>
          <w:color w:val="auto"/>
          <w:spacing w:val="2"/>
          <w:sz w:val="24"/>
          <w:szCs w:val="24"/>
        </w:rPr>
        <w:t>«Συνταξιοδοτικές διατάξεις δημοσίου και τροποποίηση διατάξεων του ν. 4387/2016, μέτρα εφαρμογής των δημοσιονομιών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w:t>
      </w:r>
      <w:r w:rsidR="00F162A3" w:rsidRPr="00C2568E">
        <w:rPr>
          <w:rFonts w:asciiTheme="majorHAnsi" w:hAnsiTheme="majorHAnsi"/>
        </w:rPr>
        <w:t xml:space="preserve"> </w:t>
      </w:r>
      <w:r w:rsidR="00F162A3" w:rsidRPr="00C2568E">
        <w:rPr>
          <w:rFonts w:asciiTheme="majorHAnsi" w:hAnsiTheme="majorHAnsi"/>
          <w:color w:val="auto"/>
          <w:spacing w:val="2"/>
          <w:sz w:val="24"/>
          <w:szCs w:val="24"/>
        </w:rPr>
        <w:t>και ζητάει να κληθεί η Ε.Σ.Α.μεΑ. σε ακρόαση κατά τη συζήτησή του στη συνεδρίαση της Βουλής, προκειμένου να αναπτύξει τις προτάσεις της.</w:t>
      </w:r>
    </w:p>
    <w:p w:rsidR="00F162A3" w:rsidRPr="00C2568E" w:rsidRDefault="00F162A3" w:rsidP="00F162A3">
      <w:pPr>
        <w:spacing w:after="0" w:line="240" w:lineRule="auto"/>
        <w:rPr>
          <w:rFonts w:asciiTheme="majorHAnsi" w:hAnsiTheme="majorHAnsi"/>
          <w:color w:val="auto"/>
          <w:spacing w:val="2"/>
          <w:sz w:val="24"/>
          <w:szCs w:val="24"/>
        </w:rPr>
      </w:pPr>
    </w:p>
    <w:p w:rsidR="0053445D" w:rsidRPr="00C2568E" w:rsidRDefault="0053445D" w:rsidP="00F162A3">
      <w:pPr>
        <w:spacing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 xml:space="preserve">Τα άτομα με αναπηρία, χρόνιες παθήσεις και οι οικογένειές τους έχουν πληγεί με τον πιο σκληρό τρόπο από την οικονομική κρίση και τις οριζόντιες μνημονιακές πολιτικές. Τα μέτρα λιτότητας που επιβλήθηκαν όλα τα τελευταία χρόνια της κρίσης, αύξησαν δραματικά τη διαχρονική ανεργία και τη φτώχεια των ατόμων με αναπηρία και υπονόμευσαν την πρόοδο εφαρμογής της Σύμβασης των Ηνωμένων Εθνών για τα Δικαιώματα των Ατόμων με Αναπηρία, την οποία η χώρα μας κύρωσε αποδεχόμενη την υποχρέωση εφαρμογής της με το ν.4074/2012. </w:t>
      </w:r>
    </w:p>
    <w:p w:rsidR="00B63777" w:rsidRPr="00C2568E" w:rsidRDefault="0053445D" w:rsidP="00F162A3">
      <w:pPr>
        <w:spacing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lastRenderedPageBreak/>
        <w:t>Με το παρόν, θέτουμε υπόψη σας το πλαίσιο των μέτρων προστασίας που πρέπει να ληφθούν άμεσα στο εκ λόγω σχέδιο νόμου, έτσι ώστε να υπάρξει προστασία των ατόμων με αναπηρία, με χρόνιες παθήσεις και των οικογενειών τους.</w:t>
      </w:r>
    </w:p>
    <w:p w:rsidR="00B63777" w:rsidRPr="00C2568E" w:rsidRDefault="00B63777" w:rsidP="00F162A3">
      <w:pPr>
        <w:spacing w:line="240" w:lineRule="auto"/>
        <w:rPr>
          <w:rFonts w:asciiTheme="majorHAnsi" w:hAnsiTheme="majorHAnsi"/>
          <w:b/>
          <w:color w:val="auto"/>
          <w:spacing w:val="2"/>
          <w:sz w:val="24"/>
          <w:szCs w:val="24"/>
        </w:rPr>
      </w:pPr>
      <w:r w:rsidRPr="00C2568E">
        <w:rPr>
          <w:rFonts w:asciiTheme="majorHAnsi" w:hAnsiTheme="majorHAnsi"/>
          <w:b/>
          <w:color w:val="auto"/>
          <w:spacing w:val="2"/>
          <w:sz w:val="24"/>
          <w:szCs w:val="24"/>
        </w:rPr>
        <w:t xml:space="preserve">Προτάσεις </w:t>
      </w:r>
      <w:r w:rsidR="00C2568E" w:rsidRPr="00C2568E">
        <w:rPr>
          <w:rFonts w:asciiTheme="majorHAnsi" w:hAnsiTheme="majorHAnsi"/>
          <w:b/>
          <w:color w:val="auto"/>
          <w:spacing w:val="2"/>
          <w:sz w:val="24"/>
          <w:szCs w:val="24"/>
        </w:rPr>
        <w:t>-</w:t>
      </w:r>
      <w:r w:rsidRPr="00C2568E">
        <w:rPr>
          <w:rFonts w:asciiTheme="majorHAnsi" w:hAnsiTheme="majorHAnsi"/>
          <w:b/>
          <w:color w:val="auto"/>
          <w:spacing w:val="2"/>
          <w:sz w:val="24"/>
          <w:szCs w:val="24"/>
        </w:rPr>
        <w:t xml:space="preserve"> Συμπληρώσεις </w:t>
      </w:r>
      <w:r w:rsidR="00C2568E" w:rsidRPr="00C2568E">
        <w:rPr>
          <w:rFonts w:asciiTheme="majorHAnsi" w:hAnsiTheme="majorHAnsi"/>
          <w:b/>
          <w:color w:val="auto"/>
          <w:spacing w:val="2"/>
          <w:sz w:val="24"/>
          <w:szCs w:val="24"/>
        </w:rPr>
        <w:t>-</w:t>
      </w:r>
      <w:r w:rsidRPr="00C2568E">
        <w:rPr>
          <w:rFonts w:asciiTheme="majorHAnsi" w:hAnsiTheme="majorHAnsi"/>
          <w:b/>
          <w:color w:val="auto"/>
          <w:spacing w:val="2"/>
          <w:sz w:val="24"/>
          <w:szCs w:val="24"/>
        </w:rPr>
        <w:t xml:space="preserve"> Τροποποιήσεις επί των άρθρων του νομοσχεδίου.</w:t>
      </w:r>
    </w:p>
    <w:p w:rsidR="002F25E7" w:rsidRPr="00C2568E" w:rsidRDefault="0053445D" w:rsidP="00F162A3">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 xml:space="preserve"> </w:t>
      </w:r>
    </w:p>
    <w:p w:rsidR="002F25E7" w:rsidRPr="00C2568E" w:rsidRDefault="002F25E7" w:rsidP="00F162A3">
      <w:pPr>
        <w:spacing w:after="0" w:line="240" w:lineRule="auto"/>
        <w:rPr>
          <w:rFonts w:asciiTheme="majorHAnsi" w:hAnsiTheme="majorHAnsi"/>
          <w:b/>
          <w:color w:val="auto"/>
          <w:spacing w:val="2"/>
          <w:sz w:val="24"/>
          <w:szCs w:val="24"/>
        </w:rPr>
      </w:pPr>
      <w:r w:rsidRPr="00C2568E">
        <w:rPr>
          <w:rFonts w:asciiTheme="majorHAnsi" w:hAnsiTheme="majorHAnsi"/>
          <w:b/>
          <w:color w:val="auto"/>
          <w:spacing w:val="2"/>
          <w:sz w:val="24"/>
          <w:szCs w:val="24"/>
        </w:rPr>
        <w:t>Άρθρο 1</w:t>
      </w:r>
      <w:r w:rsidR="0053445D" w:rsidRPr="00C2568E">
        <w:rPr>
          <w:rFonts w:asciiTheme="majorHAnsi" w:hAnsiTheme="majorHAnsi"/>
          <w:b/>
          <w:color w:val="auto"/>
          <w:spacing w:val="2"/>
          <w:sz w:val="24"/>
          <w:szCs w:val="24"/>
        </w:rPr>
        <w:t xml:space="preserve"> </w:t>
      </w:r>
      <w:r w:rsidRPr="00C2568E">
        <w:rPr>
          <w:rFonts w:asciiTheme="majorHAnsi" w:hAnsiTheme="majorHAnsi"/>
          <w:b/>
          <w:color w:val="auto"/>
          <w:spacing w:val="2"/>
          <w:sz w:val="24"/>
          <w:szCs w:val="24"/>
        </w:rPr>
        <w:t>Τροποποίηση διατάξεων του ν. 4387/2016 για τις συντάξεις Δημοσίου</w:t>
      </w:r>
    </w:p>
    <w:p w:rsidR="00D73261" w:rsidRPr="00C2568E" w:rsidRDefault="00D73261" w:rsidP="00F162A3">
      <w:pPr>
        <w:spacing w:after="0" w:line="240" w:lineRule="auto"/>
        <w:rPr>
          <w:rFonts w:asciiTheme="majorHAnsi" w:hAnsiTheme="majorHAnsi"/>
          <w:color w:val="auto"/>
          <w:spacing w:val="2"/>
          <w:sz w:val="24"/>
          <w:szCs w:val="24"/>
        </w:rPr>
      </w:pPr>
    </w:p>
    <w:p w:rsidR="00D73261" w:rsidRPr="00C2568E" w:rsidRDefault="00D73261" w:rsidP="00F162A3">
      <w:pPr>
        <w:pStyle w:val="a8"/>
        <w:numPr>
          <w:ilvl w:val="0"/>
          <w:numId w:val="46"/>
        </w:num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 xml:space="preserve">Στο τέλος της παρ. </w:t>
      </w:r>
      <w:r w:rsidR="00900685" w:rsidRPr="00C2568E">
        <w:rPr>
          <w:rFonts w:asciiTheme="majorHAnsi" w:hAnsiTheme="majorHAnsi"/>
          <w:color w:val="auto"/>
          <w:spacing w:val="2"/>
          <w:sz w:val="24"/>
          <w:szCs w:val="24"/>
        </w:rPr>
        <w:t>1</w:t>
      </w:r>
      <w:r w:rsidRPr="00C2568E">
        <w:rPr>
          <w:rFonts w:asciiTheme="majorHAnsi" w:hAnsiTheme="majorHAnsi"/>
          <w:color w:val="auto"/>
          <w:spacing w:val="2"/>
          <w:sz w:val="24"/>
          <w:szCs w:val="24"/>
        </w:rPr>
        <w:t xml:space="preserve"> ζητάμε να προστεθε</w:t>
      </w:r>
      <w:r w:rsidR="00900685" w:rsidRPr="00C2568E">
        <w:rPr>
          <w:rFonts w:asciiTheme="majorHAnsi" w:hAnsiTheme="majorHAnsi"/>
          <w:color w:val="auto"/>
          <w:spacing w:val="2"/>
          <w:sz w:val="24"/>
          <w:szCs w:val="24"/>
        </w:rPr>
        <w:t>ί εδάφιο ως</w:t>
      </w:r>
      <w:r w:rsidRPr="00C2568E">
        <w:rPr>
          <w:rFonts w:asciiTheme="majorHAnsi" w:hAnsiTheme="majorHAnsi"/>
          <w:color w:val="auto"/>
          <w:spacing w:val="2"/>
          <w:sz w:val="24"/>
          <w:szCs w:val="24"/>
        </w:rPr>
        <w:t xml:space="preserve"> εξής: </w:t>
      </w:r>
    </w:p>
    <w:p w:rsidR="00D73261" w:rsidRPr="00C2568E" w:rsidRDefault="00D73261" w:rsidP="00F162A3">
      <w:pPr>
        <w:spacing w:after="0" w:line="240" w:lineRule="auto"/>
        <w:rPr>
          <w:rFonts w:asciiTheme="majorHAnsi" w:hAnsiTheme="majorHAnsi"/>
          <w:color w:val="auto"/>
          <w:spacing w:val="2"/>
          <w:sz w:val="24"/>
          <w:szCs w:val="24"/>
        </w:rPr>
      </w:pPr>
    </w:p>
    <w:p w:rsidR="00D73261" w:rsidRPr="00C2568E" w:rsidRDefault="00D73261" w:rsidP="00F162A3">
      <w:pPr>
        <w:spacing w:line="240" w:lineRule="auto"/>
        <w:rPr>
          <w:rFonts w:asciiTheme="majorHAnsi" w:hAnsiTheme="majorHAnsi"/>
          <w:color w:val="auto"/>
          <w:spacing w:val="2"/>
          <w:sz w:val="24"/>
          <w:szCs w:val="24"/>
        </w:rPr>
      </w:pPr>
      <w:r w:rsidRPr="00C2568E">
        <w:rPr>
          <w:rFonts w:asciiTheme="majorHAnsi" w:hAnsiTheme="majorHAnsi"/>
          <w:b/>
          <w:i/>
          <w:color w:val="auto"/>
          <w:spacing w:val="2"/>
          <w:sz w:val="24"/>
          <w:szCs w:val="24"/>
        </w:rPr>
        <w:t>«Οι προσαρμογές αυτές δεν έχουν εφαρμογή σε όσους</w:t>
      </w:r>
      <w:r w:rsidRPr="00C2568E">
        <w:rPr>
          <w:rFonts w:asciiTheme="majorHAnsi" w:hAnsiTheme="majorHAnsi"/>
          <w:i/>
          <w:color w:val="auto"/>
          <w:spacing w:val="2"/>
          <w:sz w:val="24"/>
          <w:szCs w:val="24"/>
        </w:rPr>
        <w:t xml:space="preserve"> </w:t>
      </w:r>
      <w:r w:rsidRPr="00C2568E">
        <w:rPr>
          <w:rFonts w:asciiTheme="majorHAnsi" w:hAnsiTheme="majorHAnsi"/>
          <w:b/>
          <w:i/>
          <w:color w:val="auto"/>
          <w:spacing w:val="2"/>
          <w:sz w:val="24"/>
          <w:szCs w:val="24"/>
        </w:rPr>
        <w:t>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π.δ. 169/2007 (ΦΕΚ 210 Α`) είτε με βάση τις διατάξεις που παραπέμπουν σε αυτές, όπως ισχύουν κάθε φορά</w:t>
      </w:r>
      <w:r w:rsidR="00B63777" w:rsidRPr="00C2568E">
        <w:rPr>
          <w:rFonts w:asciiTheme="majorHAnsi" w:hAnsiTheme="majorHAnsi"/>
          <w:b/>
          <w:i/>
          <w:color w:val="auto"/>
          <w:spacing w:val="2"/>
          <w:sz w:val="24"/>
          <w:szCs w:val="24"/>
        </w:rPr>
        <w:t xml:space="preserve">, καθώς και σε όλους τους συνταξιούχους αναπηρίας με ποσοστό 67% και άνω. Στον υπολογισμό του ανώτατου ορίου καταβολής σύνταξης που αφορά στα άτομα με αναπηρία ή χρόνια πάθηση και των οικογενειών που έχουν μέλη τους άτομα με αναπηρία να υπολογίζεται μόνο το ποσό της κύριας σύνταξης, ώστε να μην προσμετρούνται τα πάσης φύσεως επιδόματα </w:t>
      </w:r>
      <w:r w:rsidR="0097428F" w:rsidRPr="00C2568E">
        <w:rPr>
          <w:rFonts w:asciiTheme="majorHAnsi" w:hAnsiTheme="majorHAnsi"/>
          <w:b/>
          <w:i/>
          <w:color w:val="auto"/>
          <w:spacing w:val="2"/>
          <w:sz w:val="24"/>
          <w:szCs w:val="24"/>
        </w:rPr>
        <w:t>αναπηρίας (εξωιδρυματικό επίδομα και</w:t>
      </w:r>
      <w:r w:rsidR="00B63777" w:rsidRPr="00C2568E">
        <w:rPr>
          <w:rFonts w:asciiTheme="majorHAnsi" w:hAnsiTheme="majorHAnsi"/>
          <w:b/>
          <w:i/>
          <w:color w:val="auto"/>
          <w:spacing w:val="2"/>
          <w:sz w:val="24"/>
          <w:szCs w:val="24"/>
        </w:rPr>
        <w:t xml:space="preserve"> επίδομα </w:t>
      </w:r>
      <w:r w:rsidR="00EF087A" w:rsidRPr="00C2568E">
        <w:rPr>
          <w:rFonts w:asciiTheme="majorHAnsi" w:hAnsiTheme="majorHAnsi"/>
          <w:b/>
          <w:i/>
          <w:color w:val="auto"/>
          <w:spacing w:val="2"/>
          <w:sz w:val="24"/>
          <w:szCs w:val="24"/>
        </w:rPr>
        <w:t>απολύτου αναπηρ</w:t>
      </w:r>
      <w:r w:rsidR="0097428F" w:rsidRPr="00C2568E">
        <w:rPr>
          <w:rFonts w:asciiTheme="majorHAnsi" w:hAnsiTheme="majorHAnsi"/>
          <w:b/>
          <w:i/>
          <w:color w:val="auto"/>
          <w:spacing w:val="2"/>
          <w:sz w:val="24"/>
          <w:szCs w:val="24"/>
        </w:rPr>
        <w:t xml:space="preserve">ίας)» </w:t>
      </w:r>
      <w:r w:rsidR="002A2618" w:rsidRPr="00C2568E">
        <w:rPr>
          <w:rFonts w:asciiTheme="majorHAnsi" w:hAnsiTheme="majorHAnsi"/>
          <w:b/>
          <w:i/>
          <w:color w:val="auto"/>
          <w:spacing w:val="2"/>
          <w:sz w:val="24"/>
          <w:szCs w:val="24"/>
        </w:rPr>
        <w:t xml:space="preserve"> </w:t>
      </w:r>
      <w:r w:rsidR="002A2618" w:rsidRPr="00C2568E">
        <w:rPr>
          <w:rFonts w:asciiTheme="majorHAnsi" w:hAnsiTheme="majorHAnsi"/>
          <w:sz w:val="24"/>
          <w:szCs w:val="24"/>
        </w:rPr>
        <w:t xml:space="preserve">λαμβάνοντας υπόψη ότι </w:t>
      </w:r>
      <w:r w:rsidR="002A2618" w:rsidRPr="00C2568E">
        <w:rPr>
          <w:rFonts w:asciiTheme="majorHAnsi" w:hAnsiTheme="majorHAnsi"/>
          <w:color w:val="auto"/>
          <w:spacing w:val="2"/>
          <w:sz w:val="24"/>
          <w:szCs w:val="24"/>
        </w:rPr>
        <w:t>τα επιδόματα δίνονται στα άτομα με αναπηρία για την αντιμετώπιση του πρόσθετου κόστους διαβίωσης που προκύπτει από την αναπηρία.</w:t>
      </w:r>
    </w:p>
    <w:p w:rsidR="00900685" w:rsidRPr="00C2568E" w:rsidRDefault="00BE7873" w:rsidP="00C2568E">
      <w:pPr>
        <w:pStyle w:val="a8"/>
        <w:numPr>
          <w:ilvl w:val="0"/>
          <w:numId w:val="46"/>
        </w:numPr>
        <w:spacing w:line="240" w:lineRule="auto"/>
        <w:rPr>
          <w:rFonts w:asciiTheme="majorHAnsi" w:hAnsiTheme="majorHAnsi"/>
          <w:b/>
          <w:i/>
          <w:color w:val="auto"/>
          <w:spacing w:val="2"/>
          <w:sz w:val="24"/>
          <w:szCs w:val="24"/>
        </w:rPr>
      </w:pPr>
      <w:r w:rsidRPr="00C2568E">
        <w:rPr>
          <w:rFonts w:asciiTheme="majorHAnsi" w:hAnsiTheme="majorHAnsi"/>
          <w:color w:val="auto"/>
          <w:spacing w:val="2"/>
          <w:sz w:val="24"/>
          <w:szCs w:val="24"/>
        </w:rPr>
        <w:t>Στο τέλος της παρ. 2</w:t>
      </w:r>
      <w:r w:rsidR="00900685" w:rsidRPr="00C2568E">
        <w:rPr>
          <w:rFonts w:asciiTheme="majorHAnsi" w:hAnsiTheme="majorHAnsi"/>
          <w:color w:val="auto"/>
          <w:spacing w:val="2"/>
          <w:sz w:val="24"/>
          <w:szCs w:val="24"/>
        </w:rPr>
        <w:t xml:space="preserve"> ζητάμε να προστεθεί εδάφιο ως εξής: </w:t>
      </w:r>
    </w:p>
    <w:p w:rsidR="00DB68A1" w:rsidRPr="00C2568E" w:rsidRDefault="00900685" w:rsidP="00F162A3">
      <w:pPr>
        <w:spacing w:line="240" w:lineRule="auto"/>
        <w:rPr>
          <w:rFonts w:asciiTheme="majorHAnsi" w:hAnsiTheme="majorHAnsi"/>
          <w:color w:val="auto"/>
          <w:spacing w:val="2"/>
          <w:sz w:val="24"/>
          <w:szCs w:val="24"/>
        </w:rPr>
      </w:pPr>
      <w:r w:rsidRPr="00C2568E">
        <w:rPr>
          <w:rFonts w:asciiTheme="majorHAnsi" w:hAnsiTheme="majorHAnsi"/>
          <w:b/>
          <w:i/>
          <w:color w:val="auto"/>
          <w:spacing w:val="2"/>
          <w:sz w:val="24"/>
          <w:szCs w:val="24"/>
        </w:rPr>
        <w:t xml:space="preserve">«Οι προσαρμογές αυτές δεν έχουν εφαρμογή σε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π.δ. 169/2007 (ΦΕΚ 210 Α`) είτε με βάση τις διατάξεις που παραπέμπουν σε αυτές, όπως ισχύουν κάθε φορά, καθώς και σε όλους τους συνταξιούχους αναπηρίας με ποσοστό 67% και άνω. Στον υπολογισμό του ανώτατου ορίου καταβολής σύνταξης που αφορά στα άτομα με αναπηρία ή χρόνια πάθηση και των οικογενειών που έχουν μέλη τους άτομα με αναπηρία να υπολογίζεται μόνο το ποσό της κύριας σύνταξης, ώστε να μην προσμετρούνται τα πάσης φύσεως επιδόματα αναπηρίας (εξωιδρυματικό επίδομα και επίδομα απολύτου αναπηρίας)»  </w:t>
      </w:r>
      <w:r w:rsidRPr="00C2568E">
        <w:rPr>
          <w:rFonts w:asciiTheme="majorHAnsi" w:hAnsiTheme="majorHAnsi"/>
          <w:color w:val="auto"/>
          <w:spacing w:val="2"/>
          <w:sz w:val="24"/>
          <w:szCs w:val="24"/>
        </w:rPr>
        <w:t>λαμβάνοντας υπόψη ότι τα επιδόματα δίνονται στα άτομα με αναπηρία για την αντιμετώπιση του πρόσθετου κόστους διαβίωσης που προκύπτει από την αναπηρία.</w:t>
      </w:r>
    </w:p>
    <w:p w:rsidR="00DB68A1" w:rsidRPr="00C2568E" w:rsidRDefault="00DB68A1" w:rsidP="00F162A3">
      <w:pPr>
        <w:spacing w:line="240" w:lineRule="auto"/>
        <w:rPr>
          <w:rFonts w:asciiTheme="majorHAnsi" w:hAnsiTheme="majorHAnsi"/>
          <w:b/>
          <w:color w:val="auto"/>
          <w:spacing w:val="2"/>
          <w:sz w:val="24"/>
          <w:szCs w:val="24"/>
        </w:rPr>
      </w:pPr>
      <w:r w:rsidRPr="00C2568E">
        <w:rPr>
          <w:rFonts w:asciiTheme="majorHAnsi" w:hAnsiTheme="majorHAnsi"/>
          <w:b/>
          <w:color w:val="auto"/>
          <w:spacing w:val="2"/>
          <w:sz w:val="24"/>
          <w:szCs w:val="24"/>
        </w:rPr>
        <w:t>Άρθρο 2. Τροποποίηση διατάξεων του ν. 4387/2016 για τις συντάξεις ασφαλιστικών φορέων.</w:t>
      </w:r>
    </w:p>
    <w:p w:rsidR="00DB68A1" w:rsidRPr="00C2568E" w:rsidRDefault="00DB68A1" w:rsidP="00F162A3">
      <w:pPr>
        <w:spacing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lastRenderedPageBreak/>
        <w:t xml:space="preserve">Στο τέλος της παρ. </w:t>
      </w:r>
      <w:r w:rsidR="0097428F" w:rsidRPr="00C2568E">
        <w:rPr>
          <w:rFonts w:asciiTheme="majorHAnsi" w:hAnsiTheme="majorHAnsi"/>
          <w:color w:val="auto"/>
          <w:spacing w:val="2"/>
          <w:sz w:val="24"/>
          <w:szCs w:val="24"/>
        </w:rPr>
        <w:t>1</w:t>
      </w:r>
      <w:r w:rsidRPr="00C2568E">
        <w:rPr>
          <w:rFonts w:asciiTheme="majorHAnsi" w:hAnsiTheme="majorHAnsi"/>
          <w:color w:val="auto"/>
          <w:spacing w:val="2"/>
          <w:sz w:val="24"/>
          <w:szCs w:val="24"/>
        </w:rPr>
        <w:t xml:space="preserve"> ζητάμε την </w:t>
      </w:r>
      <w:r w:rsidR="0097428F" w:rsidRPr="00C2568E">
        <w:rPr>
          <w:rFonts w:asciiTheme="majorHAnsi" w:hAnsiTheme="majorHAnsi"/>
          <w:color w:val="auto"/>
          <w:spacing w:val="2"/>
          <w:sz w:val="24"/>
          <w:szCs w:val="24"/>
        </w:rPr>
        <w:t xml:space="preserve">ζητάμε να προστεθεί εδάφιο ως </w:t>
      </w:r>
      <w:r w:rsidRPr="00C2568E">
        <w:rPr>
          <w:rFonts w:asciiTheme="majorHAnsi" w:hAnsiTheme="majorHAnsi"/>
          <w:color w:val="auto"/>
          <w:spacing w:val="2"/>
          <w:sz w:val="24"/>
          <w:szCs w:val="24"/>
        </w:rPr>
        <w:t xml:space="preserve">εξής: </w:t>
      </w:r>
    </w:p>
    <w:p w:rsidR="0097428F" w:rsidRPr="00C2568E" w:rsidRDefault="00DB68A1" w:rsidP="005B0954">
      <w:pPr>
        <w:spacing w:line="240" w:lineRule="auto"/>
        <w:rPr>
          <w:rFonts w:asciiTheme="majorHAnsi" w:hAnsiTheme="majorHAnsi"/>
          <w:color w:val="auto"/>
          <w:spacing w:val="2"/>
          <w:sz w:val="24"/>
          <w:szCs w:val="24"/>
        </w:rPr>
      </w:pPr>
      <w:r w:rsidRPr="00C2568E">
        <w:rPr>
          <w:rFonts w:asciiTheme="majorHAnsi" w:hAnsiTheme="majorHAnsi"/>
          <w:b/>
          <w:i/>
          <w:color w:val="auto"/>
          <w:spacing w:val="2"/>
          <w:sz w:val="24"/>
          <w:szCs w:val="24"/>
        </w:rPr>
        <w:t xml:space="preserve">«Οι προσαρμογές αυτές δεν έχουν εφαρμογή σε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π.δ. 169/2007 (ΦΕΚ 210 Α`) είτε με βάση τις διατάξεις που παραπέμπουν σε αυτές, όπως ισχύουν κάθε φορά, καθώς και σε όλους τους συνταξιούχους αναπηρίας με ποσοστό 67% και άνω. Στον υπολογισμό του ανώτατου ορίου καταβολής σύνταξης που αφορά στα άτομα με αναπηρία ή χρόνια πάθηση και των οικογενειών που έχουν μέλη τους άτομα με αναπηρία να υπολογίζεται μόνο το ποσό της κύριας σύνταξης, ώστε να μην προσμετρούνται τα πάσης φύσεως επιδόματα </w:t>
      </w:r>
      <w:r w:rsidR="0097428F" w:rsidRPr="00C2568E">
        <w:rPr>
          <w:rFonts w:asciiTheme="majorHAnsi" w:hAnsiTheme="majorHAnsi"/>
          <w:b/>
          <w:i/>
          <w:color w:val="auto"/>
          <w:spacing w:val="2"/>
          <w:sz w:val="24"/>
          <w:szCs w:val="24"/>
        </w:rPr>
        <w:t>αναπηρίας (</w:t>
      </w:r>
      <w:r w:rsidRPr="00C2568E">
        <w:rPr>
          <w:rFonts w:asciiTheme="majorHAnsi" w:hAnsiTheme="majorHAnsi"/>
          <w:b/>
          <w:i/>
          <w:color w:val="auto"/>
          <w:spacing w:val="2"/>
          <w:sz w:val="24"/>
          <w:szCs w:val="24"/>
        </w:rPr>
        <w:t>εξωιδρυματικό επίδ</w:t>
      </w:r>
      <w:r w:rsidR="0097428F" w:rsidRPr="00C2568E">
        <w:rPr>
          <w:rFonts w:asciiTheme="majorHAnsi" w:hAnsiTheme="majorHAnsi"/>
          <w:b/>
          <w:i/>
          <w:color w:val="auto"/>
          <w:spacing w:val="2"/>
          <w:sz w:val="24"/>
          <w:szCs w:val="24"/>
        </w:rPr>
        <w:t>ομα, επίδομα απολύτου αναπηρίας</w:t>
      </w:r>
      <w:r w:rsidRPr="00C2568E">
        <w:rPr>
          <w:rFonts w:asciiTheme="majorHAnsi" w:hAnsiTheme="majorHAnsi"/>
          <w:b/>
          <w:i/>
          <w:color w:val="auto"/>
          <w:spacing w:val="2"/>
          <w:sz w:val="24"/>
          <w:szCs w:val="24"/>
        </w:rPr>
        <w:t>)</w:t>
      </w:r>
      <w:r w:rsidR="002A2618" w:rsidRPr="00C2568E">
        <w:rPr>
          <w:rFonts w:asciiTheme="majorHAnsi" w:hAnsiTheme="majorHAnsi"/>
          <w:b/>
          <w:i/>
          <w:color w:val="auto"/>
          <w:spacing w:val="2"/>
          <w:sz w:val="24"/>
          <w:szCs w:val="24"/>
        </w:rPr>
        <w:t>»</w:t>
      </w:r>
      <w:r w:rsidR="002A2618" w:rsidRPr="00C2568E">
        <w:rPr>
          <w:rFonts w:asciiTheme="majorHAnsi" w:hAnsiTheme="majorHAnsi"/>
        </w:rPr>
        <w:t xml:space="preserve"> </w:t>
      </w:r>
      <w:r w:rsidR="002A2618" w:rsidRPr="00C2568E">
        <w:rPr>
          <w:rFonts w:asciiTheme="majorHAnsi" w:hAnsiTheme="majorHAnsi"/>
          <w:sz w:val="24"/>
          <w:szCs w:val="24"/>
        </w:rPr>
        <w:t xml:space="preserve">λαμβάνοντας υπόψη ότι </w:t>
      </w:r>
      <w:r w:rsidR="002A2618" w:rsidRPr="00C2568E">
        <w:rPr>
          <w:rFonts w:asciiTheme="majorHAnsi" w:hAnsiTheme="majorHAnsi"/>
          <w:color w:val="auto"/>
          <w:spacing w:val="2"/>
          <w:sz w:val="24"/>
          <w:szCs w:val="24"/>
        </w:rPr>
        <w:t>τα επιδόματα δίνονται στα άτομα με αναπηρία για την αντιμετώπιση του πρόσθετου κόστους διαβίωσης που προκύπτει από την αναπηρία</w:t>
      </w:r>
      <w:r w:rsidRPr="00C2568E">
        <w:rPr>
          <w:rFonts w:asciiTheme="majorHAnsi" w:hAnsiTheme="majorHAnsi"/>
          <w:color w:val="auto"/>
          <w:spacing w:val="2"/>
          <w:sz w:val="24"/>
          <w:szCs w:val="24"/>
        </w:rPr>
        <w:t>.</w:t>
      </w:r>
    </w:p>
    <w:p w:rsidR="0097428F" w:rsidRPr="00C2568E" w:rsidRDefault="0097428F" w:rsidP="00F162A3">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 xml:space="preserve">Στο τέλος της παρ. 2 ζητάμε την ζητάμε να προστεθεί εδάφιο ως εξής: </w:t>
      </w:r>
    </w:p>
    <w:p w:rsidR="0097428F" w:rsidRPr="00C2568E" w:rsidRDefault="0097428F" w:rsidP="00F162A3">
      <w:pPr>
        <w:spacing w:after="0" w:line="240" w:lineRule="auto"/>
        <w:rPr>
          <w:rFonts w:asciiTheme="majorHAnsi" w:hAnsiTheme="majorHAnsi"/>
          <w:color w:val="auto"/>
          <w:spacing w:val="2"/>
          <w:sz w:val="24"/>
          <w:szCs w:val="24"/>
        </w:rPr>
      </w:pPr>
    </w:p>
    <w:p w:rsidR="00BE7873" w:rsidRPr="00C2568E" w:rsidRDefault="0097428F" w:rsidP="00F162A3">
      <w:pPr>
        <w:spacing w:after="0" w:line="240" w:lineRule="auto"/>
        <w:rPr>
          <w:rFonts w:asciiTheme="majorHAnsi" w:hAnsiTheme="majorHAnsi"/>
          <w:color w:val="auto"/>
          <w:spacing w:val="2"/>
          <w:sz w:val="24"/>
          <w:szCs w:val="24"/>
        </w:rPr>
      </w:pPr>
      <w:r w:rsidRPr="00C2568E">
        <w:rPr>
          <w:rFonts w:asciiTheme="majorHAnsi" w:hAnsiTheme="majorHAnsi"/>
          <w:b/>
          <w:i/>
          <w:color w:val="auto"/>
          <w:spacing w:val="2"/>
          <w:sz w:val="24"/>
          <w:szCs w:val="24"/>
        </w:rPr>
        <w:t>«Οι προσαρμογές αυτές δεν έχουν εφαρμογή σε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π.δ. 169/2007 (ΦΕΚ 210 Α`) είτε με βάση τις διατάξεις που παραπέμπουν σε αυτές, όπως ισχύουν κάθε φορά, καθώς και σε όλους τους συνταξιούχους αναπηρίας με ποσοστό 67% και άνω. Στον υπολογισμό του ανώτατου ορίου καταβολής σύνταξης που αφορά στα άτομα με αναπηρία ή χρόνια πάθηση και των οικογενειών που έχουν μέλη τους άτομα με αναπηρία να υπολογίζεται μόνο το ποσό της κύριας σύνταξης, ώστε να μην προσμετρούνται τα πάσης φύσεως επιδόματα αναπηρίας (εξωιδρυματικό επίδομα και επίδομα απολύτου αναπηρίας)»</w:t>
      </w:r>
      <w:r w:rsidRPr="00C2568E">
        <w:rPr>
          <w:rFonts w:asciiTheme="majorHAnsi" w:hAnsiTheme="majorHAnsi"/>
          <w:color w:val="auto"/>
          <w:spacing w:val="2"/>
          <w:sz w:val="24"/>
          <w:szCs w:val="24"/>
        </w:rPr>
        <w:t xml:space="preserve">  λαμβάνοντας υπόψη ότι τα επιδόματα δίνονται στα άτομα με αναπηρία για την αντιμετώπιση του πρόσθετου κόστους διαβίωσης που προκύπτει από την αναπηρία.</w:t>
      </w:r>
    </w:p>
    <w:p w:rsidR="00BE7873" w:rsidRPr="00C2568E" w:rsidRDefault="00BE7873" w:rsidP="00F162A3">
      <w:pPr>
        <w:spacing w:after="0" w:line="240" w:lineRule="auto"/>
        <w:rPr>
          <w:rFonts w:asciiTheme="majorHAnsi" w:hAnsiTheme="majorHAnsi"/>
          <w:color w:val="auto"/>
          <w:spacing w:val="2"/>
          <w:sz w:val="24"/>
          <w:szCs w:val="24"/>
        </w:rPr>
      </w:pPr>
    </w:p>
    <w:p w:rsidR="00DB68A1" w:rsidRPr="00C2568E" w:rsidRDefault="00DB68A1" w:rsidP="00F162A3">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 xml:space="preserve">Στο τέλος της παρ. 3 ζητάμε την ζητάμε να προστεθεί </w:t>
      </w:r>
      <w:r w:rsidR="00BE7873" w:rsidRPr="00C2568E">
        <w:rPr>
          <w:rFonts w:asciiTheme="majorHAnsi" w:hAnsiTheme="majorHAnsi"/>
          <w:color w:val="auto"/>
          <w:spacing w:val="2"/>
          <w:sz w:val="24"/>
          <w:szCs w:val="24"/>
        </w:rPr>
        <w:t>εδάφιο ως</w:t>
      </w:r>
      <w:r w:rsidRPr="00C2568E">
        <w:rPr>
          <w:rFonts w:asciiTheme="majorHAnsi" w:hAnsiTheme="majorHAnsi"/>
          <w:color w:val="auto"/>
          <w:spacing w:val="2"/>
          <w:sz w:val="24"/>
          <w:szCs w:val="24"/>
        </w:rPr>
        <w:t xml:space="preserve"> εξής: </w:t>
      </w:r>
    </w:p>
    <w:p w:rsidR="00DB68A1" w:rsidRPr="00C2568E" w:rsidRDefault="00DB68A1" w:rsidP="00F162A3">
      <w:pPr>
        <w:spacing w:after="0" w:line="240" w:lineRule="auto"/>
        <w:rPr>
          <w:rFonts w:asciiTheme="majorHAnsi" w:hAnsiTheme="majorHAnsi"/>
          <w:color w:val="auto"/>
          <w:spacing w:val="2"/>
          <w:sz w:val="24"/>
          <w:szCs w:val="24"/>
        </w:rPr>
      </w:pPr>
    </w:p>
    <w:p w:rsidR="00D73261" w:rsidRPr="00C2568E" w:rsidRDefault="00DB68A1" w:rsidP="00F162A3">
      <w:pPr>
        <w:spacing w:line="240" w:lineRule="auto"/>
        <w:rPr>
          <w:rFonts w:asciiTheme="majorHAnsi" w:hAnsiTheme="majorHAnsi"/>
          <w:color w:val="auto"/>
          <w:spacing w:val="2"/>
          <w:sz w:val="24"/>
          <w:szCs w:val="24"/>
        </w:rPr>
      </w:pPr>
      <w:r w:rsidRPr="00C2568E">
        <w:rPr>
          <w:rFonts w:asciiTheme="majorHAnsi" w:hAnsiTheme="majorHAnsi"/>
          <w:b/>
          <w:i/>
          <w:color w:val="auto"/>
          <w:spacing w:val="2"/>
          <w:sz w:val="24"/>
          <w:szCs w:val="24"/>
        </w:rPr>
        <w:t xml:space="preserve">«Οι προσαρμογές αυτές δεν έχουν εφαρμογή σε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π.δ. 169/2007 (ΦΕΚ 210 Α`) είτε με βάση τις διατάξεις που παραπέμπουν σε αυτές, όπως ισχύουν κάθε φορά, καθώς και σε όλους τους συνταξιούχους αναπηρίας με ποσοστό 67% και άνω. Στον υπολογισμό του ανώτατου ορίου καταβολής σύνταξης που αφορά στα άτομα με αναπηρία ή χρόνια πάθηση και των οικογενειών που έχουν μέλη τους άτομα με αναπηρία να υπολογίζεται μόνο το ποσό της κύριας σύνταξης, ώστε να μην προσμετρούνται τα πάσης φύσεως </w:t>
      </w:r>
      <w:r w:rsidRPr="00C2568E">
        <w:rPr>
          <w:rFonts w:asciiTheme="majorHAnsi" w:hAnsiTheme="majorHAnsi"/>
          <w:b/>
          <w:i/>
          <w:color w:val="auto"/>
          <w:spacing w:val="2"/>
          <w:sz w:val="24"/>
          <w:szCs w:val="24"/>
        </w:rPr>
        <w:lastRenderedPageBreak/>
        <w:t xml:space="preserve">επιδόματα </w:t>
      </w:r>
      <w:r w:rsidR="0097428F" w:rsidRPr="00C2568E">
        <w:rPr>
          <w:rFonts w:asciiTheme="majorHAnsi" w:hAnsiTheme="majorHAnsi"/>
          <w:b/>
          <w:i/>
          <w:color w:val="auto"/>
          <w:spacing w:val="2"/>
          <w:sz w:val="24"/>
          <w:szCs w:val="24"/>
        </w:rPr>
        <w:t>αναπηρίας (</w:t>
      </w:r>
      <w:r w:rsidRPr="00C2568E">
        <w:rPr>
          <w:rFonts w:asciiTheme="majorHAnsi" w:hAnsiTheme="majorHAnsi"/>
          <w:b/>
          <w:i/>
          <w:color w:val="auto"/>
          <w:spacing w:val="2"/>
          <w:sz w:val="24"/>
          <w:szCs w:val="24"/>
        </w:rPr>
        <w:t>εξωιδρυματικό επίδ</w:t>
      </w:r>
      <w:r w:rsidR="0097428F" w:rsidRPr="00C2568E">
        <w:rPr>
          <w:rFonts w:asciiTheme="majorHAnsi" w:hAnsiTheme="majorHAnsi"/>
          <w:b/>
          <w:i/>
          <w:color w:val="auto"/>
          <w:spacing w:val="2"/>
          <w:sz w:val="24"/>
          <w:szCs w:val="24"/>
        </w:rPr>
        <w:t>ομα, επίδομα απολύτου αναπηρίας</w:t>
      </w:r>
      <w:r w:rsidR="002A2618" w:rsidRPr="00C2568E">
        <w:rPr>
          <w:rFonts w:asciiTheme="majorHAnsi" w:hAnsiTheme="majorHAnsi"/>
          <w:b/>
          <w:i/>
          <w:color w:val="auto"/>
          <w:spacing w:val="2"/>
          <w:sz w:val="24"/>
          <w:szCs w:val="24"/>
        </w:rPr>
        <w:t>)»,</w:t>
      </w:r>
      <w:r w:rsidR="002A2618" w:rsidRPr="00C2568E">
        <w:rPr>
          <w:rFonts w:asciiTheme="majorHAnsi" w:hAnsiTheme="majorHAnsi"/>
          <w:sz w:val="24"/>
          <w:szCs w:val="24"/>
        </w:rPr>
        <w:t xml:space="preserve"> λαμβάνοντας υπόψη ότι </w:t>
      </w:r>
      <w:r w:rsidR="002A2618" w:rsidRPr="00C2568E">
        <w:rPr>
          <w:rFonts w:asciiTheme="majorHAnsi" w:hAnsiTheme="majorHAnsi"/>
          <w:color w:val="auto"/>
          <w:spacing w:val="2"/>
          <w:sz w:val="24"/>
          <w:szCs w:val="24"/>
        </w:rPr>
        <w:t>τα επιδόματα δίνονται στα άτομα με αναπηρία για την αντιμετώπιση του πρόσθετου κόστους διαβίωσης που προκύπτει από την αναπηρία.</w:t>
      </w:r>
    </w:p>
    <w:p w:rsidR="00C2568E" w:rsidRPr="00C2568E" w:rsidRDefault="00DB68A1" w:rsidP="00F162A3">
      <w:pPr>
        <w:spacing w:after="0" w:line="240" w:lineRule="auto"/>
        <w:rPr>
          <w:rFonts w:asciiTheme="majorHAnsi" w:hAnsiTheme="majorHAnsi"/>
          <w:b/>
          <w:color w:val="auto"/>
          <w:spacing w:val="2"/>
          <w:sz w:val="24"/>
          <w:szCs w:val="24"/>
        </w:rPr>
      </w:pPr>
      <w:r w:rsidRPr="00C2568E">
        <w:rPr>
          <w:rFonts w:asciiTheme="majorHAnsi" w:hAnsiTheme="majorHAnsi"/>
          <w:b/>
          <w:color w:val="auto"/>
          <w:spacing w:val="2"/>
          <w:sz w:val="24"/>
          <w:szCs w:val="24"/>
        </w:rPr>
        <w:t xml:space="preserve">Άρθρο 3 Επίδομα Στέγασης </w:t>
      </w:r>
    </w:p>
    <w:p w:rsidR="00BA1C30" w:rsidRPr="00C2568E" w:rsidRDefault="005208D8" w:rsidP="00F162A3">
      <w:pPr>
        <w:spacing w:after="0" w:line="240" w:lineRule="auto"/>
        <w:rPr>
          <w:rFonts w:asciiTheme="majorHAnsi" w:hAnsiTheme="majorHAnsi"/>
          <w:b/>
          <w:color w:val="auto"/>
          <w:spacing w:val="2"/>
          <w:sz w:val="24"/>
          <w:szCs w:val="24"/>
        </w:rPr>
      </w:pPr>
      <w:r w:rsidRPr="00C2568E">
        <w:rPr>
          <w:rFonts w:asciiTheme="majorHAnsi" w:hAnsiTheme="majorHAnsi"/>
          <w:color w:val="auto"/>
          <w:spacing w:val="2"/>
          <w:sz w:val="24"/>
          <w:szCs w:val="24"/>
        </w:rPr>
        <w:t>Στο επίδομα στέγασης, ενοικίου ή δανείου ατόμου με αναπηρία και ιδιαίτερα ατόμου με βαριά κινητική αναπηρία, θα πρέπει να ληφθούν υπόψη οι πρόσθετες ανάγκες που πηγάζουν από την αναπηρία και συνεπώς πρέπει να προβλεφθεί ειδική ενίσχυση για την υποστήριξη των ατόμων με αναπηρία ή χρόνια πάθηση και των οικογενειών τους ώστε να μπορέσουν να μείνουν στα σπίτια τους.</w:t>
      </w:r>
    </w:p>
    <w:p w:rsidR="0053445D" w:rsidRPr="00C2568E" w:rsidRDefault="0053445D" w:rsidP="00F162A3">
      <w:pPr>
        <w:spacing w:after="0" w:line="240" w:lineRule="auto"/>
        <w:rPr>
          <w:rFonts w:asciiTheme="majorHAnsi" w:hAnsiTheme="majorHAnsi"/>
          <w:color w:val="auto"/>
          <w:spacing w:val="2"/>
          <w:sz w:val="24"/>
          <w:szCs w:val="24"/>
        </w:rPr>
      </w:pPr>
    </w:p>
    <w:p w:rsidR="005208D8" w:rsidRPr="00C2568E" w:rsidRDefault="005208D8" w:rsidP="00F162A3">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Η Ε.Σ.Α.μεΑ. ζητάει στο παρόν άρθρο να ληφθεί ειδική μέριμνα για τα άτομα με βαριές κινητικές αναπηρίες και των οικογενειών που βαρύνονται φορολογικά με άτομα με βαριές αναπηρίες, λαμβάνοντας υπόψη και</w:t>
      </w:r>
      <w:r w:rsidR="0053445D" w:rsidRPr="00C2568E">
        <w:rPr>
          <w:rFonts w:asciiTheme="majorHAnsi" w:hAnsiTheme="majorHAnsi"/>
          <w:color w:val="auto"/>
          <w:spacing w:val="2"/>
          <w:sz w:val="24"/>
          <w:szCs w:val="24"/>
        </w:rPr>
        <w:t xml:space="preserve"> το πρόσθετο κόστος που απαιτείται από τους ίδιους για την μετατροπή της οικείας τους ώστε να καταστεί προσβάσιμη.</w:t>
      </w:r>
    </w:p>
    <w:p w:rsidR="0053445D" w:rsidRPr="00C2568E" w:rsidRDefault="0053445D" w:rsidP="00F162A3">
      <w:pPr>
        <w:spacing w:after="0" w:line="240" w:lineRule="auto"/>
        <w:rPr>
          <w:rFonts w:asciiTheme="majorHAnsi" w:hAnsiTheme="majorHAnsi"/>
          <w:b/>
          <w:color w:val="auto"/>
          <w:spacing w:val="2"/>
          <w:sz w:val="24"/>
          <w:szCs w:val="24"/>
        </w:rPr>
      </w:pPr>
    </w:p>
    <w:p w:rsidR="00BA1C30" w:rsidRPr="00C2568E" w:rsidRDefault="00BA1C30" w:rsidP="00F162A3">
      <w:pPr>
        <w:spacing w:after="0" w:line="240" w:lineRule="auto"/>
        <w:rPr>
          <w:rFonts w:asciiTheme="majorHAnsi" w:hAnsiTheme="majorHAnsi"/>
          <w:b/>
          <w:color w:val="auto"/>
          <w:spacing w:val="2"/>
          <w:sz w:val="24"/>
          <w:szCs w:val="24"/>
        </w:rPr>
      </w:pPr>
      <w:r w:rsidRPr="00C2568E">
        <w:rPr>
          <w:rFonts w:asciiTheme="majorHAnsi" w:hAnsiTheme="majorHAnsi"/>
          <w:b/>
          <w:color w:val="auto"/>
          <w:spacing w:val="2"/>
          <w:sz w:val="24"/>
          <w:szCs w:val="24"/>
        </w:rPr>
        <w:t>Άρθρο 4 Πρόγραμμα «Βρεφονηπιακή φροντίδα»</w:t>
      </w:r>
    </w:p>
    <w:p w:rsidR="0096681F" w:rsidRPr="00C2568E" w:rsidRDefault="0096681F" w:rsidP="00F162A3">
      <w:pPr>
        <w:spacing w:after="0" w:line="240" w:lineRule="auto"/>
        <w:rPr>
          <w:rFonts w:asciiTheme="majorHAnsi" w:hAnsiTheme="majorHAnsi"/>
          <w:b/>
          <w:color w:val="auto"/>
          <w:spacing w:val="2"/>
          <w:sz w:val="24"/>
          <w:szCs w:val="24"/>
        </w:rPr>
      </w:pPr>
    </w:p>
    <w:p w:rsidR="004369BE" w:rsidRPr="00C2568E" w:rsidRDefault="0096681F" w:rsidP="00F162A3">
      <w:pPr>
        <w:spacing w:after="0" w:line="240" w:lineRule="auto"/>
        <w:rPr>
          <w:rFonts w:asciiTheme="majorHAnsi" w:hAnsiTheme="majorHAnsi"/>
        </w:rPr>
      </w:pPr>
      <w:r w:rsidRPr="00C2568E">
        <w:rPr>
          <w:rFonts w:asciiTheme="majorHAnsi" w:hAnsiTheme="majorHAnsi"/>
          <w:color w:val="auto"/>
          <w:spacing w:val="2"/>
          <w:sz w:val="24"/>
          <w:szCs w:val="24"/>
        </w:rPr>
        <w:t>Σε αυτό το άρθρ</w:t>
      </w:r>
      <w:r w:rsidR="00EF2839" w:rsidRPr="00C2568E">
        <w:rPr>
          <w:rFonts w:asciiTheme="majorHAnsi" w:hAnsiTheme="majorHAnsi"/>
          <w:color w:val="auto"/>
          <w:spacing w:val="2"/>
          <w:sz w:val="24"/>
          <w:szCs w:val="24"/>
        </w:rPr>
        <w:t>ο η Ε.Σ.Α.μεΑ. ζητάει να ληφθεί</w:t>
      </w:r>
      <w:r w:rsidRPr="00C2568E">
        <w:rPr>
          <w:rFonts w:asciiTheme="majorHAnsi" w:hAnsiTheme="majorHAnsi"/>
          <w:color w:val="auto"/>
          <w:spacing w:val="2"/>
          <w:sz w:val="24"/>
          <w:szCs w:val="24"/>
        </w:rPr>
        <w:t xml:space="preserve"> υπόψη κατά την εφαρμογή του προγράμματος, </w:t>
      </w:r>
      <w:r w:rsidR="00EF2839" w:rsidRPr="00C2568E">
        <w:rPr>
          <w:rFonts w:asciiTheme="majorHAnsi" w:hAnsiTheme="majorHAnsi"/>
          <w:color w:val="auto"/>
          <w:spacing w:val="2"/>
          <w:sz w:val="24"/>
          <w:szCs w:val="24"/>
        </w:rPr>
        <w:t>ειδική μέριμνα για τα παιδιά με αναπηρία, όπως τη διασφάλιση της λειτουργίας των Κέντρων Διημέρευσης και Ημερήσιας Φροντίδας (ΚΗΦ και ΚΔΗΦ ΑμεΑ) και μετά το 2019, που ολοκληρώνεται η χρηματοδότησή τους μέσω ΕΣΠΑ, τη διασφάλιση της λειτουργίας των ΚΔΑΠ-μεΑ και τη δημιουργία νέων, έτσι ώστε να λειτουργεί μία τουλάχιστον δομή ανά Δημοτικό Διαμέρισμα.</w:t>
      </w:r>
      <w:r w:rsidR="004369BE" w:rsidRPr="00C2568E">
        <w:rPr>
          <w:rFonts w:asciiTheme="majorHAnsi" w:hAnsiTheme="majorHAnsi"/>
        </w:rPr>
        <w:t xml:space="preserve"> </w:t>
      </w:r>
    </w:p>
    <w:p w:rsidR="004369BE" w:rsidRPr="00C2568E" w:rsidRDefault="004369BE" w:rsidP="00F162A3">
      <w:pPr>
        <w:spacing w:after="0" w:line="240" w:lineRule="auto"/>
        <w:rPr>
          <w:rFonts w:asciiTheme="majorHAnsi" w:hAnsiTheme="majorHAnsi"/>
          <w:color w:val="auto"/>
          <w:spacing w:val="2"/>
          <w:sz w:val="24"/>
          <w:szCs w:val="24"/>
        </w:rPr>
      </w:pPr>
    </w:p>
    <w:p w:rsidR="00EF2839" w:rsidRPr="00C2568E" w:rsidRDefault="004369BE" w:rsidP="00F162A3">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 xml:space="preserve">Ένα ακόμη σημείο που πρέπει να τονίσουμε, είναι η λήψη μέτρων για την καθολική πρόσβαση των παιδιών με αναπηρία σε όλους τους χώρους που παρέχεται πρόγραμμα βρεφονηπιακής φροντίδας, με την οριζόντια ενσωμάτωση των αρχών «Σχεδιασμός για όλους». </w:t>
      </w:r>
    </w:p>
    <w:p w:rsidR="00BE7873" w:rsidRPr="00C2568E" w:rsidRDefault="00BE7873" w:rsidP="00F162A3">
      <w:pPr>
        <w:spacing w:after="0" w:line="240" w:lineRule="auto"/>
        <w:rPr>
          <w:rFonts w:asciiTheme="majorHAnsi" w:hAnsiTheme="majorHAnsi"/>
          <w:b/>
          <w:color w:val="auto"/>
          <w:spacing w:val="2"/>
          <w:sz w:val="24"/>
          <w:szCs w:val="24"/>
        </w:rPr>
      </w:pPr>
    </w:p>
    <w:p w:rsidR="00BA1C30" w:rsidRPr="00C2568E" w:rsidRDefault="00BA1C30" w:rsidP="00F162A3">
      <w:pPr>
        <w:spacing w:after="0" w:line="240" w:lineRule="auto"/>
        <w:rPr>
          <w:rFonts w:asciiTheme="majorHAnsi" w:hAnsiTheme="majorHAnsi"/>
          <w:b/>
          <w:color w:val="auto"/>
          <w:spacing w:val="2"/>
          <w:sz w:val="24"/>
          <w:szCs w:val="24"/>
        </w:rPr>
      </w:pPr>
      <w:r w:rsidRPr="00C2568E">
        <w:rPr>
          <w:rFonts w:asciiTheme="majorHAnsi" w:hAnsiTheme="majorHAnsi"/>
          <w:b/>
          <w:color w:val="auto"/>
          <w:spacing w:val="2"/>
          <w:sz w:val="24"/>
          <w:szCs w:val="24"/>
        </w:rPr>
        <w:t xml:space="preserve">Άρθρο 5 Σχολικά Γεύματα </w:t>
      </w:r>
    </w:p>
    <w:p w:rsidR="00BA1C30" w:rsidRPr="00C2568E" w:rsidRDefault="00BA1C30" w:rsidP="00F162A3">
      <w:pPr>
        <w:spacing w:after="0" w:line="240" w:lineRule="auto"/>
        <w:rPr>
          <w:rFonts w:asciiTheme="majorHAnsi" w:hAnsiTheme="majorHAnsi"/>
          <w:b/>
          <w:color w:val="auto"/>
          <w:spacing w:val="2"/>
          <w:sz w:val="24"/>
          <w:szCs w:val="24"/>
        </w:rPr>
      </w:pPr>
    </w:p>
    <w:p w:rsidR="00C2568E" w:rsidRPr="00C2568E" w:rsidRDefault="00BA1C30" w:rsidP="00F162A3">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Σε αυτό το άρθρο η Ε.Σ.Α.μεΑ. ζητάει να ληφθούν υπόψη κατά την εφαρμογή του προγράμματος, οι ειδικές διατροφικές ανάγκες των παιδιών με χρόνιες παθήσεις, όπως</w:t>
      </w:r>
      <w:r w:rsidR="0096681F" w:rsidRPr="00C2568E">
        <w:rPr>
          <w:rFonts w:asciiTheme="majorHAnsi" w:hAnsiTheme="majorHAnsi"/>
          <w:color w:val="auto"/>
          <w:spacing w:val="2"/>
          <w:sz w:val="24"/>
          <w:szCs w:val="24"/>
        </w:rPr>
        <w:t xml:space="preserve"> παιδιά με</w:t>
      </w:r>
      <w:r w:rsidRPr="00C2568E">
        <w:rPr>
          <w:rFonts w:asciiTheme="majorHAnsi" w:hAnsiTheme="majorHAnsi"/>
          <w:color w:val="auto"/>
          <w:spacing w:val="2"/>
          <w:sz w:val="24"/>
          <w:szCs w:val="24"/>
        </w:rPr>
        <w:t xml:space="preserve"> </w:t>
      </w:r>
      <w:r w:rsidR="0096681F" w:rsidRPr="00C2568E">
        <w:rPr>
          <w:rFonts w:asciiTheme="majorHAnsi" w:hAnsiTheme="majorHAnsi"/>
          <w:color w:val="auto"/>
          <w:spacing w:val="2"/>
          <w:sz w:val="24"/>
          <w:szCs w:val="24"/>
        </w:rPr>
        <w:t xml:space="preserve">σακχαρώδη </w:t>
      </w:r>
      <w:r w:rsidRPr="00C2568E">
        <w:rPr>
          <w:rFonts w:asciiTheme="majorHAnsi" w:hAnsiTheme="majorHAnsi"/>
          <w:color w:val="auto"/>
          <w:spacing w:val="2"/>
          <w:sz w:val="24"/>
          <w:szCs w:val="24"/>
        </w:rPr>
        <w:t>διαβήτη</w:t>
      </w:r>
      <w:r w:rsidR="0096681F" w:rsidRPr="00C2568E">
        <w:rPr>
          <w:rFonts w:asciiTheme="majorHAnsi" w:hAnsiTheme="majorHAnsi"/>
          <w:color w:val="auto"/>
          <w:spacing w:val="2"/>
          <w:sz w:val="24"/>
          <w:szCs w:val="24"/>
        </w:rPr>
        <w:t>.</w:t>
      </w:r>
    </w:p>
    <w:p w:rsidR="00C2568E" w:rsidRPr="00C2568E" w:rsidRDefault="00C2568E" w:rsidP="00F162A3">
      <w:pPr>
        <w:spacing w:after="0" w:line="240" w:lineRule="auto"/>
        <w:rPr>
          <w:rFonts w:asciiTheme="majorHAnsi" w:hAnsiTheme="majorHAnsi"/>
          <w:color w:val="auto"/>
          <w:spacing w:val="2"/>
          <w:sz w:val="24"/>
          <w:szCs w:val="24"/>
        </w:rPr>
      </w:pPr>
    </w:p>
    <w:p w:rsidR="00AF2422" w:rsidRPr="00C2568E" w:rsidRDefault="00AF2422" w:rsidP="00F162A3">
      <w:pPr>
        <w:spacing w:after="0" w:line="240" w:lineRule="auto"/>
        <w:rPr>
          <w:rFonts w:asciiTheme="majorHAnsi" w:hAnsiTheme="majorHAnsi"/>
          <w:color w:val="auto"/>
          <w:spacing w:val="2"/>
          <w:sz w:val="24"/>
          <w:szCs w:val="24"/>
        </w:rPr>
      </w:pPr>
      <w:r w:rsidRPr="00C2568E">
        <w:rPr>
          <w:rFonts w:asciiTheme="majorHAnsi" w:hAnsiTheme="majorHAnsi"/>
          <w:b/>
          <w:color w:val="auto"/>
          <w:spacing w:val="2"/>
          <w:sz w:val="24"/>
          <w:szCs w:val="24"/>
        </w:rPr>
        <w:t>Άρθρο 7 Μέτρα Ενίσχυσης της εργασίας</w:t>
      </w:r>
    </w:p>
    <w:p w:rsidR="00AF2422" w:rsidRPr="00C2568E" w:rsidRDefault="00AF2422" w:rsidP="00F162A3">
      <w:pPr>
        <w:spacing w:after="0" w:line="240" w:lineRule="auto"/>
        <w:rPr>
          <w:rFonts w:asciiTheme="majorHAnsi" w:hAnsiTheme="majorHAnsi"/>
          <w:b/>
          <w:color w:val="auto"/>
          <w:spacing w:val="2"/>
          <w:sz w:val="24"/>
          <w:szCs w:val="24"/>
        </w:rPr>
      </w:pPr>
    </w:p>
    <w:p w:rsidR="00AF6213" w:rsidRPr="00C2568E" w:rsidRDefault="00CD0E0F" w:rsidP="00F162A3">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Σ</w:t>
      </w:r>
      <w:r w:rsidR="00AF6213" w:rsidRPr="00C2568E">
        <w:rPr>
          <w:rFonts w:asciiTheme="majorHAnsi" w:hAnsiTheme="majorHAnsi"/>
          <w:color w:val="auto"/>
          <w:spacing w:val="2"/>
          <w:sz w:val="24"/>
          <w:szCs w:val="24"/>
        </w:rPr>
        <w:t xml:space="preserve">ε αυτό </w:t>
      </w:r>
      <w:r w:rsidRPr="00C2568E">
        <w:rPr>
          <w:rFonts w:asciiTheme="majorHAnsi" w:hAnsiTheme="majorHAnsi"/>
          <w:color w:val="auto"/>
          <w:spacing w:val="2"/>
          <w:sz w:val="24"/>
          <w:szCs w:val="24"/>
        </w:rPr>
        <w:t xml:space="preserve">το άρθρο προτείνουμε τη συμπερίληψη δράσεων προς όφελος των ατόμων με αναπηρία, δεδομένου ότι το μεγαλύτερο ποσοστό τους βρίσκεται εκτός αγοράς εργασίας. </w:t>
      </w:r>
    </w:p>
    <w:p w:rsidR="00AF6213" w:rsidRPr="00C2568E" w:rsidRDefault="00AF6213" w:rsidP="00F162A3">
      <w:pPr>
        <w:spacing w:after="0" w:line="240" w:lineRule="auto"/>
        <w:rPr>
          <w:rFonts w:asciiTheme="majorHAnsi" w:hAnsiTheme="majorHAnsi"/>
          <w:color w:val="auto"/>
          <w:spacing w:val="2"/>
          <w:sz w:val="24"/>
          <w:szCs w:val="24"/>
        </w:rPr>
      </w:pPr>
    </w:p>
    <w:p w:rsidR="00CD0E0F" w:rsidRPr="00C2568E" w:rsidRDefault="00CD0E0F" w:rsidP="00F162A3">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Ως εκ τούτου προτείνουμε:</w:t>
      </w:r>
    </w:p>
    <w:p w:rsidR="00CD0E0F" w:rsidRPr="00C2568E" w:rsidRDefault="00CD0E0F" w:rsidP="00F162A3">
      <w:pPr>
        <w:spacing w:after="0" w:line="240" w:lineRule="auto"/>
        <w:rPr>
          <w:rFonts w:asciiTheme="majorHAnsi" w:hAnsiTheme="majorHAnsi"/>
          <w:b/>
          <w:i/>
          <w:color w:val="auto"/>
          <w:spacing w:val="2"/>
          <w:sz w:val="24"/>
          <w:szCs w:val="24"/>
        </w:rPr>
      </w:pPr>
      <w:r w:rsidRPr="00C2568E">
        <w:rPr>
          <w:rFonts w:asciiTheme="majorHAnsi" w:hAnsiTheme="majorHAnsi"/>
          <w:color w:val="auto"/>
          <w:spacing w:val="2"/>
          <w:sz w:val="24"/>
          <w:szCs w:val="24"/>
        </w:rPr>
        <w:t xml:space="preserve">i) το εδάφιο β της παρ. 2 να συμπληρωθεί ως εξής (βλ. με έντονη γραμματοσειρά): </w:t>
      </w:r>
      <w:r w:rsidRPr="00C2568E">
        <w:rPr>
          <w:rFonts w:asciiTheme="majorHAnsi" w:hAnsiTheme="majorHAnsi"/>
          <w:b/>
          <w:i/>
          <w:color w:val="auto"/>
          <w:spacing w:val="2"/>
          <w:sz w:val="24"/>
          <w:szCs w:val="24"/>
        </w:rPr>
        <w:t xml:space="preserve">«Επέκταση του προγράμματος ‘εγγύηση για τη νεολαία’ με έμφαση στους νέους που βρίσκονται εκτός απασχόλησης, εκπαίδευσης ή κατάρτισης, συμπεριλαμβανομένων και των νέων με αναπηρία». </w:t>
      </w:r>
    </w:p>
    <w:p w:rsidR="00CD0E0F" w:rsidRPr="00C2568E" w:rsidRDefault="00CD0E0F" w:rsidP="00F162A3">
      <w:pPr>
        <w:spacing w:after="0" w:line="240" w:lineRule="auto"/>
        <w:rPr>
          <w:rFonts w:asciiTheme="majorHAnsi" w:hAnsiTheme="majorHAnsi"/>
          <w:color w:val="auto"/>
          <w:spacing w:val="2"/>
          <w:sz w:val="24"/>
          <w:szCs w:val="24"/>
        </w:rPr>
      </w:pPr>
    </w:p>
    <w:p w:rsidR="00CD0E0F" w:rsidRPr="00C2568E" w:rsidRDefault="00CD0E0F" w:rsidP="00F162A3">
      <w:pPr>
        <w:spacing w:after="0" w:line="240" w:lineRule="auto"/>
        <w:rPr>
          <w:rFonts w:asciiTheme="majorHAnsi" w:hAnsiTheme="majorHAnsi"/>
          <w:b/>
          <w:i/>
          <w:color w:val="auto"/>
          <w:spacing w:val="2"/>
          <w:sz w:val="24"/>
          <w:szCs w:val="24"/>
        </w:rPr>
      </w:pPr>
      <w:r w:rsidRPr="00C2568E">
        <w:rPr>
          <w:rFonts w:asciiTheme="majorHAnsi" w:hAnsiTheme="majorHAnsi"/>
          <w:color w:val="auto"/>
          <w:spacing w:val="2"/>
          <w:sz w:val="24"/>
          <w:szCs w:val="24"/>
        </w:rPr>
        <w:t>ii) μετά το εδάφιο δ) της παρ. 2 να συμπεριληφθεί εδάφιο ε) ως ακολούθως:</w:t>
      </w:r>
      <w:r w:rsidR="00C2568E" w:rsidRPr="00C2568E">
        <w:rPr>
          <w:rFonts w:asciiTheme="majorHAnsi" w:hAnsiTheme="majorHAnsi"/>
          <w:color w:val="auto"/>
          <w:spacing w:val="2"/>
          <w:sz w:val="24"/>
          <w:szCs w:val="24"/>
        </w:rPr>
        <w:t xml:space="preserve"> </w:t>
      </w:r>
      <w:r w:rsidRPr="00C2568E">
        <w:rPr>
          <w:rFonts w:asciiTheme="majorHAnsi" w:hAnsiTheme="majorHAnsi"/>
          <w:b/>
          <w:i/>
          <w:color w:val="auto"/>
          <w:spacing w:val="2"/>
          <w:sz w:val="24"/>
          <w:szCs w:val="24"/>
        </w:rPr>
        <w:t xml:space="preserve">«ε) Προγράμματα ενίσχυσης της απασχόλησης, της αυτο-απασχόλησης και της επιχειρηματικής δραστηριότητας ατόμων με αναπηρία». </w:t>
      </w:r>
    </w:p>
    <w:p w:rsidR="00AF2422" w:rsidRPr="00C2568E" w:rsidRDefault="00AF2422" w:rsidP="00F162A3">
      <w:pPr>
        <w:spacing w:after="0" w:line="240" w:lineRule="auto"/>
        <w:rPr>
          <w:rFonts w:asciiTheme="majorHAnsi" w:hAnsiTheme="majorHAnsi"/>
          <w:b/>
          <w:color w:val="auto"/>
          <w:spacing w:val="2"/>
          <w:sz w:val="24"/>
          <w:szCs w:val="24"/>
        </w:rPr>
      </w:pPr>
    </w:p>
    <w:p w:rsidR="00AF2422" w:rsidRPr="00C2568E" w:rsidRDefault="00BE7873" w:rsidP="00F162A3">
      <w:pPr>
        <w:spacing w:after="0" w:line="240" w:lineRule="auto"/>
        <w:rPr>
          <w:rFonts w:asciiTheme="majorHAnsi" w:hAnsiTheme="majorHAnsi"/>
          <w:b/>
          <w:color w:val="auto"/>
          <w:spacing w:val="2"/>
          <w:sz w:val="24"/>
          <w:szCs w:val="24"/>
        </w:rPr>
      </w:pPr>
      <w:r w:rsidRPr="00C2568E">
        <w:rPr>
          <w:rFonts w:asciiTheme="majorHAnsi" w:hAnsiTheme="majorHAnsi"/>
          <w:b/>
          <w:color w:val="auto"/>
          <w:spacing w:val="2"/>
          <w:sz w:val="24"/>
          <w:szCs w:val="24"/>
        </w:rPr>
        <w:t xml:space="preserve">Άρθρο 10. Τροποποιήσεις στις μειώσεις φόρου του Κώδικα Φορολογίας Εισοδήματος </w:t>
      </w:r>
    </w:p>
    <w:p w:rsidR="00BE7873" w:rsidRPr="00C2568E" w:rsidRDefault="00BE7873" w:rsidP="00F162A3">
      <w:pPr>
        <w:spacing w:after="0" w:line="240" w:lineRule="auto"/>
        <w:rPr>
          <w:rFonts w:asciiTheme="majorHAnsi" w:hAnsiTheme="majorHAnsi"/>
          <w:b/>
          <w:color w:val="auto"/>
          <w:spacing w:val="2"/>
          <w:sz w:val="24"/>
          <w:szCs w:val="24"/>
        </w:rPr>
      </w:pPr>
    </w:p>
    <w:p w:rsidR="00C2568E" w:rsidRPr="00C2568E" w:rsidRDefault="00F162A3" w:rsidP="00F162A3">
      <w:pPr>
        <w:spacing w:after="0" w:line="240" w:lineRule="auto"/>
        <w:rPr>
          <w:rFonts w:asciiTheme="majorHAnsi" w:hAnsiTheme="majorHAnsi"/>
          <w:b/>
          <w:color w:val="auto"/>
          <w:spacing w:val="2"/>
          <w:sz w:val="24"/>
          <w:szCs w:val="24"/>
        </w:rPr>
      </w:pPr>
      <w:r w:rsidRPr="00C2568E">
        <w:rPr>
          <w:rFonts w:asciiTheme="majorHAnsi" w:hAnsiTheme="majorHAnsi"/>
          <w:color w:val="auto"/>
          <w:spacing w:val="2"/>
          <w:sz w:val="24"/>
          <w:szCs w:val="24"/>
        </w:rPr>
        <w:t>Σε αυτό το άρθρο ζητάμε τ</w:t>
      </w:r>
      <w:r w:rsidR="00BE7873" w:rsidRPr="00C2568E">
        <w:rPr>
          <w:rFonts w:asciiTheme="majorHAnsi" w:hAnsiTheme="majorHAnsi"/>
          <w:color w:val="auto"/>
          <w:spacing w:val="2"/>
          <w:sz w:val="24"/>
          <w:szCs w:val="24"/>
        </w:rPr>
        <w:t xml:space="preserve">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να μην προσμετρούνται στον υπολογισμό των εισοδηματικών κριτηρίων  που αφορούν στα άτομα με αναπηρία ή χρόνια πάθηση και τις οικογένειες που έχουν μέλη τους άτομα </w:t>
      </w:r>
      <w:r w:rsidRPr="00C2568E">
        <w:rPr>
          <w:rFonts w:asciiTheme="majorHAnsi" w:hAnsiTheme="majorHAnsi"/>
          <w:color w:val="auto"/>
          <w:spacing w:val="2"/>
          <w:sz w:val="24"/>
          <w:szCs w:val="24"/>
        </w:rPr>
        <w:t>με αναπηρία για τη φοροαπαλλαγή.</w:t>
      </w:r>
      <w:r w:rsidR="00BE7873" w:rsidRPr="00C2568E">
        <w:rPr>
          <w:rFonts w:asciiTheme="majorHAnsi" w:hAnsiTheme="majorHAnsi"/>
          <w:color w:val="auto"/>
          <w:spacing w:val="2"/>
          <w:sz w:val="24"/>
          <w:szCs w:val="24"/>
        </w:rPr>
        <w:t xml:space="preserve"> </w:t>
      </w:r>
      <w:r w:rsidRPr="00C2568E">
        <w:rPr>
          <w:rFonts w:asciiTheme="majorHAnsi" w:hAnsiTheme="majorHAnsi"/>
          <w:color w:val="auto"/>
          <w:spacing w:val="2"/>
          <w:sz w:val="24"/>
          <w:szCs w:val="24"/>
        </w:rPr>
        <w:t xml:space="preserve"> </w:t>
      </w:r>
      <w:r w:rsidR="00BE7873" w:rsidRPr="00C2568E">
        <w:rPr>
          <w:rFonts w:asciiTheme="majorHAnsi" w:hAnsiTheme="majorHAnsi"/>
          <w:color w:val="auto"/>
          <w:spacing w:val="2"/>
          <w:sz w:val="24"/>
          <w:szCs w:val="24"/>
        </w:rPr>
        <w:t>Είναι σημαντικό να τονίσουμε για ακόμη μία φορά ότι τα επιδόματα δίνονται στα άτομα με αναπηρία για την αντιμετώπιση του πρόσθετου κόστους διαβίωσης που προκύπτει από την αναπηρία και δεν αποτελούν σε καμία περίπτωση εισόδημα προς φορολόγηση.</w:t>
      </w:r>
    </w:p>
    <w:p w:rsidR="00C2568E" w:rsidRPr="00C2568E" w:rsidRDefault="00C2568E" w:rsidP="00F162A3">
      <w:pPr>
        <w:spacing w:after="0" w:line="240" w:lineRule="auto"/>
        <w:rPr>
          <w:rFonts w:asciiTheme="majorHAnsi" w:hAnsiTheme="majorHAnsi"/>
          <w:b/>
          <w:color w:val="auto"/>
          <w:spacing w:val="2"/>
          <w:sz w:val="24"/>
          <w:szCs w:val="24"/>
        </w:rPr>
      </w:pPr>
    </w:p>
    <w:p w:rsidR="00AF2422" w:rsidRPr="00C2568E" w:rsidRDefault="00BE7873" w:rsidP="00F162A3">
      <w:pPr>
        <w:spacing w:after="0" w:line="240" w:lineRule="auto"/>
        <w:rPr>
          <w:rFonts w:asciiTheme="majorHAnsi" w:hAnsiTheme="majorHAnsi"/>
          <w:b/>
          <w:color w:val="auto"/>
          <w:spacing w:val="2"/>
          <w:sz w:val="24"/>
          <w:szCs w:val="24"/>
        </w:rPr>
      </w:pPr>
      <w:r w:rsidRPr="00C2568E">
        <w:rPr>
          <w:rFonts w:asciiTheme="majorHAnsi" w:hAnsiTheme="majorHAnsi"/>
          <w:b/>
          <w:color w:val="auto"/>
          <w:spacing w:val="2"/>
          <w:sz w:val="24"/>
          <w:szCs w:val="24"/>
        </w:rPr>
        <w:t xml:space="preserve">Άρθρο 11 Τροποποιήσεις στον Ενιαίο Φόρο Ιδιοκτησίας Ακινήτων </w:t>
      </w:r>
    </w:p>
    <w:p w:rsidR="00BE7873" w:rsidRPr="00C2568E" w:rsidRDefault="00BE7873" w:rsidP="00F162A3">
      <w:pPr>
        <w:spacing w:after="0" w:line="240" w:lineRule="auto"/>
        <w:rPr>
          <w:rFonts w:asciiTheme="majorHAnsi" w:hAnsiTheme="majorHAnsi"/>
          <w:b/>
          <w:color w:val="auto"/>
          <w:spacing w:val="2"/>
          <w:sz w:val="24"/>
          <w:szCs w:val="24"/>
        </w:rPr>
      </w:pPr>
    </w:p>
    <w:p w:rsidR="00B6461E" w:rsidRPr="00C2568E" w:rsidRDefault="00F162A3" w:rsidP="00F162A3">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Σε αυτό το άρθρο ζητάμε</w:t>
      </w:r>
      <w:r w:rsidR="00B6461E" w:rsidRPr="00C2568E">
        <w:rPr>
          <w:rFonts w:asciiTheme="majorHAnsi" w:hAnsiTheme="majorHAnsi"/>
          <w:color w:val="auto"/>
          <w:spacing w:val="2"/>
          <w:sz w:val="24"/>
          <w:szCs w:val="24"/>
        </w:rPr>
        <w:t>:</w:t>
      </w:r>
      <w:r w:rsidRPr="00C2568E">
        <w:rPr>
          <w:rFonts w:asciiTheme="majorHAnsi" w:hAnsiTheme="majorHAnsi"/>
          <w:color w:val="auto"/>
          <w:spacing w:val="2"/>
          <w:sz w:val="24"/>
          <w:szCs w:val="24"/>
        </w:rPr>
        <w:t xml:space="preserve"> </w:t>
      </w:r>
    </w:p>
    <w:p w:rsidR="00AF2422" w:rsidRPr="00C2568E" w:rsidRDefault="002F1702" w:rsidP="00234A6F">
      <w:pPr>
        <w:pStyle w:val="a8"/>
        <w:numPr>
          <w:ilvl w:val="0"/>
          <w:numId w:val="47"/>
        </w:num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Α</w:t>
      </w:r>
      <w:r w:rsidR="00BE7873" w:rsidRPr="00C2568E">
        <w:rPr>
          <w:rFonts w:asciiTheme="majorHAnsi" w:hAnsiTheme="majorHAnsi"/>
          <w:color w:val="auto"/>
          <w:spacing w:val="2"/>
          <w:sz w:val="24"/>
          <w:szCs w:val="24"/>
        </w:rPr>
        <w:t>παλλαγή όλων των ατόμων με αναπηρία με ποσοστό τουλάχιστον 67%, ανεξαρτήτως κατηγορίας αναπηρίας και των οικογενειών που βαρύνονται φορολογικά με</w:t>
      </w:r>
      <w:r w:rsidR="00F162A3" w:rsidRPr="00C2568E">
        <w:rPr>
          <w:rFonts w:asciiTheme="majorHAnsi" w:hAnsiTheme="majorHAnsi"/>
          <w:color w:val="auto"/>
          <w:spacing w:val="2"/>
          <w:sz w:val="24"/>
          <w:szCs w:val="24"/>
        </w:rPr>
        <w:t xml:space="preserve"> άτομα με βαριά αναπηρία</w:t>
      </w:r>
      <w:r w:rsidR="00BE7873" w:rsidRPr="00C2568E">
        <w:rPr>
          <w:rFonts w:asciiTheme="majorHAnsi" w:hAnsiTheme="majorHAnsi"/>
          <w:color w:val="auto"/>
          <w:spacing w:val="2"/>
          <w:sz w:val="24"/>
          <w:szCs w:val="24"/>
        </w:rPr>
        <w:t xml:space="preserve"> από τον ΕΝΦΙΑ, χωρίς εισοδηματικά κριτήρια για την α΄ κατοικία, καθώς και τη θέσπιση ειδικού καθεστώτος προστασίας των ατόμων με αναπηρία στον ΕΝΦΙΑ. </w:t>
      </w:r>
      <w:r w:rsidR="00F162A3" w:rsidRPr="00C2568E">
        <w:rPr>
          <w:rFonts w:asciiTheme="majorHAnsi" w:hAnsiTheme="majorHAnsi"/>
          <w:color w:val="auto"/>
          <w:spacing w:val="2"/>
          <w:sz w:val="24"/>
          <w:szCs w:val="24"/>
        </w:rPr>
        <w:t xml:space="preserve"> </w:t>
      </w:r>
    </w:p>
    <w:p w:rsidR="002F1702" w:rsidRPr="00C2568E" w:rsidRDefault="002F1702" w:rsidP="00A258D1">
      <w:pPr>
        <w:pStyle w:val="a8"/>
        <w:numPr>
          <w:ilvl w:val="0"/>
          <w:numId w:val="47"/>
        </w:num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να μην προσμετρούνται στον υπολογισμό των εισοδηματικών κριτηρίων  που αφορούν στα άτομα με αναπηρία ή χρόνια πάθηση και τις οικογένειες που έχουν μέλη τους άτομα με αναπηρία για τον ΕΝΦΙΑ, λαμβάνοντας υπόψη ότι τα επιδόματα δίνονται στα άτομα με αναπηρία για την αντιμετώπιση του πρόσθετου κόστους διαβίωσης που προκύπτει από την αναπηρία.</w:t>
      </w:r>
    </w:p>
    <w:p w:rsidR="002F1702" w:rsidRPr="00C2568E" w:rsidRDefault="002F1702" w:rsidP="005B0954">
      <w:pPr>
        <w:pStyle w:val="a8"/>
        <w:numPr>
          <w:ilvl w:val="0"/>
          <w:numId w:val="47"/>
        </w:numPr>
        <w:autoSpaceDE w:val="0"/>
        <w:autoSpaceDN w:val="0"/>
        <w:adjustRightInd w:val="0"/>
        <w:spacing w:after="0" w:line="240" w:lineRule="auto"/>
        <w:rPr>
          <w:rFonts w:asciiTheme="majorHAnsi" w:eastAsia="Calibri" w:hAnsiTheme="majorHAnsi" w:cs="Arial"/>
          <w:color w:val="auto"/>
          <w:sz w:val="24"/>
          <w:szCs w:val="24"/>
        </w:rPr>
      </w:pPr>
      <w:r w:rsidRPr="00C2568E">
        <w:rPr>
          <w:rFonts w:asciiTheme="majorHAnsi" w:hAnsiTheme="majorHAnsi"/>
          <w:color w:val="auto"/>
          <w:spacing w:val="2"/>
          <w:sz w:val="24"/>
          <w:szCs w:val="24"/>
        </w:rPr>
        <w:t xml:space="preserve">Να εξαιρεθούν τα άτομα με αναπηρία ή χρόνια πάθηση και οι οικογένειες που έχουν μέλη τους άτομα με αναπηρία από τα τεκμήρια κατά τον υπολογισμό των εισοδηματικών ορίων για τον ΕΝΦΙΑ. </w:t>
      </w:r>
    </w:p>
    <w:p w:rsidR="007F1B72" w:rsidRPr="00C2568E" w:rsidRDefault="007F1B72" w:rsidP="00667750">
      <w:pPr>
        <w:spacing w:line="240" w:lineRule="auto"/>
        <w:jc w:val="center"/>
        <w:rPr>
          <w:rFonts w:asciiTheme="majorHAnsi" w:hAnsiTheme="majorHAnsi"/>
          <w:b/>
          <w:sz w:val="24"/>
          <w:szCs w:val="24"/>
        </w:rPr>
      </w:pPr>
      <w:bookmarkStart w:id="0" w:name="_GoBack"/>
      <w:bookmarkEnd w:id="0"/>
    </w:p>
    <w:p w:rsidR="00667750" w:rsidRPr="00C2568E" w:rsidRDefault="00667750" w:rsidP="00667750">
      <w:pPr>
        <w:spacing w:line="240" w:lineRule="auto"/>
        <w:jc w:val="center"/>
        <w:rPr>
          <w:rFonts w:asciiTheme="majorHAnsi" w:hAnsiTheme="majorHAnsi"/>
          <w:b/>
          <w:sz w:val="24"/>
          <w:szCs w:val="24"/>
        </w:rPr>
      </w:pPr>
      <w:r w:rsidRPr="00C2568E">
        <w:rPr>
          <w:rFonts w:asciiTheme="majorHAnsi" w:hAnsiTheme="majorHAnsi"/>
          <w:b/>
          <w:sz w:val="24"/>
          <w:szCs w:val="24"/>
        </w:rPr>
        <w:t>Με εκτίμηση</w:t>
      </w:r>
    </w:p>
    <w:p w:rsidR="00667750" w:rsidRPr="00C2568E" w:rsidRDefault="00667750" w:rsidP="00667750">
      <w:pPr>
        <w:spacing w:line="240" w:lineRule="auto"/>
        <w:jc w:val="center"/>
        <w:rPr>
          <w:rFonts w:asciiTheme="majorHAnsi" w:hAnsiTheme="majorHAnsi"/>
          <w:b/>
          <w:sz w:val="24"/>
          <w:szCs w:val="24"/>
        </w:rPr>
        <w:sectPr w:rsidR="00667750" w:rsidRPr="00C2568E" w:rsidSect="00E70687">
          <w:headerReference w:type="default" r:id="rId10"/>
          <w:footerReference w:type="default" r:id="rId11"/>
          <w:type w:val="continuous"/>
          <w:pgSz w:w="11906" w:h="16838"/>
          <w:pgMar w:top="1440" w:right="1800" w:bottom="1440" w:left="1800" w:header="709" w:footer="370" w:gutter="0"/>
          <w:cols w:space="708"/>
          <w:docGrid w:linePitch="360"/>
        </w:sectPr>
      </w:pPr>
    </w:p>
    <w:p w:rsidR="00667750" w:rsidRPr="00C2568E" w:rsidRDefault="00667750" w:rsidP="00667750">
      <w:pPr>
        <w:spacing w:line="240" w:lineRule="auto"/>
        <w:jc w:val="center"/>
        <w:rPr>
          <w:rFonts w:asciiTheme="majorHAnsi" w:hAnsiTheme="majorHAnsi"/>
          <w:b/>
          <w:sz w:val="24"/>
          <w:szCs w:val="24"/>
        </w:rPr>
      </w:pPr>
      <w:r w:rsidRPr="00C2568E">
        <w:rPr>
          <w:rFonts w:asciiTheme="majorHAnsi" w:hAnsiTheme="majorHAnsi"/>
          <w:b/>
          <w:sz w:val="24"/>
          <w:szCs w:val="24"/>
        </w:rPr>
        <w:t>Ο ΠΡΟΕΔΡΟΣ</w:t>
      </w:r>
    </w:p>
    <w:p w:rsidR="00667750" w:rsidRPr="00C2568E" w:rsidRDefault="00667750" w:rsidP="00667750">
      <w:pPr>
        <w:spacing w:line="240" w:lineRule="auto"/>
        <w:jc w:val="center"/>
        <w:rPr>
          <w:rFonts w:asciiTheme="majorHAnsi" w:hAnsiTheme="majorHAnsi"/>
          <w:b/>
          <w:sz w:val="24"/>
          <w:szCs w:val="24"/>
        </w:rPr>
      </w:pPr>
    </w:p>
    <w:p w:rsidR="00667750" w:rsidRPr="00C2568E" w:rsidRDefault="00667750" w:rsidP="00667750">
      <w:pPr>
        <w:spacing w:line="240" w:lineRule="auto"/>
        <w:jc w:val="center"/>
        <w:rPr>
          <w:rFonts w:asciiTheme="majorHAnsi" w:hAnsiTheme="majorHAnsi"/>
          <w:b/>
          <w:sz w:val="24"/>
          <w:szCs w:val="24"/>
        </w:rPr>
      </w:pPr>
      <w:r w:rsidRPr="00C2568E">
        <w:rPr>
          <w:rFonts w:asciiTheme="majorHAnsi" w:hAnsiTheme="majorHAnsi"/>
          <w:b/>
          <w:sz w:val="24"/>
          <w:szCs w:val="24"/>
        </w:rPr>
        <w:t>Ι. ΒΑΡΔΑΚΑΣΤΑΝΗΣ</w:t>
      </w:r>
    </w:p>
    <w:p w:rsidR="00667750" w:rsidRPr="00C2568E" w:rsidRDefault="00667750" w:rsidP="00667750">
      <w:pPr>
        <w:spacing w:line="240" w:lineRule="auto"/>
        <w:jc w:val="center"/>
        <w:rPr>
          <w:rFonts w:asciiTheme="majorHAnsi" w:hAnsiTheme="majorHAnsi"/>
          <w:b/>
          <w:sz w:val="24"/>
          <w:szCs w:val="24"/>
        </w:rPr>
      </w:pPr>
      <w:r w:rsidRPr="00C2568E">
        <w:rPr>
          <w:rFonts w:asciiTheme="majorHAnsi" w:hAnsiTheme="majorHAnsi"/>
          <w:b/>
          <w:sz w:val="24"/>
          <w:szCs w:val="24"/>
        </w:rPr>
        <w:br w:type="column"/>
      </w:r>
      <w:r w:rsidRPr="00C2568E">
        <w:rPr>
          <w:rFonts w:asciiTheme="majorHAnsi" w:hAnsiTheme="majorHAnsi"/>
          <w:b/>
          <w:sz w:val="24"/>
          <w:szCs w:val="24"/>
        </w:rPr>
        <w:t>Ο ΓΕΝ. ΓΡΑΜΜΑΤΕΑΣ</w:t>
      </w:r>
    </w:p>
    <w:p w:rsidR="00667750" w:rsidRPr="00C2568E" w:rsidRDefault="00667750" w:rsidP="00667750">
      <w:pPr>
        <w:spacing w:line="240" w:lineRule="auto"/>
        <w:jc w:val="center"/>
        <w:rPr>
          <w:rFonts w:asciiTheme="majorHAnsi" w:hAnsiTheme="majorHAnsi"/>
          <w:b/>
          <w:sz w:val="24"/>
          <w:szCs w:val="24"/>
        </w:rPr>
      </w:pPr>
    </w:p>
    <w:p w:rsidR="00667750" w:rsidRPr="00C2568E" w:rsidRDefault="002F1702" w:rsidP="00667750">
      <w:pPr>
        <w:spacing w:line="240" w:lineRule="auto"/>
        <w:jc w:val="center"/>
        <w:rPr>
          <w:rFonts w:asciiTheme="majorHAnsi" w:hAnsiTheme="majorHAnsi"/>
          <w:b/>
          <w:sz w:val="24"/>
          <w:szCs w:val="24"/>
        </w:rPr>
        <w:sectPr w:rsidR="00667750" w:rsidRPr="00C2568E" w:rsidSect="00E70687">
          <w:type w:val="continuous"/>
          <w:pgSz w:w="11906" w:h="16838"/>
          <w:pgMar w:top="1440" w:right="1800" w:bottom="1440" w:left="1800" w:header="709" w:footer="370" w:gutter="0"/>
          <w:cols w:num="2" w:space="708"/>
          <w:docGrid w:linePitch="360"/>
        </w:sectPr>
      </w:pPr>
      <w:r w:rsidRPr="00C2568E">
        <w:rPr>
          <w:rFonts w:asciiTheme="majorHAnsi" w:hAnsiTheme="majorHAnsi"/>
          <w:b/>
          <w:sz w:val="24"/>
          <w:szCs w:val="24"/>
        </w:rPr>
        <w:t>Ι</w:t>
      </w:r>
      <w:r w:rsidR="00667750" w:rsidRPr="00C2568E">
        <w:rPr>
          <w:rFonts w:asciiTheme="majorHAnsi" w:hAnsiTheme="majorHAnsi"/>
          <w:b/>
          <w:sz w:val="24"/>
          <w:szCs w:val="24"/>
        </w:rPr>
        <w:t xml:space="preserve">. </w:t>
      </w:r>
      <w:r w:rsidRPr="00C2568E">
        <w:rPr>
          <w:rFonts w:asciiTheme="majorHAnsi" w:hAnsiTheme="majorHAnsi"/>
          <w:b/>
          <w:sz w:val="24"/>
          <w:szCs w:val="24"/>
        </w:rPr>
        <w:t>ΛΥΜΒΑΙ</w:t>
      </w:r>
      <w:r w:rsidR="002357FA" w:rsidRPr="00C2568E">
        <w:rPr>
          <w:rFonts w:asciiTheme="majorHAnsi" w:hAnsiTheme="majorHAnsi"/>
          <w:b/>
          <w:sz w:val="24"/>
          <w:szCs w:val="24"/>
        </w:rPr>
        <w:t>ΟΣ</w:t>
      </w:r>
    </w:p>
    <w:p w:rsidR="00667750" w:rsidRPr="00C2568E" w:rsidRDefault="002357FA" w:rsidP="002357FA">
      <w:pPr>
        <w:spacing w:after="0" w:line="240" w:lineRule="auto"/>
        <w:rPr>
          <w:rFonts w:asciiTheme="majorHAnsi" w:hAnsiTheme="majorHAnsi"/>
          <w:color w:val="auto"/>
          <w:spacing w:val="2"/>
          <w:sz w:val="24"/>
          <w:szCs w:val="24"/>
        </w:rPr>
      </w:pPr>
      <w:r w:rsidRPr="00C2568E">
        <w:rPr>
          <w:rFonts w:asciiTheme="majorHAnsi" w:hAnsiTheme="majorHAnsi"/>
          <w:color w:val="auto"/>
          <w:spacing w:val="2"/>
          <w:sz w:val="24"/>
          <w:szCs w:val="24"/>
        </w:rPr>
        <w:t xml:space="preserve"> </w:t>
      </w:r>
    </w:p>
    <w:sectPr w:rsidR="00667750" w:rsidRPr="00C2568E" w:rsidSect="00E70687">
      <w:headerReference w:type="default" r:id="rId12"/>
      <w:footerReference w:type="default" r:id="rId13"/>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99" w:rsidRDefault="00FE4C99" w:rsidP="00A5663B">
      <w:pPr>
        <w:spacing w:after="0" w:line="240" w:lineRule="auto"/>
      </w:pPr>
      <w:r>
        <w:separator/>
      </w:r>
    </w:p>
  </w:endnote>
  <w:endnote w:type="continuationSeparator" w:id="0">
    <w:p w:rsidR="00FE4C99" w:rsidRDefault="00FE4C9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IDFont+F1">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Default="00092667"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50" w:rsidRDefault="00667750" w:rsidP="00811A9B">
    <w:pPr>
      <w:pStyle w:val="a5"/>
      <w:tabs>
        <w:tab w:val="clear" w:pos="8306"/>
        <w:tab w:val="right" w:pos="10065"/>
      </w:tabs>
      <w:ind w:left="-1800" w:right="-1759"/>
    </w:pPr>
    <w:r>
      <w:rPr>
        <w:noProof/>
        <w:lang w:eastAsia="el-GR"/>
      </w:rPr>
      <w:drawing>
        <wp:inline distT="0" distB="0" distL="0" distR="0" wp14:anchorId="69616441" wp14:editId="58500E25">
          <wp:extent cx="7562850" cy="738506"/>
          <wp:effectExtent l="0" t="0" r="0" b="0"/>
          <wp:docPr id="5" name="Εικόνα 5"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Default="0009266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99" w:rsidRDefault="00FE4C99" w:rsidP="00A5663B">
      <w:pPr>
        <w:spacing w:after="0" w:line="240" w:lineRule="auto"/>
      </w:pPr>
      <w:r>
        <w:separator/>
      </w:r>
    </w:p>
  </w:footnote>
  <w:footnote w:type="continuationSeparator" w:id="0">
    <w:p w:rsidR="00FE4C99" w:rsidRDefault="00FE4C9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Pr="00A5663B" w:rsidRDefault="00092667"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50" w:rsidRPr="00A5663B" w:rsidRDefault="00667750"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2568E">
      <w:rPr>
        <w:noProof/>
        <w:lang w:val="en-US"/>
      </w:rPr>
      <w:t>2</w:t>
    </w:r>
    <w:r w:rsidRPr="00412BB7">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Pr="00A5663B" w:rsidRDefault="0009266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2568E">
      <w:rPr>
        <w:noProof/>
        <w:lang w:val="en-US"/>
      </w:rPr>
      <w:t>6</w:t>
    </w:r>
    <w:r w:rsidRPr="00412BB7">
      <w:rPr>
        <w:lang w:val="en-US"/>
      </w:rPr>
      <w:fldChar w:fldCharType="end"/>
    </w:r>
  </w:p>
  <w:p w:rsidR="0093709C" w:rsidRDefault="009370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8B7"/>
    <w:multiLevelType w:val="hybridMultilevel"/>
    <w:tmpl w:val="9D1A8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692611"/>
    <w:multiLevelType w:val="hybridMultilevel"/>
    <w:tmpl w:val="91D66858"/>
    <w:lvl w:ilvl="0" w:tplc="84E83E8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394AD0"/>
    <w:multiLevelType w:val="hybridMultilevel"/>
    <w:tmpl w:val="B07C347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8666F27"/>
    <w:multiLevelType w:val="hybridMultilevel"/>
    <w:tmpl w:val="0F905F9A"/>
    <w:lvl w:ilvl="0" w:tplc="133C3418">
      <w:start w:val="1"/>
      <w:numFmt w:val="decimal"/>
      <w:lvlText w:val="%1."/>
      <w:lvlJc w:val="left"/>
      <w:pPr>
        <w:ind w:left="720" w:hanging="360"/>
      </w:pPr>
      <w:rPr>
        <w:rFonts w:ascii="Calibri" w:eastAsia="Times New Roman" w:hAnsi="Calibri"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EF7886"/>
    <w:multiLevelType w:val="hybridMultilevel"/>
    <w:tmpl w:val="FAD095A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9912ACF"/>
    <w:multiLevelType w:val="hybridMultilevel"/>
    <w:tmpl w:val="A8A078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C710E18"/>
    <w:multiLevelType w:val="hybridMultilevel"/>
    <w:tmpl w:val="7F10ECEA"/>
    <w:lvl w:ilvl="0" w:tplc="9456298E">
      <w:start w:val="15"/>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7" w15:restartNumberingAfterBreak="0">
    <w:nsid w:val="127C4668"/>
    <w:multiLevelType w:val="hybridMultilevel"/>
    <w:tmpl w:val="712648CA"/>
    <w:lvl w:ilvl="0" w:tplc="2AFEBF7E">
      <w:start w:val="1"/>
      <w:numFmt w:val="decimal"/>
      <w:lvlText w:val="%1."/>
      <w:lvlJc w:val="left"/>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8"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8B75518"/>
    <w:multiLevelType w:val="hybridMultilevel"/>
    <w:tmpl w:val="BCD6E0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B82C9E"/>
    <w:multiLevelType w:val="hybridMultilevel"/>
    <w:tmpl w:val="EC3E9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F176B34"/>
    <w:multiLevelType w:val="hybridMultilevel"/>
    <w:tmpl w:val="B4580B9A"/>
    <w:lvl w:ilvl="0" w:tplc="0408000F">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F82776E"/>
    <w:multiLevelType w:val="hybridMultilevel"/>
    <w:tmpl w:val="0CA80630"/>
    <w:lvl w:ilvl="0" w:tplc="2AFEBF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4017951"/>
    <w:multiLevelType w:val="hybridMultilevel"/>
    <w:tmpl w:val="F01CE73E"/>
    <w:lvl w:ilvl="0" w:tplc="2AFEBF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6961417"/>
    <w:multiLevelType w:val="hybridMultilevel"/>
    <w:tmpl w:val="910C071E"/>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5" w15:restartNumberingAfterBreak="0">
    <w:nsid w:val="32285745"/>
    <w:multiLevelType w:val="hybridMultilevel"/>
    <w:tmpl w:val="910C071E"/>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6" w15:restartNumberingAfterBreak="0">
    <w:nsid w:val="34E74337"/>
    <w:multiLevelType w:val="hybridMultilevel"/>
    <w:tmpl w:val="A4FE1162"/>
    <w:lvl w:ilvl="0" w:tplc="2AFEBF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C7C3204"/>
    <w:multiLevelType w:val="hybridMultilevel"/>
    <w:tmpl w:val="B4580B9A"/>
    <w:lvl w:ilvl="0" w:tplc="0408000F">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6463281"/>
    <w:multiLevelType w:val="hybridMultilevel"/>
    <w:tmpl w:val="E3F4C7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48082427"/>
    <w:multiLevelType w:val="hybridMultilevel"/>
    <w:tmpl w:val="7916E7F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48A34B4C"/>
    <w:multiLevelType w:val="hybridMultilevel"/>
    <w:tmpl w:val="23A4CE8E"/>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FBE0102"/>
    <w:multiLevelType w:val="hybridMultilevel"/>
    <w:tmpl w:val="70CA4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95D042E"/>
    <w:multiLevelType w:val="hybridMultilevel"/>
    <w:tmpl w:val="BEDA439C"/>
    <w:lvl w:ilvl="0" w:tplc="EDCAF0AC">
      <w:start w:val="1"/>
      <w:numFmt w:val="decimal"/>
      <w:lvlText w:val="%1."/>
      <w:lvlJc w:val="left"/>
      <w:pPr>
        <w:ind w:left="717" w:hanging="360"/>
      </w:pPr>
      <w:rPr>
        <w:rFonts w:cs="CIDFont+F1"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4"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B353B49"/>
    <w:multiLevelType w:val="hybridMultilevel"/>
    <w:tmpl w:val="910C071E"/>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6" w15:restartNumberingAfterBreak="0">
    <w:nsid w:val="5DD9192A"/>
    <w:multiLevelType w:val="hybridMultilevel"/>
    <w:tmpl w:val="AD9A8390"/>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7" w15:restartNumberingAfterBreak="0">
    <w:nsid w:val="5E8901C1"/>
    <w:multiLevelType w:val="hybridMultilevel"/>
    <w:tmpl w:val="94B8C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705677E"/>
    <w:multiLevelType w:val="hybridMultilevel"/>
    <w:tmpl w:val="B4162052"/>
    <w:lvl w:ilvl="0" w:tplc="4206632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7A72F45"/>
    <w:multiLevelType w:val="hybridMultilevel"/>
    <w:tmpl w:val="C4601B62"/>
    <w:lvl w:ilvl="0" w:tplc="A24CCD9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014F15"/>
    <w:multiLevelType w:val="hybridMultilevel"/>
    <w:tmpl w:val="0F905F9A"/>
    <w:lvl w:ilvl="0" w:tplc="133C3418">
      <w:start w:val="1"/>
      <w:numFmt w:val="decimal"/>
      <w:lvlText w:val="%1."/>
      <w:lvlJc w:val="left"/>
      <w:pPr>
        <w:ind w:left="720" w:hanging="360"/>
      </w:pPr>
      <w:rPr>
        <w:rFonts w:ascii="Calibri" w:eastAsia="Times New Roman" w:hAnsi="Calibri"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3705AD8"/>
    <w:multiLevelType w:val="hybridMultilevel"/>
    <w:tmpl w:val="7F10ECEA"/>
    <w:lvl w:ilvl="0" w:tplc="9456298E">
      <w:start w:val="15"/>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4" w15:restartNumberingAfterBreak="0">
    <w:nsid w:val="777B7CE3"/>
    <w:multiLevelType w:val="hybridMultilevel"/>
    <w:tmpl w:val="36F0FA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80E7DDE"/>
    <w:multiLevelType w:val="hybridMultilevel"/>
    <w:tmpl w:val="73A03D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8522261"/>
    <w:multiLevelType w:val="hybridMultilevel"/>
    <w:tmpl w:val="0F905F9A"/>
    <w:lvl w:ilvl="0" w:tplc="133C3418">
      <w:start w:val="1"/>
      <w:numFmt w:val="decimal"/>
      <w:lvlText w:val="%1."/>
      <w:lvlJc w:val="left"/>
      <w:pPr>
        <w:ind w:left="720" w:hanging="360"/>
      </w:pPr>
      <w:rPr>
        <w:rFonts w:ascii="Calibri" w:eastAsia="Times New Roman" w:hAnsi="Calibri"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D3F2C08"/>
    <w:multiLevelType w:val="hybridMultilevel"/>
    <w:tmpl w:val="66F41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8"/>
  </w:num>
  <w:num w:numId="2">
    <w:abstractNumId w:val="38"/>
  </w:num>
  <w:num w:numId="3">
    <w:abstractNumId w:val="38"/>
  </w:num>
  <w:num w:numId="4">
    <w:abstractNumId w:val="38"/>
  </w:num>
  <w:num w:numId="5">
    <w:abstractNumId w:val="38"/>
  </w:num>
  <w:num w:numId="6">
    <w:abstractNumId w:val="38"/>
  </w:num>
  <w:num w:numId="7">
    <w:abstractNumId w:val="38"/>
  </w:num>
  <w:num w:numId="8">
    <w:abstractNumId w:val="38"/>
  </w:num>
  <w:num w:numId="9">
    <w:abstractNumId w:val="38"/>
  </w:num>
  <w:num w:numId="10">
    <w:abstractNumId w:val="31"/>
  </w:num>
  <w:num w:numId="11">
    <w:abstractNumId w:val="30"/>
  </w:num>
  <w:num w:numId="12">
    <w:abstractNumId w:val="21"/>
  </w:num>
  <w:num w:numId="13">
    <w:abstractNumId w:val="24"/>
  </w:num>
  <w:num w:numId="14">
    <w:abstractNumId w:val="8"/>
  </w:num>
  <w:num w:numId="15">
    <w:abstractNumId w:val="32"/>
  </w:num>
  <w:num w:numId="16">
    <w:abstractNumId w:val="0"/>
  </w:num>
  <w:num w:numId="17">
    <w:abstractNumId w:val="20"/>
  </w:num>
  <w:num w:numId="18">
    <w:abstractNumId w:val="2"/>
  </w:num>
  <w:num w:numId="19">
    <w:abstractNumId w:val="29"/>
  </w:num>
  <w:num w:numId="20">
    <w:abstractNumId w:val="9"/>
  </w:num>
  <w:num w:numId="21">
    <w:abstractNumId w:val="4"/>
  </w:num>
  <w:num w:numId="22">
    <w:abstractNumId w:val="1"/>
  </w:num>
  <w:num w:numId="23">
    <w:abstractNumId w:val="23"/>
  </w:num>
  <w:num w:numId="24">
    <w:abstractNumId w:val="34"/>
  </w:num>
  <w:num w:numId="25">
    <w:abstractNumId w:val="22"/>
  </w:num>
  <w:num w:numId="26">
    <w:abstractNumId w:val="35"/>
  </w:num>
  <w:num w:numId="27">
    <w:abstractNumId w:val="37"/>
  </w:num>
  <w:num w:numId="28">
    <w:abstractNumId w:val="10"/>
  </w:num>
  <w:num w:numId="29">
    <w:abstractNumId w:val="27"/>
  </w:num>
  <w:num w:numId="30">
    <w:abstractNumId w:val="14"/>
  </w:num>
  <w:num w:numId="31">
    <w:abstractNumId w:val="3"/>
  </w:num>
  <w:num w:numId="32">
    <w:abstractNumId w:val="36"/>
  </w:num>
  <w:num w:numId="33">
    <w:abstractNumId w:val="25"/>
  </w:num>
  <w:num w:numId="34">
    <w:abstractNumId w:val="15"/>
  </w:num>
  <w:num w:numId="35">
    <w:abstractNumId w:val="26"/>
  </w:num>
  <w:num w:numId="36">
    <w:abstractNumId w:val="17"/>
  </w:num>
  <w:num w:numId="37">
    <w:abstractNumId w:val="18"/>
  </w:num>
  <w:num w:numId="38">
    <w:abstractNumId w:val="11"/>
  </w:num>
  <w:num w:numId="39">
    <w:abstractNumId w:val="28"/>
  </w:num>
  <w:num w:numId="40">
    <w:abstractNumId w:val="13"/>
  </w:num>
  <w:num w:numId="41">
    <w:abstractNumId w:val="12"/>
  </w:num>
  <w:num w:numId="42">
    <w:abstractNumId w:val="16"/>
  </w:num>
  <w:num w:numId="43">
    <w:abstractNumId w:val="7"/>
  </w:num>
  <w:num w:numId="44">
    <w:abstractNumId w:val="33"/>
  </w:num>
  <w:num w:numId="45">
    <w:abstractNumId w:val="6"/>
  </w:num>
  <w:num w:numId="46">
    <w:abstractNumId w:val="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1288F"/>
    <w:rsid w:val="000130C3"/>
    <w:rsid w:val="0001779E"/>
    <w:rsid w:val="00034EFE"/>
    <w:rsid w:val="0006194F"/>
    <w:rsid w:val="00073B3D"/>
    <w:rsid w:val="000868D5"/>
    <w:rsid w:val="00092667"/>
    <w:rsid w:val="00095977"/>
    <w:rsid w:val="000A5A80"/>
    <w:rsid w:val="000A75F2"/>
    <w:rsid w:val="000B2C41"/>
    <w:rsid w:val="000C602B"/>
    <w:rsid w:val="000D241B"/>
    <w:rsid w:val="000D2B74"/>
    <w:rsid w:val="000D47FF"/>
    <w:rsid w:val="000E6BB8"/>
    <w:rsid w:val="001026DC"/>
    <w:rsid w:val="00112AA4"/>
    <w:rsid w:val="00113EB5"/>
    <w:rsid w:val="00116A19"/>
    <w:rsid w:val="00154A59"/>
    <w:rsid w:val="0015502C"/>
    <w:rsid w:val="00163D12"/>
    <w:rsid w:val="00165E13"/>
    <w:rsid w:val="00172EAE"/>
    <w:rsid w:val="00187E07"/>
    <w:rsid w:val="00190918"/>
    <w:rsid w:val="001B0A14"/>
    <w:rsid w:val="001B1B58"/>
    <w:rsid w:val="001B3428"/>
    <w:rsid w:val="001B52A2"/>
    <w:rsid w:val="001D72EA"/>
    <w:rsid w:val="00201C93"/>
    <w:rsid w:val="00205B76"/>
    <w:rsid w:val="00214108"/>
    <w:rsid w:val="00217D4B"/>
    <w:rsid w:val="00223653"/>
    <w:rsid w:val="002357FA"/>
    <w:rsid w:val="002412C1"/>
    <w:rsid w:val="00244CAD"/>
    <w:rsid w:val="00255E30"/>
    <w:rsid w:val="002700D9"/>
    <w:rsid w:val="00273D3B"/>
    <w:rsid w:val="00275BAB"/>
    <w:rsid w:val="00280D97"/>
    <w:rsid w:val="002829C3"/>
    <w:rsid w:val="00284722"/>
    <w:rsid w:val="00284AE2"/>
    <w:rsid w:val="0029526C"/>
    <w:rsid w:val="00295414"/>
    <w:rsid w:val="00295E90"/>
    <w:rsid w:val="00296C78"/>
    <w:rsid w:val="002A2618"/>
    <w:rsid w:val="002A3C20"/>
    <w:rsid w:val="002A72F0"/>
    <w:rsid w:val="002C6CDD"/>
    <w:rsid w:val="002D1046"/>
    <w:rsid w:val="002E4565"/>
    <w:rsid w:val="002F1702"/>
    <w:rsid w:val="002F25E7"/>
    <w:rsid w:val="00303A57"/>
    <w:rsid w:val="003071D9"/>
    <w:rsid w:val="0031303A"/>
    <w:rsid w:val="003137AC"/>
    <w:rsid w:val="003222C3"/>
    <w:rsid w:val="00323972"/>
    <w:rsid w:val="003633D0"/>
    <w:rsid w:val="0036458E"/>
    <w:rsid w:val="003736CF"/>
    <w:rsid w:val="00374DE9"/>
    <w:rsid w:val="00381527"/>
    <w:rsid w:val="00387033"/>
    <w:rsid w:val="003870E7"/>
    <w:rsid w:val="003A0E24"/>
    <w:rsid w:val="003B7A83"/>
    <w:rsid w:val="003C044E"/>
    <w:rsid w:val="003C115F"/>
    <w:rsid w:val="003C2F85"/>
    <w:rsid w:val="003D5133"/>
    <w:rsid w:val="003E6E70"/>
    <w:rsid w:val="003E7C6B"/>
    <w:rsid w:val="003F7698"/>
    <w:rsid w:val="00400168"/>
    <w:rsid w:val="00404087"/>
    <w:rsid w:val="00407FD0"/>
    <w:rsid w:val="00412BB7"/>
    <w:rsid w:val="00413E31"/>
    <w:rsid w:val="00421F44"/>
    <w:rsid w:val="0042549A"/>
    <w:rsid w:val="00426EB8"/>
    <w:rsid w:val="004369BE"/>
    <w:rsid w:val="00442A34"/>
    <w:rsid w:val="00456912"/>
    <w:rsid w:val="0046279E"/>
    <w:rsid w:val="0047301E"/>
    <w:rsid w:val="00473178"/>
    <w:rsid w:val="00480399"/>
    <w:rsid w:val="004807F3"/>
    <w:rsid w:val="00484383"/>
    <w:rsid w:val="004915C1"/>
    <w:rsid w:val="004A026E"/>
    <w:rsid w:val="004A3D15"/>
    <w:rsid w:val="004A3D94"/>
    <w:rsid w:val="004D4493"/>
    <w:rsid w:val="004E04BD"/>
    <w:rsid w:val="004E23C6"/>
    <w:rsid w:val="004E5561"/>
    <w:rsid w:val="004F35C0"/>
    <w:rsid w:val="004F4E87"/>
    <w:rsid w:val="004F583A"/>
    <w:rsid w:val="005208D8"/>
    <w:rsid w:val="00530C1A"/>
    <w:rsid w:val="0053445D"/>
    <w:rsid w:val="00552923"/>
    <w:rsid w:val="005615DE"/>
    <w:rsid w:val="005635B5"/>
    <w:rsid w:val="005640B4"/>
    <w:rsid w:val="00570F3F"/>
    <w:rsid w:val="00576E64"/>
    <w:rsid w:val="005924F6"/>
    <w:rsid w:val="00595CAF"/>
    <w:rsid w:val="005B0954"/>
    <w:rsid w:val="005B5480"/>
    <w:rsid w:val="005C081C"/>
    <w:rsid w:val="005C137C"/>
    <w:rsid w:val="005F29A9"/>
    <w:rsid w:val="00616C80"/>
    <w:rsid w:val="00625135"/>
    <w:rsid w:val="0063244F"/>
    <w:rsid w:val="00634167"/>
    <w:rsid w:val="00641EB2"/>
    <w:rsid w:val="00651CD5"/>
    <w:rsid w:val="0066371D"/>
    <w:rsid w:val="00666DBF"/>
    <w:rsid w:val="00667750"/>
    <w:rsid w:val="006721FF"/>
    <w:rsid w:val="00677D5A"/>
    <w:rsid w:val="00685CA7"/>
    <w:rsid w:val="00696510"/>
    <w:rsid w:val="006A1BF9"/>
    <w:rsid w:val="006D1ED7"/>
    <w:rsid w:val="006D4B93"/>
    <w:rsid w:val="006E475A"/>
    <w:rsid w:val="006F189F"/>
    <w:rsid w:val="006F2A95"/>
    <w:rsid w:val="00700E5B"/>
    <w:rsid w:val="0070555C"/>
    <w:rsid w:val="00724D78"/>
    <w:rsid w:val="007331AE"/>
    <w:rsid w:val="007644D8"/>
    <w:rsid w:val="0077016C"/>
    <w:rsid w:val="0077572B"/>
    <w:rsid w:val="00776BB7"/>
    <w:rsid w:val="007D4A7A"/>
    <w:rsid w:val="007D7217"/>
    <w:rsid w:val="007E6F30"/>
    <w:rsid w:val="007F1B72"/>
    <w:rsid w:val="007F365A"/>
    <w:rsid w:val="007F48C7"/>
    <w:rsid w:val="00802232"/>
    <w:rsid w:val="0081090E"/>
    <w:rsid w:val="00811A9B"/>
    <w:rsid w:val="00812C30"/>
    <w:rsid w:val="008168DE"/>
    <w:rsid w:val="00826F7C"/>
    <w:rsid w:val="008329E9"/>
    <w:rsid w:val="0083406F"/>
    <w:rsid w:val="00834D64"/>
    <w:rsid w:val="008402CE"/>
    <w:rsid w:val="00840449"/>
    <w:rsid w:val="008525C4"/>
    <w:rsid w:val="008548A3"/>
    <w:rsid w:val="0085797E"/>
    <w:rsid w:val="00886925"/>
    <w:rsid w:val="0089669E"/>
    <w:rsid w:val="008B3D69"/>
    <w:rsid w:val="008D2F47"/>
    <w:rsid w:val="008D76C2"/>
    <w:rsid w:val="008F0D40"/>
    <w:rsid w:val="008F4A49"/>
    <w:rsid w:val="008F5096"/>
    <w:rsid w:val="008F5E88"/>
    <w:rsid w:val="00900685"/>
    <w:rsid w:val="009070CA"/>
    <w:rsid w:val="00914B46"/>
    <w:rsid w:val="009165A2"/>
    <w:rsid w:val="00921008"/>
    <w:rsid w:val="00931357"/>
    <w:rsid w:val="00933C1C"/>
    <w:rsid w:val="0093709C"/>
    <w:rsid w:val="00941766"/>
    <w:rsid w:val="00942794"/>
    <w:rsid w:val="0096343D"/>
    <w:rsid w:val="0096681F"/>
    <w:rsid w:val="00967120"/>
    <w:rsid w:val="0097428F"/>
    <w:rsid w:val="00976FCE"/>
    <w:rsid w:val="0098240C"/>
    <w:rsid w:val="00986DBC"/>
    <w:rsid w:val="00992AAF"/>
    <w:rsid w:val="00993479"/>
    <w:rsid w:val="00995ABF"/>
    <w:rsid w:val="009A3DF5"/>
    <w:rsid w:val="009B3183"/>
    <w:rsid w:val="009B6ADE"/>
    <w:rsid w:val="009E33E0"/>
    <w:rsid w:val="009F5541"/>
    <w:rsid w:val="009F75AB"/>
    <w:rsid w:val="009F7D69"/>
    <w:rsid w:val="00A022A6"/>
    <w:rsid w:val="00A04286"/>
    <w:rsid w:val="00A04AA2"/>
    <w:rsid w:val="00A125A6"/>
    <w:rsid w:val="00A30AA8"/>
    <w:rsid w:val="00A31167"/>
    <w:rsid w:val="00A55FFE"/>
    <w:rsid w:val="00A5663B"/>
    <w:rsid w:val="00A72D6A"/>
    <w:rsid w:val="00A973CC"/>
    <w:rsid w:val="00AA2D15"/>
    <w:rsid w:val="00AB1F2F"/>
    <w:rsid w:val="00AC1395"/>
    <w:rsid w:val="00AE0048"/>
    <w:rsid w:val="00AF2422"/>
    <w:rsid w:val="00AF6213"/>
    <w:rsid w:val="00AF6D96"/>
    <w:rsid w:val="00B01AB1"/>
    <w:rsid w:val="00B0528D"/>
    <w:rsid w:val="00B16D1B"/>
    <w:rsid w:val="00B236B6"/>
    <w:rsid w:val="00B25D76"/>
    <w:rsid w:val="00B31517"/>
    <w:rsid w:val="00B63777"/>
    <w:rsid w:val="00B6461E"/>
    <w:rsid w:val="00B816B7"/>
    <w:rsid w:val="00B97797"/>
    <w:rsid w:val="00BA1C30"/>
    <w:rsid w:val="00BB78EF"/>
    <w:rsid w:val="00BB7C2C"/>
    <w:rsid w:val="00BC14B6"/>
    <w:rsid w:val="00BD034B"/>
    <w:rsid w:val="00BD1884"/>
    <w:rsid w:val="00BE1B86"/>
    <w:rsid w:val="00BE7873"/>
    <w:rsid w:val="00BF6BC7"/>
    <w:rsid w:val="00C06363"/>
    <w:rsid w:val="00C15553"/>
    <w:rsid w:val="00C24580"/>
    <w:rsid w:val="00C2568E"/>
    <w:rsid w:val="00C45B47"/>
    <w:rsid w:val="00C65362"/>
    <w:rsid w:val="00C77F1E"/>
    <w:rsid w:val="00C80338"/>
    <w:rsid w:val="00C816E0"/>
    <w:rsid w:val="00C845A1"/>
    <w:rsid w:val="00CA3178"/>
    <w:rsid w:val="00CA400C"/>
    <w:rsid w:val="00CB7BC2"/>
    <w:rsid w:val="00CD0E0F"/>
    <w:rsid w:val="00CD18D8"/>
    <w:rsid w:val="00CD4B56"/>
    <w:rsid w:val="00CD5C67"/>
    <w:rsid w:val="00CE0390"/>
    <w:rsid w:val="00D06258"/>
    <w:rsid w:val="00D13C3F"/>
    <w:rsid w:val="00D255DF"/>
    <w:rsid w:val="00D265A9"/>
    <w:rsid w:val="00D34091"/>
    <w:rsid w:val="00D41E06"/>
    <w:rsid w:val="00D4350F"/>
    <w:rsid w:val="00D55989"/>
    <w:rsid w:val="00D642D1"/>
    <w:rsid w:val="00D73261"/>
    <w:rsid w:val="00D73859"/>
    <w:rsid w:val="00D7510D"/>
    <w:rsid w:val="00D831A1"/>
    <w:rsid w:val="00D8396D"/>
    <w:rsid w:val="00D879F0"/>
    <w:rsid w:val="00DA1D6D"/>
    <w:rsid w:val="00DA40E9"/>
    <w:rsid w:val="00DB3FB0"/>
    <w:rsid w:val="00DB674B"/>
    <w:rsid w:val="00DB68A1"/>
    <w:rsid w:val="00DC114C"/>
    <w:rsid w:val="00DC7532"/>
    <w:rsid w:val="00DC7B61"/>
    <w:rsid w:val="00DD0D37"/>
    <w:rsid w:val="00DD525A"/>
    <w:rsid w:val="00DD602A"/>
    <w:rsid w:val="00DE18B7"/>
    <w:rsid w:val="00E008D4"/>
    <w:rsid w:val="00E01D34"/>
    <w:rsid w:val="00E04CED"/>
    <w:rsid w:val="00E11E79"/>
    <w:rsid w:val="00E600D8"/>
    <w:rsid w:val="00E70687"/>
    <w:rsid w:val="00E70B6B"/>
    <w:rsid w:val="00E71D64"/>
    <w:rsid w:val="00E720EA"/>
    <w:rsid w:val="00E818F3"/>
    <w:rsid w:val="00E911E1"/>
    <w:rsid w:val="00EA3BB5"/>
    <w:rsid w:val="00EA66A9"/>
    <w:rsid w:val="00EA7396"/>
    <w:rsid w:val="00EB69A8"/>
    <w:rsid w:val="00EE41A4"/>
    <w:rsid w:val="00EE6171"/>
    <w:rsid w:val="00EF087A"/>
    <w:rsid w:val="00EF1D17"/>
    <w:rsid w:val="00EF2839"/>
    <w:rsid w:val="00EF6570"/>
    <w:rsid w:val="00EF70F0"/>
    <w:rsid w:val="00F07518"/>
    <w:rsid w:val="00F13770"/>
    <w:rsid w:val="00F15EA8"/>
    <w:rsid w:val="00F162A3"/>
    <w:rsid w:val="00F21B29"/>
    <w:rsid w:val="00F2259E"/>
    <w:rsid w:val="00F310D0"/>
    <w:rsid w:val="00F348ED"/>
    <w:rsid w:val="00F37AD0"/>
    <w:rsid w:val="00F53D9E"/>
    <w:rsid w:val="00F60186"/>
    <w:rsid w:val="00F6046E"/>
    <w:rsid w:val="00F62902"/>
    <w:rsid w:val="00F62BC1"/>
    <w:rsid w:val="00F854E0"/>
    <w:rsid w:val="00F95627"/>
    <w:rsid w:val="00F97E10"/>
    <w:rsid w:val="00FA4286"/>
    <w:rsid w:val="00FC64BA"/>
    <w:rsid w:val="00FD1727"/>
    <w:rsid w:val="00FE2483"/>
    <w:rsid w:val="00FE2D78"/>
    <w:rsid w:val="00FE4C99"/>
    <w:rsid w:val="00FE7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61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A40E9"/>
    <w:rPr>
      <w:color w:val="0000FF" w:themeColor="hyperlink"/>
      <w:u w:val="single"/>
    </w:rPr>
  </w:style>
  <w:style w:type="character" w:styleId="-0">
    <w:name w:val="FollowedHyperlink"/>
    <w:basedOn w:val="a0"/>
    <w:uiPriority w:val="99"/>
    <w:semiHidden/>
    <w:unhideWhenUsed/>
    <w:rsid w:val="00931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724060194">
      <w:bodyDiv w:val="1"/>
      <w:marLeft w:val="0"/>
      <w:marRight w:val="0"/>
      <w:marTop w:val="0"/>
      <w:marBottom w:val="0"/>
      <w:divBdr>
        <w:top w:val="none" w:sz="0" w:space="0" w:color="auto"/>
        <w:left w:val="none" w:sz="0" w:space="0" w:color="auto"/>
        <w:bottom w:val="none" w:sz="0" w:space="0" w:color="auto"/>
        <w:right w:val="none" w:sz="0" w:space="0" w:color="auto"/>
      </w:divBdr>
    </w:div>
    <w:div w:id="949162623">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274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FA2AA6-3A6E-4CC6-A70D-98004E05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1801</Words>
  <Characters>9728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2</cp:revision>
  <cp:lastPrinted>2017-05-15T11:19:00Z</cp:lastPrinted>
  <dcterms:created xsi:type="dcterms:W3CDTF">2017-05-15T11:46:00Z</dcterms:created>
  <dcterms:modified xsi:type="dcterms:W3CDTF">2017-05-15T11:46:00Z</dcterms:modified>
</cp:coreProperties>
</file>