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6C0C47" w:rsidRDefault="00A5663B" w:rsidP="00C0166C">
      <w:pPr>
        <w:spacing w:before="240" w:after="0"/>
        <w:rPr>
          <w:rFonts w:asciiTheme="majorHAnsi" w:hAnsiTheme="majorHAnsi"/>
          <w:b/>
        </w:rPr>
      </w:pPr>
      <w:r w:rsidRPr="006C0C47">
        <w:rPr>
          <w:rFonts w:asciiTheme="majorHAnsi" w:hAnsiTheme="majorHAnsi"/>
          <w:b/>
        </w:rPr>
        <w:t>ΚΑΤΕΠΕΙΓΟΝ</w:t>
      </w:r>
    </w:p>
    <w:p w:rsidR="00A5663B" w:rsidRPr="006C0C47" w:rsidRDefault="00A5663B" w:rsidP="00C0166C">
      <w:pPr>
        <w:spacing w:after="0"/>
        <w:rPr>
          <w:rFonts w:asciiTheme="majorHAnsi" w:hAnsiTheme="majorHAnsi"/>
        </w:rPr>
      </w:pPr>
      <w:r w:rsidRPr="006C0C47">
        <w:rPr>
          <w:rFonts w:asciiTheme="majorHAnsi" w:hAnsiTheme="majorHAnsi"/>
        </w:rPr>
        <w:t xml:space="preserve">Πληροφορίες: </w:t>
      </w:r>
      <w:r w:rsidR="00EC57C4" w:rsidRPr="006C0C47">
        <w:rPr>
          <w:rFonts w:asciiTheme="majorHAnsi" w:hAnsiTheme="majorHAnsi"/>
        </w:rPr>
        <w:t>Χρ</w:t>
      </w:r>
      <w:r w:rsidR="00A11D9F" w:rsidRPr="006C0C47">
        <w:rPr>
          <w:rFonts w:asciiTheme="majorHAnsi" w:hAnsiTheme="majorHAnsi"/>
        </w:rPr>
        <w:t xml:space="preserve">. </w:t>
      </w:r>
      <w:r w:rsidR="00EC57C4" w:rsidRPr="006C0C47">
        <w:rPr>
          <w:rFonts w:asciiTheme="majorHAnsi" w:hAnsiTheme="majorHAnsi"/>
        </w:rPr>
        <w:t xml:space="preserve">Σαμαρά </w:t>
      </w:r>
      <w:r w:rsidR="00A11D9F" w:rsidRPr="006C0C47">
        <w:rPr>
          <w:rFonts w:asciiTheme="majorHAnsi" w:hAnsiTheme="majorHAnsi"/>
        </w:rPr>
        <w:t xml:space="preserve"> </w:t>
      </w:r>
    </w:p>
    <w:p w:rsidR="00A5663B" w:rsidRPr="006C0C47" w:rsidRDefault="00A5663B" w:rsidP="00C0166C">
      <w:pPr>
        <w:tabs>
          <w:tab w:val="left" w:pos="2694"/>
        </w:tabs>
        <w:spacing w:before="480" w:after="0"/>
        <w:ind w:left="1418"/>
        <w:jc w:val="left"/>
        <w:rPr>
          <w:rFonts w:asciiTheme="majorHAnsi" w:hAnsiTheme="majorHAnsi"/>
          <w:b/>
        </w:rPr>
      </w:pPr>
      <w:r w:rsidRPr="006C0C47">
        <w:rPr>
          <w:rFonts w:asciiTheme="majorHAnsi" w:hAnsiTheme="majorHAnsi"/>
          <w:b/>
        </w:rPr>
        <w:br w:type="column"/>
      </w:r>
      <w:r w:rsidRPr="006C0C47">
        <w:rPr>
          <w:rFonts w:asciiTheme="majorHAnsi" w:hAnsiTheme="majorHAnsi"/>
          <w:b/>
        </w:rPr>
        <w:t xml:space="preserve">Αθήνα: </w:t>
      </w:r>
      <w:r w:rsidR="000560A0" w:rsidRPr="006C0C47">
        <w:rPr>
          <w:rFonts w:asciiTheme="majorHAnsi" w:hAnsiTheme="majorHAnsi"/>
          <w:b/>
        </w:rPr>
        <w:t>03</w:t>
      </w:r>
      <w:r w:rsidR="007A036F" w:rsidRPr="006C0C47">
        <w:rPr>
          <w:rFonts w:asciiTheme="majorHAnsi" w:hAnsiTheme="majorHAnsi"/>
          <w:b/>
        </w:rPr>
        <w:t>.0</w:t>
      </w:r>
      <w:r w:rsidR="000560A0" w:rsidRPr="006C0C47">
        <w:rPr>
          <w:rFonts w:asciiTheme="majorHAnsi" w:hAnsiTheme="majorHAnsi"/>
          <w:b/>
        </w:rPr>
        <w:t>4</w:t>
      </w:r>
      <w:r w:rsidR="007A036F" w:rsidRPr="006C0C47">
        <w:rPr>
          <w:rFonts w:asciiTheme="majorHAnsi" w:hAnsiTheme="majorHAnsi"/>
          <w:b/>
        </w:rPr>
        <w:t>.2017</w:t>
      </w:r>
    </w:p>
    <w:p w:rsidR="00A5663B" w:rsidRPr="006C0C47" w:rsidRDefault="00A5663B" w:rsidP="00A11D9F">
      <w:pPr>
        <w:tabs>
          <w:tab w:val="left" w:pos="2694"/>
        </w:tabs>
        <w:ind w:left="1418"/>
        <w:jc w:val="left"/>
        <w:rPr>
          <w:rFonts w:asciiTheme="majorHAnsi" w:hAnsiTheme="majorHAnsi"/>
          <w:b/>
        </w:rPr>
        <w:sectPr w:rsidR="00A5663B" w:rsidRPr="006C0C4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6C0C47">
        <w:rPr>
          <w:rFonts w:asciiTheme="majorHAnsi" w:hAnsiTheme="majorHAnsi"/>
          <w:b/>
        </w:rPr>
        <w:t xml:space="preserve">Αρ. Πρωτ.: </w:t>
      </w:r>
      <w:r w:rsidR="000560A0" w:rsidRPr="006C0C47">
        <w:rPr>
          <w:rFonts w:asciiTheme="majorHAnsi" w:hAnsiTheme="majorHAnsi"/>
          <w:b/>
        </w:rPr>
        <w:t>563</w:t>
      </w:r>
    </w:p>
    <w:p w:rsidR="007115FC" w:rsidRPr="006C0C47" w:rsidRDefault="006C0C47" w:rsidP="007115FC">
      <w:pPr>
        <w:jc w:val="left"/>
        <w:rPr>
          <w:rFonts w:asciiTheme="majorHAnsi" w:hAnsiTheme="majorHAnsi"/>
          <w:b/>
          <w:sz w:val="24"/>
          <w:szCs w:val="24"/>
        </w:rPr>
      </w:pPr>
      <w:r w:rsidRPr="006C0C47">
        <w:rPr>
          <w:rFonts w:asciiTheme="majorHAnsi" w:hAnsiTheme="majorHAnsi"/>
          <w:b/>
          <w:sz w:val="24"/>
          <w:szCs w:val="24"/>
        </w:rPr>
        <w:t>Προς: κ. Κ. Γ</w:t>
      </w:r>
      <w:r w:rsidR="007115FC" w:rsidRPr="006C0C47">
        <w:rPr>
          <w:rFonts w:asciiTheme="majorHAnsi" w:hAnsiTheme="majorHAnsi"/>
          <w:b/>
          <w:sz w:val="24"/>
          <w:szCs w:val="24"/>
        </w:rPr>
        <w:t>αβρόγλου, Υπουργό Παι</w:t>
      </w:r>
      <w:r w:rsidR="000560A0" w:rsidRPr="006C0C47">
        <w:rPr>
          <w:rFonts w:asciiTheme="majorHAnsi" w:hAnsiTheme="majorHAnsi"/>
          <w:b/>
          <w:sz w:val="24"/>
          <w:szCs w:val="24"/>
        </w:rPr>
        <w:t>δείας, Έρευνας και Θρησκευμάτων</w:t>
      </w:r>
    </w:p>
    <w:p w:rsidR="007115FC" w:rsidRPr="006C0C47" w:rsidRDefault="0068167E" w:rsidP="007115FC">
      <w:pPr>
        <w:jc w:val="left"/>
        <w:rPr>
          <w:rFonts w:asciiTheme="majorHAnsi" w:hAnsiTheme="majorHAnsi"/>
          <w:b/>
          <w:sz w:val="24"/>
          <w:szCs w:val="24"/>
        </w:rPr>
      </w:pPr>
      <w:r>
        <w:rPr>
          <w:rFonts w:asciiTheme="majorHAnsi" w:hAnsiTheme="majorHAnsi"/>
          <w:b/>
          <w:sz w:val="24"/>
          <w:szCs w:val="24"/>
        </w:rPr>
        <w:t>ΚΟΙΝ: Πίνακας Αποδεκτών</w:t>
      </w:r>
    </w:p>
    <w:p w:rsidR="00292684" w:rsidRPr="006C0C47" w:rsidRDefault="003670CB" w:rsidP="00292684">
      <w:pPr>
        <w:rPr>
          <w:rFonts w:asciiTheme="majorHAnsi" w:hAnsiTheme="majorHAnsi"/>
          <w:sz w:val="24"/>
          <w:szCs w:val="24"/>
        </w:rPr>
      </w:pPr>
      <w:r>
        <w:rPr>
          <w:rFonts w:asciiTheme="majorHAnsi" w:hAnsiTheme="majorHAnsi"/>
          <w:b/>
          <w:sz w:val="24"/>
          <w:szCs w:val="24"/>
        </w:rPr>
        <w:t xml:space="preserve">Θέμα: </w:t>
      </w:r>
      <w:r w:rsidR="007115FC" w:rsidRPr="006C0C47">
        <w:rPr>
          <w:rFonts w:asciiTheme="majorHAnsi" w:hAnsiTheme="majorHAnsi"/>
          <w:b/>
          <w:sz w:val="24"/>
          <w:szCs w:val="24"/>
        </w:rPr>
        <w:t xml:space="preserve">Προτάσεις της Ε.Σ.Α.μεΑ. </w:t>
      </w:r>
      <w:r w:rsidR="00292684" w:rsidRPr="006C0C47">
        <w:rPr>
          <w:rFonts w:asciiTheme="majorHAnsi" w:hAnsiTheme="majorHAnsi"/>
          <w:b/>
          <w:sz w:val="24"/>
          <w:szCs w:val="24"/>
        </w:rPr>
        <w:t>στο σχέδιο της υπουργικής απόφασης «Καθορισμός κριτηρίων πρόσληψης αναπληρωτών εκπαιδευτικών στην ΕΑΕ</w:t>
      </w:r>
      <w:r w:rsidR="00292684" w:rsidRPr="006C0C47">
        <w:rPr>
          <w:rFonts w:asciiTheme="majorHAnsi" w:hAnsiTheme="majorHAnsi"/>
          <w:sz w:val="24"/>
          <w:szCs w:val="24"/>
        </w:rPr>
        <w:t>»</w:t>
      </w:r>
    </w:p>
    <w:p w:rsidR="008C1F16" w:rsidRPr="006C0C47" w:rsidRDefault="008C1F16" w:rsidP="00292684">
      <w:pPr>
        <w:rPr>
          <w:rFonts w:asciiTheme="majorHAnsi" w:hAnsiTheme="majorHAnsi"/>
          <w:b/>
          <w:i/>
          <w:sz w:val="24"/>
          <w:szCs w:val="24"/>
        </w:rPr>
      </w:pPr>
      <w:r w:rsidRPr="006C0C47">
        <w:rPr>
          <w:rFonts w:asciiTheme="majorHAnsi" w:hAnsiTheme="majorHAnsi"/>
          <w:b/>
          <w:i/>
          <w:sz w:val="24"/>
          <w:szCs w:val="24"/>
        </w:rPr>
        <w:t xml:space="preserve">Κύριε Υπουργέ, </w:t>
      </w:r>
    </w:p>
    <w:p w:rsidR="005F3C50" w:rsidRPr="006C0C47" w:rsidRDefault="005F3C50" w:rsidP="00565ED8">
      <w:pPr>
        <w:rPr>
          <w:rFonts w:asciiTheme="majorHAnsi" w:hAnsiTheme="majorHAnsi"/>
          <w:sz w:val="24"/>
          <w:szCs w:val="24"/>
        </w:rPr>
      </w:pPr>
      <w:r w:rsidRPr="006C0C47">
        <w:rPr>
          <w:rFonts w:asciiTheme="majorHAnsi" w:hAnsiTheme="majorHAnsi"/>
          <w:sz w:val="24"/>
          <w:szCs w:val="24"/>
        </w:rPr>
        <w:t xml:space="preserve">Με αφορμή το σχέδιο της υπουργικής απόφασης «Καθορισμός κριτηρίων πρόσληψης αναπληρωτών εκπαιδευτικών στην ΕΑΕ» που τέθηκε σε δημόσια διαβούλευση </w:t>
      </w:r>
      <w:r w:rsidR="005269EC" w:rsidRPr="006C0C47">
        <w:rPr>
          <w:rFonts w:asciiTheme="majorHAnsi" w:hAnsiTheme="majorHAnsi"/>
          <w:sz w:val="24"/>
          <w:szCs w:val="24"/>
        </w:rPr>
        <w:t>και αφορά στην κάλυψη των κε</w:t>
      </w:r>
      <w:r w:rsidR="000560A0" w:rsidRPr="006C0C47">
        <w:rPr>
          <w:rFonts w:asciiTheme="majorHAnsi" w:hAnsiTheme="majorHAnsi"/>
          <w:sz w:val="24"/>
          <w:szCs w:val="24"/>
        </w:rPr>
        <w:t xml:space="preserve">νών θέσεων </w:t>
      </w:r>
      <w:r w:rsidR="005269EC" w:rsidRPr="006C0C47">
        <w:rPr>
          <w:rFonts w:asciiTheme="majorHAnsi" w:hAnsiTheme="majorHAnsi"/>
          <w:sz w:val="24"/>
          <w:szCs w:val="24"/>
        </w:rPr>
        <w:t>ειδικής εκπαίδευσης, η Ε.Σ.Α.μεΑ. με την παρούσα επιστολή της, εκφράζει για ακόμη μία φορά την έντονη δυσαρέσκειά της στη</w:t>
      </w:r>
      <w:bookmarkStart w:id="0" w:name="_GoBack"/>
      <w:bookmarkEnd w:id="0"/>
      <w:r w:rsidR="005269EC" w:rsidRPr="006C0C47">
        <w:rPr>
          <w:rFonts w:asciiTheme="majorHAnsi" w:hAnsiTheme="majorHAnsi"/>
          <w:sz w:val="24"/>
          <w:szCs w:val="24"/>
        </w:rPr>
        <w:t xml:space="preserve">ν πάγια τακτική του Υπουργείου Παιδείας να αγνοεί τις διαχρονικές ελλείψεις που σημειώνονται στο χώρο της </w:t>
      </w:r>
      <w:r w:rsidR="000560A0" w:rsidRPr="006C0C47">
        <w:rPr>
          <w:rFonts w:asciiTheme="majorHAnsi" w:hAnsiTheme="majorHAnsi"/>
          <w:sz w:val="24"/>
          <w:szCs w:val="24"/>
        </w:rPr>
        <w:t>ε</w:t>
      </w:r>
      <w:r w:rsidR="005269EC" w:rsidRPr="006C0C47">
        <w:rPr>
          <w:rFonts w:asciiTheme="majorHAnsi" w:hAnsiTheme="majorHAnsi"/>
          <w:sz w:val="24"/>
          <w:szCs w:val="24"/>
        </w:rPr>
        <w:t>κ</w:t>
      </w:r>
      <w:r w:rsidR="002C6510" w:rsidRPr="006C0C47">
        <w:rPr>
          <w:rFonts w:asciiTheme="majorHAnsi" w:hAnsiTheme="majorHAnsi"/>
          <w:sz w:val="24"/>
          <w:szCs w:val="24"/>
        </w:rPr>
        <w:t>π</w:t>
      </w:r>
      <w:r w:rsidR="00342B89" w:rsidRPr="006C0C47">
        <w:rPr>
          <w:rFonts w:asciiTheme="majorHAnsi" w:hAnsiTheme="majorHAnsi"/>
          <w:sz w:val="24"/>
          <w:szCs w:val="24"/>
        </w:rPr>
        <w:t>αίδευσης των ατόμων με αναπηρία και να</w:t>
      </w:r>
      <w:r w:rsidR="002C6510" w:rsidRPr="006C0C47">
        <w:rPr>
          <w:rFonts w:asciiTheme="majorHAnsi" w:hAnsiTheme="majorHAnsi"/>
          <w:sz w:val="24"/>
          <w:szCs w:val="24"/>
        </w:rPr>
        <w:t xml:space="preserve"> </w:t>
      </w:r>
      <w:r w:rsidR="00342B89" w:rsidRPr="006C0C47">
        <w:rPr>
          <w:rFonts w:asciiTheme="majorHAnsi" w:hAnsiTheme="majorHAnsi"/>
          <w:sz w:val="24"/>
          <w:szCs w:val="24"/>
        </w:rPr>
        <w:t>προχωρά στη λήψη ανεπαρκών μέτρων και πολιτικών για την ενίσχυση των Σχολικών Μονάδων Ειδικής Εκπαίδευσης με εκπαιδευτικό προσωπικό.</w:t>
      </w:r>
    </w:p>
    <w:p w:rsidR="008C1F16" w:rsidRPr="006C0C47" w:rsidRDefault="00342B89" w:rsidP="008C1F16">
      <w:pPr>
        <w:rPr>
          <w:rFonts w:asciiTheme="majorHAnsi" w:hAnsiTheme="majorHAnsi"/>
          <w:sz w:val="24"/>
          <w:szCs w:val="24"/>
        </w:rPr>
      </w:pPr>
      <w:r w:rsidRPr="006C0C47">
        <w:rPr>
          <w:rFonts w:asciiTheme="majorHAnsi" w:hAnsiTheme="majorHAnsi"/>
          <w:sz w:val="24"/>
          <w:szCs w:val="24"/>
        </w:rPr>
        <w:t>Η</w:t>
      </w:r>
      <w:r w:rsidR="00565ED8" w:rsidRPr="006C0C47">
        <w:rPr>
          <w:rFonts w:asciiTheme="majorHAnsi" w:hAnsiTheme="majorHAnsi"/>
          <w:sz w:val="24"/>
          <w:szCs w:val="24"/>
        </w:rPr>
        <w:t xml:space="preserve"> απόφαση</w:t>
      </w:r>
      <w:r w:rsidR="005F3C50" w:rsidRPr="006C0C47">
        <w:rPr>
          <w:rFonts w:asciiTheme="majorHAnsi" w:hAnsiTheme="majorHAnsi"/>
          <w:sz w:val="24"/>
          <w:szCs w:val="24"/>
        </w:rPr>
        <w:t xml:space="preserve"> αυτή, η οποί</w:t>
      </w:r>
      <w:r w:rsidRPr="006C0C47">
        <w:rPr>
          <w:rFonts w:asciiTheme="majorHAnsi" w:hAnsiTheme="majorHAnsi"/>
          <w:sz w:val="24"/>
          <w:szCs w:val="24"/>
        </w:rPr>
        <w:t>α</w:t>
      </w:r>
      <w:r w:rsidR="008C1F16" w:rsidRPr="006C0C47">
        <w:rPr>
          <w:rFonts w:asciiTheme="majorHAnsi" w:hAnsiTheme="majorHAnsi"/>
          <w:sz w:val="24"/>
          <w:szCs w:val="24"/>
        </w:rPr>
        <w:t xml:space="preserve"> για άλλη μια φορά συντάχθηκε </w:t>
      </w:r>
      <w:r w:rsidR="007F0E42" w:rsidRPr="006C0C47">
        <w:rPr>
          <w:rFonts w:asciiTheme="majorHAnsi" w:hAnsiTheme="majorHAnsi"/>
          <w:sz w:val="24"/>
          <w:szCs w:val="24"/>
        </w:rPr>
        <w:t xml:space="preserve">χωρίς κανένα διάλογο μεταξύ του Υπουργείου και </w:t>
      </w:r>
      <w:r w:rsidR="005F3C50" w:rsidRPr="006C0C47">
        <w:rPr>
          <w:rFonts w:asciiTheme="majorHAnsi" w:hAnsiTheme="majorHAnsi"/>
          <w:sz w:val="24"/>
          <w:szCs w:val="24"/>
        </w:rPr>
        <w:t>της Ε.Σ.Α.μεΑ, των φορέων μελών της και των συλλογικών οργάνων της εκπαιδευτικής κοινότητας</w:t>
      </w:r>
      <w:r w:rsidR="000560A0" w:rsidRPr="006C0C47">
        <w:rPr>
          <w:rFonts w:asciiTheme="majorHAnsi" w:hAnsiTheme="majorHAnsi"/>
          <w:sz w:val="24"/>
          <w:szCs w:val="24"/>
        </w:rPr>
        <w:t>,</w:t>
      </w:r>
      <w:r w:rsidRPr="006C0C47">
        <w:rPr>
          <w:rFonts w:asciiTheme="majorHAnsi" w:hAnsiTheme="majorHAnsi"/>
          <w:sz w:val="24"/>
          <w:szCs w:val="24"/>
        </w:rPr>
        <w:t xml:space="preserve"> </w:t>
      </w:r>
      <w:r w:rsidR="00565ED8" w:rsidRPr="006C0C47">
        <w:rPr>
          <w:rFonts w:asciiTheme="majorHAnsi" w:hAnsiTheme="majorHAnsi"/>
          <w:sz w:val="24"/>
          <w:szCs w:val="24"/>
        </w:rPr>
        <w:t>δεν</w:t>
      </w:r>
      <w:r w:rsidR="005269EC" w:rsidRPr="006C0C47">
        <w:rPr>
          <w:rFonts w:asciiTheme="majorHAnsi" w:hAnsiTheme="majorHAnsi"/>
          <w:sz w:val="24"/>
          <w:szCs w:val="24"/>
        </w:rPr>
        <w:t xml:space="preserve"> διασφαλίζει ότι η εκπαίδευση των ατόμων με αναπηρία θα παρέχεται από εξειδ</w:t>
      </w:r>
      <w:r w:rsidR="002C6510" w:rsidRPr="006C0C47">
        <w:rPr>
          <w:rFonts w:asciiTheme="majorHAnsi" w:hAnsiTheme="majorHAnsi"/>
          <w:sz w:val="24"/>
          <w:szCs w:val="24"/>
        </w:rPr>
        <w:t>ικευ</w:t>
      </w:r>
      <w:r w:rsidRPr="006C0C47">
        <w:rPr>
          <w:rFonts w:asciiTheme="majorHAnsi" w:hAnsiTheme="majorHAnsi"/>
          <w:sz w:val="24"/>
          <w:szCs w:val="24"/>
        </w:rPr>
        <w:t>μένο εκπαιδευτικό προσωπικό και αγνοεί το π</w:t>
      </w:r>
      <w:r w:rsidR="002C6510" w:rsidRPr="006C0C47">
        <w:rPr>
          <w:rFonts w:asciiTheme="majorHAnsi" w:hAnsiTheme="majorHAnsi"/>
          <w:sz w:val="24"/>
          <w:szCs w:val="24"/>
        </w:rPr>
        <w:t>άγιο αίτημα της Ε</w:t>
      </w:r>
      <w:r w:rsidR="000560A0" w:rsidRPr="006C0C47">
        <w:rPr>
          <w:rFonts w:asciiTheme="majorHAnsi" w:hAnsiTheme="majorHAnsi"/>
          <w:sz w:val="24"/>
          <w:szCs w:val="24"/>
        </w:rPr>
        <w:t>.</w:t>
      </w:r>
      <w:r w:rsidR="002C6510" w:rsidRPr="006C0C47">
        <w:rPr>
          <w:rFonts w:asciiTheme="majorHAnsi" w:hAnsiTheme="majorHAnsi"/>
          <w:sz w:val="24"/>
          <w:szCs w:val="24"/>
        </w:rPr>
        <w:t>Σ</w:t>
      </w:r>
      <w:r w:rsidR="000560A0" w:rsidRPr="006C0C47">
        <w:rPr>
          <w:rFonts w:asciiTheme="majorHAnsi" w:hAnsiTheme="majorHAnsi"/>
          <w:sz w:val="24"/>
          <w:szCs w:val="24"/>
        </w:rPr>
        <w:t>.</w:t>
      </w:r>
      <w:r w:rsidR="002C6510" w:rsidRPr="006C0C47">
        <w:rPr>
          <w:rFonts w:asciiTheme="majorHAnsi" w:hAnsiTheme="majorHAnsi"/>
          <w:sz w:val="24"/>
          <w:szCs w:val="24"/>
        </w:rPr>
        <w:t>Α</w:t>
      </w:r>
      <w:r w:rsidR="000560A0" w:rsidRPr="006C0C47">
        <w:rPr>
          <w:rFonts w:asciiTheme="majorHAnsi" w:hAnsiTheme="majorHAnsi"/>
          <w:sz w:val="24"/>
          <w:szCs w:val="24"/>
        </w:rPr>
        <w:t>.</w:t>
      </w:r>
      <w:r w:rsidR="002C6510" w:rsidRPr="006C0C47">
        <w:rPr>
          <w:rFonts w:asciiTheme="majorHAnsi" w:hAnsiTheme="majorHAnsi"/>
          <w:sz w:val="24"/>
          <w:szCs w:val="24"/>
        </w:rPr>
        <w:t>μεΑ</w:t>
      </w:r>
      <w:r w:rsidR="000560A0" w:rsidRPr="006C0C47">
        <w:rPr>
          <w:rFonts w:asciiTheme="majorHAnsi" w:hAnsiTheme="majorHAnsi"/>
          <w:sz w:val="24"/>
          <w:szCs w:val="24"/>
        </w:rPr>
        <w:t>.</w:t>
      </w:r>
      <w:r w:rsidR="002C6510" w:rsidRPr="006C0C47">
        <w:rPr>
          <w:rFonts w:asciiTheme="majorHAnsi" w:hAnsiTheme="majorHAnsi"/>
          <w:sz w:val="24"/>
          <w:szCs w:val="24"/>
        </w:rPr>
        <w:t xml:space="preserve"> </w:t>
      </w:r>
      <w:r w:rsidRPr="006C0C47">
        <w:rPr>
          <w:rFonts w:asciiTheme="majorHAnsi" w:hAnsiTheme="majorHAnsi"/>
          <w:sz w:val="24"/>
          <w:szCs w:val="24"/>
        </w:rPr>
        <w:t>που αφορά στον</w:t>
      </w:r>
      <w:r w:rsidR="002C6510" w:rsidRPr="006C0C47">
        <w:rPr>
          <w:rFonts w:asciiTheme="majorHAnsi" w:hAnsiTheme="majorHAnsi"/>
          <w:sz w:val="24"/>
          <w:szCs w:val="24"/>
        </w:rPr>
        <w:t xml:space="preserve"> άμεσο διορισμ</w:t>
      </w:r>
      <w:r w:rsidRPr="006C0C47">
        <w:rPr>
          <w:rFonts w:asciiTheme="majorHAnsi" w:hAnsiTheme="majorHAnsi"/>
          <w:sz w:val="24"/>
          <w:szCs w:val="24"/>
        </w:rPr>
        <w:t>ό</w:t>
      </w:r>
      <w:r w:rsidR="002C6510" w:rsidRPr="006C0C47">
        <w:rPr>
          <w:rFonts w:asciiTheme="majorHAnsi" w:hAnsiTheme="majorHAnsi"/>
          <w:sz w:val="24"/>
          <w:szCs w:val="24"/>
        </w:rPr>
        <w:t xml:space="preserve"> εκπαιδευτικών γενικής και ειδικής </w:t>
      </w:r>
      <w:r w:rsidRPr="006C0C47">
        <w:rPr>
          <w:rFonts w:asciiTheme="majorHAnsi" w:hAnsiTheme="majorHAnsi"/>
          <w:sz w:val="24"/>
          <w:szCs w:val="24"/>
        </w:rPr>
        <w:t>εκπαίδευσης</w:t>
      </w:r>
      <w:r w:rsidR="002C6510" w:rsidRPr="006C0C47">
        <w:rPr>
          <w:rFonts w:asciiTheme="majorHAnsi" w:hAnsiTheme="majorHAnsi"/>
          <w:sz w:val="24"/>
          <w:szCs w:val="24"/>
        </w:rPr>
        <w:t xml:space="preserve">, Ε.Ε.Π. και Ε.Β.Π. στα γενικά και ειδικά σχολεία, με τα ίδια κριτήρια διορισμού που ισχύουν σε όλη την εκπαίδευση.  </w:t>
      </w:r>
    </w:p>
    <w:p w:rsidR="00F1525F" w:rsidRPr="006C0C47" w:rsidRDefault="00F1525F" w:rsidP="008C1F16">
      <w:pPr>
        <w:rPr>
          <w:rFonts w:asciiTheme="majorHAnsi" w:hAnsiTheme="majorHAnsi"/>
          <w:b/>
          <w:sz w:val="24"/>
          <w:szCs w:val="24"/>
        </w:rPr>
      </w:pPr>
      <w:r w:rsidRPr="006C0C47">
        <w:rPr>
          <w:rFonts w:asciiTheme="majorHAnsi" w:hAnsiTheme="majorHAnsi"/>
          <w:b/>
          <w:sz w:val="24"/>
          <w:szCs w:val="24"/>
        </w:rPr>
        <w:t>Η Ε.Σ.Α.μεΑ.</w:t>
      </w:r>
      <w:r w:rsidRPr="006C0C47">
        <w:rPr>
          <w:rFonts w:asciiTheme="majorHAnsi" w:hAnsiTheme="majorHAnsi"/>
          <w:sz w:val="24"/>
          <w:szCs w:val="24"/>
        </w:rPr>
        <w:t xml:space="preserve"> </w:t>
      </w:r>
      <w:r w:rsidR="00EE10FB" w:rsidRPr="006C0C47">
        <w:rPr>
          <w:rFonts w:asciiTheme="majorHAnsi" w:hAnsiTheme="majorHAnsi"/>
          <w:sz w:val="24"/>
          <w:szCs w:val="24"/>
        </w:rPr>
        <w:t xml:space="preserve">στο πλαίσιο </w:t>
      </w:r>
      <w:r w:rsidR="000560A0" w:rsidRPr="006C0C47">
        <w:rPr>
          <w:rFonts w:asciiTheme="majorHAnsi" w:hAnsiTheme="majorHAnsi"/>
          <w:sz w:val="24"/>
          <w:szCs w:val="24"/>
        </w:rPr>
        <w:t xml:space="preserve">της </w:t>
      </w:r>
      <w:r w:rsidRPr="006C0C47">
        <w:rPr>
          <w:rFonts w:asciiTheme="majorHAnsi" w:hAnsiTheme="majorHAnsi"/>
          <w:sz w:val="24"/>
          <w:szCs w:val="24"/>
        </w:rPr>
        <w:t xml:space="preserve">ίσης μεταχείρισης </w:t>
      </w:r>
      <w:r w:rsidR="000560A0" w:rsidRPr="006C0C47">
        <w:rPr>
          <w:rFonts w:asciiTheme="majorHAnsi" w:hAnsiTheme="majorHAnsi"/>
          <w:sz w:val="24"/>
          <w:szCs w:val="24"/>
        </w:rPr>
        <w:t xml:space="preserve">στον τομέα της </w:t>
      </w:r>
      <w:r w:rsidRPr="006C0C47">
        <w:rPr>
          <w:rFonts w:asciiTheme="majorHAnsi" w:hAnsiTheme="majorHAnsi"/>
          <w:sz w:val="24"/>
          <w:szCs w:val="24"/>
        </w:rPr>
        <w:t>απασχόληση</w:t>
      </w:r>
      <w:r w:rsidR="000560A0" w:rsidRPr="006C0C47">
        <w:rPr>
          <w:rFonts w:asciiTheme="majorHAnsi" w:hAnsiTheme="majorHAnsi"/>
          <w:sz w:val="24"/>
          <w:szCs w:val="24"/>
        </w:rPr>
        <w:t>ς</w:t>
      </w:r>
      <w:r w:rsidRPr="006C0C47">
        <w:rPr>
          <w:rFonts w:asciiTheme="majorHAnsi" w:hAnsiTheme="majorHAnsi"/>
          <w:sz w:val="24"/>
          <w:szCs w:val="24"/>
        </w:rPr>
        <w:t xml:space="preserve"> των εκπαιδευτικών με αναπηρία, όπως το Σύνταγμα και η νομοθεσία της χώρας μας επιτάσσουν</w:t>
      </w:r>
      <w:r w:rsidRPr="006C0C47">
        <w:rPr>
          <w:rFonts w:asciiTheme="majorHAnsi" w:hAnsiTheme="majorHAnsi"/>
          <w:b/>
          <w:sz w:val="24"/>
          <w:szCs w:val="24"/>
        </w:rPr>
        <w:t>, έχει καταθέσει πρόσφατα πρόταση στο Υπ</w:t>
      </w:r>
      <w:r w:rsidR="000560A0" w:rsidRPr="006C0C47">
        <w:rPr>
          <w:rFonts w:asciiTheme="majorHAnsi" w:hAnsiTheme="majorHAnsi"/>
          <w:b/>
          <w:sz w:val="24"/>
          <w:szCs w:val="24"/>
        </w:rPr>
        <w:t>ουργείο</w:t>
      </w:r>
      <w:r w:rsidRPr="006C0C47">
        <w:rPr>
          <w:rFonts w:asciiTheme="majorHAnsi" w:hAnsiTheme="majorHAnsi"/>
          <w:b/>
          <w:sz w:val="24"/>
          <w:szCs w:val="24"/>
        </w:rPr>
        <w:t xml:space="preserve"> Παιδείας</w:t>
      </w:r>
      <w:r w:rsidR="000560A0" w:rsidRPr="006C0C47">
        <w:rPr>
          <w:rFonts w:asciiTheme="majorHAnsi" w:hAnsiTheme="majorHAnsi"/>
          <w:b/>
          <w:sz w:val="24"/>
          <w:szCs w:val="24"/>
        </w:rPr>
        <w:t>,</w:t>
      </w:r>
      <w:r w:rsidRPr="006C0C47">
        <w:rPr>
          <w:rFonts w:asciiTheme="majorHAnsi" w:hAnsiTheme="majorHAnsi"/>
          <w:b/>
          <w:sz w:val="24"/>
          <w:szCs w:val="24"/>
        </w:rPr>
        <w:t xml:space="preserve"> </w:t>
      </w:r>
      <w:r w:rsidR="000560A0" w:rsidRPr="006C0C47">
        <w:rPr>
          <w:rFonts w:asciiTheme="majorHAnsi" w:hAnsiTheme="majorHAnsi"/>
          <w:b/>
          <w:sz w:val="24"/>
          <w:szCs w:val="24"/>
        </w:rPr>
        <w:t>με την οποία ζητάει,</w:t>
      </w:r>
      <w:r w:rsidR="000560A0" w:rsidRPr="006C0C47">
        <w:rPr>
          <w:rFonts w:asciiTheme="majorHAnsi" w:hAnsiTheme="majorHAnsi"/>
          <w:sz w:val="24"/>
          <w:szCs w:val="24"/>
        </w:rPr>
        <w:t xml:space="preserve"> </w:t>
      </w:r>
      <w:r w:rsidRPr="006C0C47">
        <w:rPr>
          <w:rFonts w:asciiTheme="majorHAnsi" w:hAnsiTheme="majorHAnsi"/>
          <w:sz w:val="24"/>
          <w:szCs w:val="24"/>
        </w:rPr>
        <w:t>με αφορμή την πρόσφατη ψήφ</w:t>
      </w:r>
      <w:r w:rsidR="006E02BE" w:rsidRPr="006C0C47">
        <w:rPr>
          <w:rFonts w:asciiTheme="majorHAnsi" w:hAnsiTheme="majorHAnsi"/>
          <w:sz w:val="24"/>
          <w:szCs w:val="24"/>
        </w:rPr>
        <w:t>ιση του ν.4440/2016 (ΦΕΚ 224 Α΄)</w:t>
      </w:r>
      <w:r w:rsidRPr="006C0C47">
        <w:rPr>
          <w:rFonts w:asciiTheme="majorHAnsi" w:hAnsiTheme="majorHAnsi"/>
          <w:sz w:val="24"/>
          <w:szCs w:val="24"/>
        </w:rPr>
        <w:t xml:space="preserve">, όπου στο άρθρο 25 θεσπίστηκε η κάλυψη ποσοστού 15% των προσλήψεων από άτομα με αναπηρία και χρόνιες παθήσεις και μέλη των οικογενειών τους, </w:t>
      </w:r>
      <w:r w:rsidRPr="006C0C47">
        <w:rPr>
          <w:rFonts w:asciiTheme="majorHAnsi" w:hAnsiTheme="majorHAnsi"/>
          <w:b/>
          <w:sz w:val="24"/>
          <w:szCs w:val="24"/>
        </w:rPr>
        <w:t xml:space="preserve">την εφαρμογή των εν λόγω ρυθμίσεων στη γενική και </w:t>
      </w:r>
      <w:r w:rsidRPr="006C0C47">
        <w:rPr>
          <w:rFonts w:asciiTheme="majorHAnsi" w:hAnsiTheme="majorHAnsi"/>
          <w:b/>
          <w:sz w:val="24"/>
          <w:szCs w:val="24"/>
        </w:rPr>
        <w:lastRenderedPageBreak/>
        <w:t>ειδική εκπαίδευση για την πρόσληψη μόνιμων ή αναπληρωτών εκπαιδευτικών με αναπηρία ή χρόνια πάθηση και των εκπαιδευτικών που έχουν υπό την προστασία τους άτομο με αναπηρία.</w:t>
      </w:r>
    </w:p>
    <w:p w:rsidR="008C1F16" w:rsidRPr="006C0C47" w:rsidRDefault="008C1F16" w:rsidP="008C1F16">
      <w:pPr>
        <w:rPr>
          <w:rFonts w:asciiTheme="majorHAnsi" w:hAnsiTheme="majorHAnsi"/>
          <w:sz w:val="24"/>
          <w:szCs w:val="24"/>
        </w:rPr>
      </w:pPr>
      <w:r w:rsidRPr="006C0C47">
        <w:rPr>
          <w:rFonts w:asciiTheme="majorHAnsi" w:hAnsiTheme="majorHAnsi"/>
          <w:sz w:val="24"/>
          <w:szCs w:val="24"/>
        </w:rPr>
        <w:t xml:space="preserve">Πιο αναλυτικά ζητάμε να θεσπιστεί η κατά προτεραιότητα κάλυψη  ποσοστού δέκα τοις εκατό (10%) των θέσεων μόνιμων ή αναπληρωτών εκπαιδευτικών γενικής και ειδικής εκπαίδευσης από άτομα με αναπηρία, με ποσοστό αναπηρίας 50% τουλάχιστον και ποσοστού πέντε τοις εκατό (5%) των θέσεων από όσους έχουν τέκνο, αδελφό ή σύζυγο, καθώς και από τέκνα ατόμων με αναπηρία με ποσοστό αναπηρίας 67% και άνω, όπως διαπιστώνεται από τις αρμόδιες υγειονομικές επιτροπές του ΚΕΠΑ. Κατ` εξαίρεση όταν τα άτομα πάσχουν από νοητική στέρηση ή αυτισμό, για την παροχή της προστασίας απαιτείται ποσοστό αναπηρίας τουλάχιστον 50%.  </w:t>
      </w:r>
    </w:p>
    <w:p w:rsidR="007115FC" w:rsidRPr="006C0C47" w:rsidRDefault="008C1F16" w:rsidP="002C6510">
      <w:pPr>
        <w:rPr>
          <w:rFonts w:asciiTheme="majorHAnsi" w:hAnsiTheme="majorHAnsi"/>
          <w:sz w:val="24"/>
          <w:szCs w:val="24"/>
        </w:rPr>
      </w:pPr>
      <w:r w:rsidRPr="006C0C47">
        <w:rPr>
          <w:rFonts w:asciiTheme="majorHAnsi" w:hAnsiTheme="majorHAnsi"/>
          <w:sz w:val="24"/>
          <w:szCs w:val="24"/>
        </w:rPr>
        <w:t>Με αυτό το μέτρο η ισχύουσα νομοθεσία θα εναρμονιστεί με τη νομοθεσία της χώρας, όπως με το ν.4074/2012, με τον οποίο επικυρώθηκε η Διεθνή Σύμβαση του ΟΗΕ για τα δικαιώματα των ατόμων με αναπηρία, καθώς και με ευρωπαϊκές οδηγίες όπως η Οδηγία 2000/78/ΕΚ που αφορά στην ίση μεταχείριση στην απασχόληση και έχει ενσωματωθεί στο εθνικό μας δίκαιο με την ψήφιση του ν.3304/2005 που πρόσφατα τροποποιήθηκ</w:t>
      </w:r>
      <w:r w:rsidR="002C6510" w:rsidRPr="006C0C47">
        <w:rPr>
          <w:rFonts w:asciiTheme="majorHAnsi" w:hAnsiTheme="majorHAnsi"/>
          <w:sz w:val="24"/>
          <w:szCs w:val="24"/>
        </w:rPr>
        <w:t xml:space="preserve">ε με τον ν.4443/2016. </w:t>
      </w:r>
    </w:p>
    <w:p w:rsidR="00B02CD6" w:rsidRPr="006C0C47" w:rsidRDefault="00B02CD6" w:rsidP="002C6510">
      <w:pPr>
        <w:rPr>
          <w:rFonts w:asciiTheme="majorHAnsi" w:hAnsiTheme="majorHAnsi"/>
          <w:b/>
          <w:sz w:val="24"/>
          <w:szCs w:val="24"/>
        </w:rPr>
      </w:pPr>
      <w:r w:rsidRPr="006C0C47">
        <w:rPr>
          <w:rFonts w:asciiTheme="majorHAnsi" w:hAnsiTheme="majorHAnsi"/>
          <w:b/>
          <w:sz w:val="24"/>
          <w:szCs w:val="24"/>
        </w:rPr>
        <w:t xml:space="preserve">Επιπρόσθετα καταθέτουμε τις προτάσεις της Ε.Σ.Α.μεΑ. στο πλαίσιο της δημόσιας διαβούλευσης για το σχέδιο της υπουργικής απόφασης «Καθορισμός κριτηρίων πρόσληψης αναπληρωτών εκπαιδευτικών στην ΕΑΕ», ως εξής:  </w:t>
      </w:r>
    </w:p>
    <w:p w:rsidR="00B02CD6" w:rsidRPr="006C0C47" w:rsidRDefault="002C6510" w:rsidP="00B02CD6">
      <w:pPr>
        <w:rPr>
          <w:rFonts w:asciiTheme="majorHAnsi" w:hAnsiTheme="majorHAnsi"/>
          <w:sz w:val="24"/>
          <w:szCs w:val="24"/>
        </w:rPr>
      </w:pPr>
      <w:r w:rsidRPr="006C0C47">
        <w:rPr>
          <w:rFonts w:asciiTheme="majorHAnsi" w:hAnsiTheme="majorHAnsi"/>
          <w:sz w:val="24"/>
          <w:szCs w:val="24"/>
        </w:rPr>
        <w:t xml:space="preserve">Στο άρθρο </w:t>
      </w:r>
      <w:r w:rsidR="00554F5F" w:rsidRPr="006C0C47">
        <w:rPr>
          <w:rFonts w:asciiTheme="majorHAnsi" w:hAnsiTheme="majorHAnsi"/>
          <w:sz w:val="24"/>
          <w:szCs w:val="24"/>
        </w:rPr>
        <w:t>3 που αναφέρεται στη μοριοδότηση των εκπαιδευτικών, ζητάμε στην παρ. 1 Γ. την αντικατάσταση της φράσης «</w:t>
      </w:r>
      <w:r w:rsidR="00554F5F" w:rsidRPr="006C0C47">
        <w:rPr>
          <w:rFonts w:asciiTheme="majorHAnsi" w:hAnsiTheme="majorHAnsi"/>
          <w:b/>
          <w:i/>
          <w:sz w:val="24"/>
          <w:szCs w:val="24"/>
        </w:rPr>
        <w:t>επ’ αόριστον αναπηρία 67%</w:t>
      </w:r>
      <w:r w:rsidR="00554F5F" w:rsidRPr="006C0C47">
        <w:rPr>
          <w:rFonts w:asciiTheme="majorHAnsi" w:hAnsiTheme="majorHAnsi"/>
          <w:sz w:val="24"/>
          <w:szCs w:val="24"/>
        </w:rPr>
        <w:t xml:space="preserve">» με τη φράση  </w:t>
      </w:r>
      <w:r w:rsidR="00554F5F" w:rsidRPr="006C0C47">
        <w:rPr>
          <w:rFonts w:asciiTheme="majorHAnsi" w:hAnsiTheme="majorHAnsi"/>
          <w:b/>
          <w:i/>
          <w:sz w:val="24"/>
          <w:szCs w:val="24"/>
        </w:rPr>
        <w:t>«άτομα με ποσοστό αναπηρίας πενήντα τοις εκατό (50%) τουλάχιστον, όπως διαπιστώνεται από τις υγειονομικές επιτροπές του ΚΕΠΑ</w:t>
      </w:r>
      <w:r w:rsidR="00B02CD6" w:rsidRPr="006C0C47">
        <w:rPr>
          <w:rFonts w:asciiTheme="majorHAnsi" w:hAnsiTheme="majorHAnsi"/>
          <w:b/>
          <w:i/>
          <w:sz w:val="24"/>
          <w:szCs w:val="24"/>
        </w:rPr>
        <w:t>, εφ’ όσον είναι σε ισχύ</w:t>
      </w:r>
      <w:r w:rsidR="00554F5F" w:rsidRPr="006C0C47">
        <w:rPr>
          <w:rFonts w:asciiTheme="majorHAnsi" w:hAnsiTheme="majorHAnsi"/>
          <w:b/>
          <w:i/>
          <w:sz w:val="24"/>
          <w:szCs w:val="24"/>
        </w:rPr>
        <w:t xml:space="preserve">». </w:t>
      </w:r>
      <w:r w:rsidR="00554F5F" w:rsidRPr="006C0C47">
        <w:rPr>
          <w:rFonts w:asciiTheme="majorHAnsi" w:hAnsiTheme="majorHAnsi"/>
          <w:sz w:val="24"/>
          <w:szCs w:val="24"/>
        </w:rPr>
        <w:t>Η προαναφερόμενη διατύπωση αναγράφεται στο άρθρο 25 του πρόσφατα ψηφισμένου ν. 4440/2016</w:t>
      </w:r>
      <w:r w:rsidR="00B02CD6" w:rsidRPr="006C0C47">
        <w:rPr>
          <w:rFonts w:asciiTheme="majorHAnsi" w:hAnsiTheme="majorHAnsi"/>
          <w:sz w:val="24"/>
          <w:szCs w:val="24"/>
        </w:rPr>
        <w:t xml:space="preserve"> και αφορά στην κάλυψη ποσοστού 15% των προσλήψεων από άτομα με αναπηρία και χρόνιες παθήσεις και μέλη των οικογενειών τους. </w:t>
      </w:r>
    </w:p>
    <w:p w:rsidR="00292684" w:rsidRPr="006C0C47" w:rsidRDefault="00B02CD6" w:rsidP="00B02CD6">
      <w:pPr>
        <w:rPr>
          <w:rFonts w:asciiTheme="majorHAnsi" w:hAnsiTheme="majorHAnsi"/>
          <w:sz w:val="24"/>
          <w:szCs w:val="24"/>
        </w:rPr>
      </w:pPr>
      <w:r w:rsidRPr="006C0C47">
        <w:rPr>
          <w:rFonts w:asciiTheme="majorHAnsi" w:hAnsiTheme="majorHAnsi"/>
          <w:sz w:val="24"/>
          <w:szCs w:val="24"/>
        </w:rPr>
        <w:t xml:space="preserve">Επίσης, σύμφωνα με </w:t>
      </w:r>
      <w:r w:rsidR="000560A0" w:rsidRPr="006C0C47">
        <w:rPr>
          <w:rFonts w:asciiTheme="majorHAnsi" w:hAnsiTheme="majorHAnsi"/>
          <w:sz w:val="24"/>
          <w:szCs w:val="24"/>
        </w:rPr>
        <w:t xml:space="preserve">το άρθρο 25 του ν. 4440/2016 (ΦΕΚ 224 Α΄) </w:t>
      </w:r>
      <w:r w:rsidRPr="006C0C47">
        <w:rPr>
          <w:rFonts w:asciiTheme="majorHAnsi" w:hAnsiTheme="majorHAnsi"/>
          <w:sz w:val="24"/>
          <w:szCs w:val="24"/>
        </w:rPr>
        <w:t xml:space="preserve">το άρθρο 6 παρ. 7 του ν. 3863/2010 (ΦΕΚ 115 Α΄) όπως τροποποιήθηκε με την παρ.2 του ν. 3966/2011 (ΦΕΚ 170 Α΄) και αντικαταστάθηκε με την παρ. 2 του άρθρου 17 του ν. 4058/2012 (ΦΕΚ 63 Α΄), εκτός του Πιστοποιητικού ΚΕ.Π.Α. </w:t>
      </w:r>
      <w:r w:rsidR="00292684" w:rsidRPr="006C0C47">
        <w:rPr>
          <w:rFonts w:asciiTheme="majorHAnsi" w:hAnsiTheme="majorHAnsi"/>
          <w:sz w:val="24"/>
          <w:szCs w:val="24"/>
        </w:rPr>
        <w:t xml:space="preserve">ζητάμε τη συμπλήρωση της παρ. 1Γ. ως εξής: </w:t>
      </w:r>
    </w:p>
    <w:p w:rsidR="00524F4D" w:rsidRPr="006C0C47" w:rsidRDefault="00292684" w:rsidP="000404CF">
      <w:pPr>
        <w:rPr>
          <w:rFonts w:asciiTheme="majorHAnsi" w:hAnsiTheme="majorHAnsi"/>
          <w:sz w:val="24"/>
          <w:szCs w:val="24"/>
        </w:rPr>
        <w:sectPr w:rsidR="00524F4D" w:rsidRPr="006C0C47"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6C0C47">
        <w:rPr>
          <w:rFonts w:asciiTheme="majorHAnsi" w:hAnsiTheme="majorHAnsi"/>
          <w:b/>
          <w:i/>
          <w:sz w:val="24"/>
          <w:szCs w:val="24"/>
        </w:rPr>
        <w:t xml:space="preserve">«Επισημαίνεται ότι </w:t>
      </w:r>
      <w:r w:rsidR="00B02CD6" w:rsidRPr="006C0C47">
        <w:rPr>
          <w:rFonts w:asciiTheme="majorHAnsi" w:hAnsiTheme="majorHAnsi"/>
          <w:b/>
          <w:i/>
          <w:sz w:val="24"/>
          <w:szCs w:val="24"/>
        </w:rPr>
        <w:t>εκτ</w:t>
      </w:r>
      <w:r w:rsidRPr="006C0C47">
        <w:rPr>
          <w:rFonts w:asciiTheme="majorHAnsi" w:hAnsiTheme="majorHAnsi"/>
          <w:b/>
          <w:i/>
          <w:sz w:val="24"/>
          <w:szCs w:val="24"/>
        </w:rPr>
        <w:t>ός του πιστοποιητικού ΚΕ.Π.Α. γίνονται δεκτά και πιστοποιητικά σε ισχύ</w:t>
      </w:r>
      <w:r w:rsidR="00B02CD6" w:rsidRPr="006C0C47">
        <w:rPr>
          <w:rFonts w:asciiTheme="majorHAnsi" w:hAnsiTheme="majorHAnsi"/>
          <w:b/>
          <w:i/>
          <w:sz w:val="24"/>
          <w:szCs w:val="24"/>
        </w:rPr>
        <w:t xml:space="preserve">, από τις κάτωθι Υγειονομικές Επιτροπές: 1. Ανώτατη Υγειονομική Επιτροπή Στρατού (Α.Σ.Υ.Ε.) 2. Ανώτατη Υγειονομική </w:t>
      </w:r>
      <w:r w:rsidR="00B02CD6" w:rsidRPr="006C0C47">
        <w:rPr>
          <w:rFonts w:asciiTheme="majorHAnsi" w:hAnsiTheme="majorHAnsi"/>
          <w:b/>
          <w:i/>
          <w:sz w:val="24"/>
          <w:szCs w:val="24"/>
        </w:rPr>
        <w:lastRenderedPageBreak/>
        <w:t>Επιτροπή Ναυτικού (Α.Ν.Υ.Ε.), 3. Ανώτατη Υγειονομική Επιτροπή Αεροπορίας (Α.Α.Υ.Ε.) 4. Ανώτατη Υγειονομική Επιτροπή της Ελληνικής Αστυνομίας και 5. Ανώτατη Υγειονομική Επιτροπή του Πυροσβεστικού Σώματος. Ελλείψει των ανωτέρω πιστοποιητικών, βεβαιώσεις πιστοποίησης ποσοστού αναπηρίας που έχουν εκδοθεί από τις Α/θμιες υγειονομικές επιτροπές των νομαρχιών, της περιφέρειας ή των φορέων κοινωνικής ασφάλισης οι οποίες λειτουργούσαν μέχρι την έναρξη ισχύος των ΚΕΠΑ (01-09-2011), μπορούν να χρησιμοποιούνται για κάθε νόμιμη χρήση επ’ αόριστον, αν πρόκειται για επ’ αόριστον κρίση ή άλλως μέχρι την ημερομηνία που λήγει η ισχύς τους. Ομοίως γίνονται δεκτά και όσα εκ των εν λόγω πιστοποιητικών, χαρακτηρίζουν την πάθηση ως «χρόνια», χωρίς να αναφέρεται ρητά η επ’ αόριστον (ή η εφ’ όρου ζωής) ισχύς τους ή η ισχύς τ</w:t>
      </w:r>
      <w:r w:rsidRPr="006C0C47">
        <w:rPr>
          <w:rFonts w:asciiTheme="majorHAnsi" w:hAnsiTheme="majorHAnsi"/>
          <w:b/>
          <w:i/>
          <w:sz w:val="24"/>
          <w:szCs w:val="24"/>
        </w:rPr>
        <w:t>ους λήγει εντός του σχολ. έτους».</w:t>
      </w:r>
    </w:p>
    <w:p w:rsidR="00E70687" w:rsidRPr="006C0C47" w:rsidRDefault="00E70687" w:rsidP="00E70687">
      <w:pPr>
        <w:jc w:val="center"/>
        <w:rPr>
          <w:rFonts w:asciiTheme="majorHAnsi" w:hAnsiTheme="majorHAnsi"/>
          <w:b/>
          <w:sz w:val="24"/>
          <w:szCs w:val="24"/>
        </w:rPr>
        <w:sectPr w:rsidR="00E70687" w:rsidRPr="006C0C47" w:rsidSect="00E70687">
          <w:type w:val="continuous"/>
          <w:pgSz w:w="11906" w:h="16838"/>
          <w:pgMar w:top="1440" w:right="1800" w:bottom="1440" w:left="1800" w:header="709" w:footer="370" w:gutter="0"/>
          <w:cols w:space="708"/>
          <w:docGrid w:linePitch="360"/>
        </w:sectPr>
      </w:pPr>
      <w:r w:rsidRPr="006C0C47">
        <w:rPr>
          <w:rFonts w:asciiTheme="majorHAnsi" w:hAnsiTheme="majorHAnsi"/>
          <w:b/>
          <w:sz w:val="24"/>
          <w:szCs w:val="24"/>
        </w:rPr>
        <w:t>Με εκτίμηση</w:t>
      </w:r>
    </w:p>
    <w:p w:rsidR="0062257A" w:rsidRPr="006C0C47" w:rsidRDefault="00E70687" w:rsidP="00FE66F4">
      <w:pPr>
        <w:jc w:val="center"/>
        <w:rPr>
          <w:rFonts w:asciiTheme="majorHAnsi" w:hAnsiTheme="majorHAnsi"/>
          <w:b/>
          <w:sz w:val="24"/>
          <w:szCs w:val="24"/>
        </w:rPr>
      </w:pPr>
      <w:r w:rsidRPr="006C0C47">
        <w:rPr>
          <w:rFonts w:asciiTheme="majorHAnsi" w:hAnsiTheme="majorHAnsi"/>
          <w:b/>
          <w:sz w:val="24"/>
          <w:szCs w:val="24"/>
        </w:rPr>
        <w:t xml:space="preserve">Ο </w:t>
      </w:r>
      <w:r w:rsidR="00C0166C" w:rsidRPr="006C0C47">
        <w:rPr>
          <w:rFonts w:asciiTheme="majorHAnsi" w:hAnsiTheme="majorHAnsi"/>
          <w:b/>
          <w:sz w:val="24"/>
          <w:szCs w:val="24"/>
        </w:rPr>
        <w:t>Πρόεδρος</w:t>
      </w:r>
    </w:p>
    <w:p w:rsidR="00B2173B" w:rsidRPr="006C0C47" w:rsidRDefault="00B2173B" w:rsidP="00FE66F4">
      <w:pPr>
        <w:jc w:val="center"/>
        <w:rPr>
          <w:rFonts w:asciiTheme="majorHAnsi" w:hAnsiTheme="majorHAnsi"/>
          <w:b/>
          <w:sz w:val="24"/>
          <w:szCs w:val="24"/>
        </w:rPr>
      </w:pPr>
    </w:p>
    <w:p w:rsidR="00E70687" w:rsidRPr="006C0C47" w:rsidRDefault="00E70687" w:rsidP="00E70687">
      <w:pPr>
        <w:jc w:val="center"/>
        <w:rPr>
          <w:rFonts w:asciiTheme="majorHAnsi" w:hAnsiTheme="majorHAnsi"/>
          <w:b/>
          <w:sz w:val="24"/>
          <w:szCs w:val="24"/>
        </w:rPr>
      </w:pPr>
      <w:r w:rsidRPr="006C0C47">
        <w:rPr>
          <w:rFonts w:asciiTheme="majorHAnsi" w:hAnsiTheme="majorHAnsi"/>
          <w:b/>
          <w:sz w:val="24"/>
          <w:szCs w:val="24"/>
        </w:rPr>
        <w:t xml:space="preserve">Ι. </w:t>
      </w:r>
      <w:r w:rsidR="00C0166C" w:rsidRPr="006C0C47">
        <w:rPr>
          <w:rFonts w:asciiTheme="majorHAnsi" w:hAnsiTheme="majorHAnsi"/>
          <w:b/>
          <w:sz w:val="24"/>
          <w:szCs w:val="24"/>
        </w:rPr>
        <w:t>Βαρδακαστάνης</w:t>
      </w:r>
    </w:p>
    <w:p w:rsidR="0062257A" w:rsidRPr="006C0C47" w:rsidRDefault="00E70687" w:rsidP="00FE66F4">
      <w:pPr>
        <w:jc w:val="center"/>
        <w:rPr>
          <w:rFonts w:asciiTheme="majorHAnsi" w:hAnsiTheme="majorHAnsi"/>
          <w:b/>
          <w:sz w:val="24"/>
          <w:szCs w:val="24"/>
        </w:rPr>
      </w:pPr>
      <w:r w:rsidRPr="006C0C47">
        <w:rPr>
          <w:rFonts w:asciiTheme="majorHAnsi" w:hAnsiTheme="majorHAnsi"/>
          <w:b/>
          <w:sz w:val="24"/>
          <w:szCs w:val="24"/>
        </w:rPr>
        <w:br w:type="column"/>
      </w:r>
      <w:r w:rsidRPr="006C0C47">
        <w:rPr>
          <w:rFonts w:asciiTheme="majorHAnsi" w:hAnsiTheme="majorHAnsi"/>
          <w:b/>
          <w:sz w:val="24"/>
          <w:szCs w:val="24"/>
        </w:rPr>
        <w:t xml:space="preserve">Ο </w:t>
      </w:r>
      <w:r w:rsidR="00C0166C" w:rsidRPr="006C0C47">
        <w:rPr>
          <w:rFonts w:asciiTheme="majorHAnsi" w:hAnsiTheme="majorHAnsi"/>
          <w:b/>
          <w:sz w:val="24"/>
          <w:szCs w:val="24"/>
        </w:rPr>
        <w:t>Γεν</w:t>
      </w:r>
      <w:r w:rsidRPr="006C0C47">
        <w:rPr>
          <w:rFonts w:asciiTheme="majorHAnsi" w:hAnsiTheme="majorHAnsi"/>
          <w:b/>
          <w:sz w:val="24"/>
          <w:szCs w:val="24"/>
        </w:rPr>
        <w:t xml:space="preserve">. </w:t>
      </w:r>
      <w:r w:rsidR="00C0166C" w:rsidRPr="006C0C47">
        <w:rPr>
          <w:rFonts w:asciiTheme="majorHAnsi" w:hAnsiTheme="majorHAnsi"/>
          <w:b/>
          <w:sz w:val="24"/>
          <w:szCs w:val="24"/>
        </w:rPr>
        <w:t>Γραμματέας</w:t>
      </w:r>
    </w:p>
    <w:p w:rsidR="00B2173B" w:rsidRPr="006C0C47" w:rsidRDefault="00B2173B" w:rsidP="00FE66F4">
      <w:pPr>
        <w:jc w:val="center"/>
        <w:rPr>
          <w:rFonts w:asciiTheme="majorHAnsi" w:hAnsiTheme="majorHAnsi"/>
          <w:b/>
          <w:sz w:val="24"/>
          <w:szCs w:val="24"/>
        </w:rPr>
      </w:pPr>
    </w:p>
    <w:p w:rsidR="00E70687" w:rsidRPr="006C0C47" w:rsidRDefault="00EB5238" w:rsidP="00FE66F4">
      <w:pPr>
        <w:jc w:val="center"/>
        <w:rPr>
          <w:rFonts w:asciiTheme="majorHAnsi" w:hAnsiTheme="majorHAnsi"/>
          <w:b/>
          <w:sz w:val="24"/>
          <w:szCs w:val="24"/>
        </w:rPr>
        <w:sectPr w:rsidR="00E70687" w:rsidRPr="006C0C47" w:rsidSect="00E70687">
          <w:type w:val="continuous"/>
          <w:pgSz w:w="11906" w:h="16838"/>
          <w:pgMar w:top="1440" w:right="1800" w:bottom="1440" w:left="1800" w:header="709" w:footer="370" w:gutter="0"/>
          <w:cols w:num="2" w:space="708"/>
          <w:docGrid w:linePitch="360"/>
        </w:sectPr>
      </w:pPr>
      <w:r w:rsidRPr="006C0C47">
        <w:rPr>
          <w:rFonts w:asciiTheme="majorHAnsi" w:hAnsiTheme="majorHAnsi"/>
          <w:b/>
          <w:sz w:val="24"/>
          <w:szCs w:val="24"/>
          <w:lang w:val="en-US"/>
        </w:rPr>
        <w:t>I</w:t>
      </w:r>
      <w:r w:rsidRPr="006C0C47">
        <w:rPr>
          <w:rFonts w:asciiTheme="majorHAnsi" w:hAnsiTheme="majorHAnsi"/>
          <w:b/>
          <w:sz w:val="24"/>
          <w:szCs w:val="24"/>
        </w:rPr>
        <w:t>. Λυμβαίος</w:t>
      </w:r>
    </w:p>
    <w:p w:rsidR="000560A0" w:rsidRPr="006C0C47" w:rsidRDefault="000560A0" w:rsidP="008511C9">
      <w:pPr>
        <w:spacing w:after="0" w:line="240" w:lineRule="auto"/>
        <w:jc w:val="left"/>
        <w:rPr>
          <w:rFonts w:asciiTheme="majorHAnsi" w:hAnsiTheme="majorHAnsi"/>
          <w:b/>
          <w:sz w:val="24"/>
          <w:szCs w:val="24"/>
        </w:rPr>
      </w:pPr>
    </w:p>
    <w:p w:rsidR="00CF5056" w:rsidRPr="006C0C47" w:rsidRDefault="008511C9" w:rsidP="008511C9">
      <w:pPr>
        <w:spacing w:after="0" w:line="240" w:lineRule="auto"/>
        <w:jc w:val="left"/>
        <w:rPr>
          <w:rFonts w:asciiTheme="majorHAnsi" w:hAnsiTheme="majorHAnsi"/>
          <w:b/>
          <w:sz w:val="24"/>
          <w:szCs w:val="24"/>
        </w:rPr>
      </w:pPr>
      <w:r w:rsidRPr="006C0C47">
        <w:rPr>
          <w:rFonts w:asciiTheme="majorHAnsi" w:hAnsiTheme="majorHAnsi"/>
          <w:b/>
          <w:sz w:val="24"/>
          <w:szCs w:val="24"/>
        </w:rPr>
        <w:t xml:space="preserve">Πίνακας Αποδεκτών: </w:t>
      </w:r>
    </w:p>
    <w:p w:rsidR="00524F4D" w:rsidRPr="006C0C47" w:rsidRDefault="00524F4D" w:rsidP="008511C9">
      <w:pPr>
        <w:spacing w:after="0" w:line="240" w:lineRule="auto"/>
        <w:jc w:val="left"/>
        <w:rPr>
          <w:rFonts w:asciiTheme="majorHAnsi" w:hAnsiTheme="majorHAnsi"/>
          <w:b/>
          <w:sz w:val="24"/>
          <w:szCs w:val="24"/>
        </w:rPr>
      </w:pPr>
    </w:p>
    <w:p w:rsidR="008C1F16" w:rsidRPr="006C0C47" w:rsidRDefault="008C1F16" w:rsidP="008C1F16">
      <w:pPr>
        <w:spacing w:after="0" w:line="240" w:lineRule="auto"/>
        <w:jc w:val="left"/>
        <w:rPr>
          <w:rFonts w:asciiTheme="majorHAnsi" w:hAnsiTheme="majorHAnsi"/>
          <w:sz w:val="24"/>
          <w:szCs w:val="24"/>
        </w:rPr>
      </w:pPr>
      <w:r w:rsidRPr="006C0C47">
        <w:rPr>
          <w:rFonts w:asciiTheme="majorHAnsi" w:hAnsiTheme="majorHAnsi"/>
          <w:sz w:val="24"/>
          <w:szCs w:val="24"/>
        </w:rPr>
        <w:t>- Γραφείο Πρωθυπουργού της χώρας, κ. Αλ. Τσίπρα</w:t>
      </w:r>
    </w:p>
    <w:p w:rsidR="008C1F16" w:rsidRPr="006C0C47" w:rsidRDefault="008C1F16" w:rsidP="008C1F16">
      <w:pPr>
        <w:spacing w:after="0" w:line="240" w:lineRule="auto"/>
        <w:jc w:val="left"/>
        <w:rPr>
          <w:rFonts w:asciiTheme="majorHAnsi" w:hAnsiTheme="majorHAnsi"/>
          <w:sz w:val="24"/>
          <w:szCs w:val="24"/>
        </w:rPr>
      </w:pPr>
      <w:r w:rsidRPr="006C0C47">
        <w:rPr>
          <w:rFonts w:asciiTheme="majorHAnsi" w:hAnsiTheme="majorHAnsi"/>
          <w:sz w:val="24"/>
          <w:szCs w:val="24"/>
        </w:rPr>
        <w:t>- Γραφείο Υπουργού Επικρατείας, κ. Αλ. Φλαμπουράρη</w:t>
      </w:r>
    </w:p>
    <w:p w:rsidR="008C1F16" w:rsidRPr="006C0C47" w:rsidRDefault="008C1F16" w:rsidP="008C1F16">
      <w:pPr>
        <w:spacing w:after="0" w:line="240" w:lineRule="auto"/>
        <w:jc w:val="left"/>
        <w:rPr>
          <w:rFonts w:asciiTheme="majorHAnsi" w:hAnsiTheme="majorHAnsi"/>
          <w:sz w:val="24"/>
          <w:szCs w:val="24"/>
        </w:rPr>
      </w:pPr>
      <w:r w:rsidRPr="006C0C47">
        <w:rPr>
          <w:rFonts w:asciiTheme="majorHAnsi" w:hAnsiTheme="majorHAnsi"/>
          <w:sz w:val="24"/>
          <w:szCs w:val="24"/>
        </w:rPr>
        <w:t>- Γραφείο Υπουργού Επικρατείας, κ. Χρ. Βερνα</w:t>
      </w:r>
      <w:r w:rsidR="006C0C47" w:rsidRPr="006C0C47">
        <w:rPr>
          <w:rFonts w:asciiTheme="majorHAnsi" w:hAnsiTheme="majorHAnsi"/>
          <w:sz w:val="24"/>
          <w:szCs w:val="24"/>
        </w:rPr>
        <w:t>ρ</w:t>
      </w:r>
      <w:r w:rsidRPr="006C0C47">
        <w:rPr>
          <w:rFonts w:asciiTheme="majorHAnsi" w:hAnsiTheme="majorHAnsi"/>
          <w:sz w:val="24"/>
          <w:szCs w:val="24"/>
        </w:rPr>
        <w:t>δάκη</w:t>
      </w:r>
    </w:p>
    <w:p w:rsidR="008C1F16" w:rsidRPr="006C0C47" w:rsidRDefault="008C1F16" w:rsidP="008C1F16">
      <w:pPr>
        <w:spacing w:after="0" w:line="240" w:lineRule="auto"/>
        <w:jc w:val="left"/>
        <w:rPr>
          <w:rFonts w:asciiTheme="majorHAnsi" w:hAnsiTheme="majorHAnsi"/>
          <w:sz w:val="24"/>
          <w:szCs w:val="24"/>
        </w:rPr>
      </w:pPr>
      <w:r w:rsidRPr="006C0C47">
        <w:rPr>
          <w:rFonts w:asciiTheme="majorHAnsi" w:hAnsiTheme="majorHAnsi"/>
          <w:sz w:val="24"/>
          <w:szCs w:val="24"/>
        </w:rPr>
        <w:t xml:space="preserve">- Γραφείο Υφυπουργού Παιδείας, κ. Κ. </w:t>
      </w:r>
      <w:proofErr w:type="spellStart"/>
      <w:r w:rsidRPr="006C0C47">
        <w:rPr>
          <w:rFonts w:asciiTheme="majorHAnsi" w:hAnsiTheme="majorHAnsi"/>
          <w:sz w:val="24"/>
          <w:szCs w:val="24"/>
        </w:rPr>
        <w:t>Φωτάκη</w:t>
      </w:r>
      <w:proofErr w:type="spellEnd"/>
    </w:p>
    <w:p w:rsidR="008C1F16" w:rsidRPr="006C0C47" w:rsidRDefault="008C1F16" w:rsidP="008C1F16">
      <w:pPr>
        <w:spacing w:after="0" w:line="240" w:lineRule="auto"/>
        <w:jc w:val="left"/>
        <w:rPr>
          <w:rFonts w:asciiTheme="majorHAnsi" w:hAnsiTheme="majorHAnsi"/>
          <w:sz w:val="24"/>
          <w:szCs w:val="24"/>
        </w:rPr>
      </w:pPr>
      <w:r w:rsidRPr="006C0C47">
        <w:rPr>
          <w:rFonts w:asciiTheme="majorHAnsi" w:hAnsiTheme="majorHAnsi"/>
          <w:sz w:val="24"/>
          <w:szCs w:val="24"/>
        </w:rPr>
        <w:t xml:space="preserve">- Γραφείο Γενικού Γραμματέα Υπουργείου Παιδείας, κ. Ι. </w:t>
      </w:r>
      <w:proofErr w:type="spellStart"/>
      <w:r w:rsidRPr="006C0C47">
        <w:rPr>
          <w:rFonts w:asciiTheme="majorHAnsi" w:hAnsiTheme="majorHAnsi"/>
          <w:sz w:val="24"/>
          <w:szCs w:val="24"/>
        </w:rPr>
        <w:t>Παντή</w:t>
      </w:r>
      <w:proofErr w:type="spellEnd"/>
      <w:r w:rsidRPr="006C0C47">
        <w:rPr>
          <w:rFonts w:asciiTheme="majorHAnsi" w:hAnsiTheme="majorHAnsi"/>
          <w:sz w:val="24"/>
          <w:szCs w:val="24"/>
        </w:rPr>
        <w:t xml:space="preserve"> </w:t>
      </w:r>
    </w:p>
    <w:p w:rsidR="008C1F16" w:rsidRPr="006C0C47" w:rsidRDefault="008C1F16" w:rsidP="008C1F16">
      <w:pPr>
        <w:spacing w:after="0" w:line="240" w:lineRule="auto"/>
        <w:jc w:val="left"/>
        <w:rPr>
          <w:rFonts w:asciiTheme="majorHAnsi" w:hAnsiTheme="majorHAnsi"/>
          <w:sz w:val="24"/>
          <w:szCs w:val="24"/>
        </w:rPr>
      </w:pPr>
      <w:r w:rsidRPr="006C0C47">
        <w:rPr>
          <w:rFonts w:asciiTheme="majorHAnsi" w:hAnsiTheme="majorHAnsi"/>
          <w:sz w:val="24"/>
          <w:szCs w:val="24"/>
        </w:rPr>
        <w:t>- Δ/νση Ειδικής Αγωγής, κ. Κασσιανό</w:t>
      </w:r>
    </w:p>
    <w:p w:rsidR="008C1F16" w:rsidRPr="006C0C47" w:rsidRDefault="008C1F16" w:rsidP="008C1F16">
      <w:pPr>
        <w:spacing w:after="0" w:line="240" w:lineRule="auto"/>
        <w:jc w:val="left"/>
        <w:rPr>
          <w:rFonts w:asciiTheme="majorHAnsi" w:hAnsiTheme="majorHAnsi"/>
          <w:sz w:val="24"/>
          <w:szCs w:val="24"/>
        </w:rPr>
      </w:pPr>
      <w:r w:rsidRPr="006C0C47">
        <w:rPr>
          <w:rFonts w:asciiTheme="majorHAnsi" w:hAnsiTheme="majorHAnsi"/>
          <w:sz w:val="24"/>
          <w:szCs w:val="24"/>
        </w:rPr>
        <w:t xml:space="preserve">- Πρόεδρο και Μέλη Διαρκούς Επιτροπής Μορφωτικών Υποθέσεων της Βουλής </w:t>
      </w:r>
    </w:p>
    <w:p w:rsidR="00E70687" w:rsidRPr="006C0C47" w:rsidRDefault="008C1F16" w:rsidP="008C1F16">
      <w:pPr>
        <w:spacing w:after="0" w:line="240" w:lineRule="auto"/>
        <w:jc w:val="left"/>
        <w:rPr>
          <w:rFonts w:asciiTheme="majorHAnsi" w:hAnsiTheme="majorHAnsi"/>
        </w:rPr>
      </w:pPr>
      <w:r w:rsidRPr="006C0C47">
        <w:rPr>
          <w:rFonts w:asciiTheme="majorHAnsi" w:hAnsiTheme="majorHAnsi"/>
          <w:sz w:val="24"/>
          <w:szCs w:val="24"/>
        </w:rPr>
        <w:t xml:space="preserve">- Φορείς </w:t>
      </w:r>
      <w:r w:rsidR="003670CB">
        <w:rPr>
          <w:rFonts w:asciiTheme="majorHAnsi" w:hAnsiTheme="majorHAnsi"/>
          <w:sz w:val="24"/>
          <w:szCs w:val="24"/>
        </w:rPr>
        <w:t>-</w:t>
      </w:r>
      <w:r w:rsidRPr="006C0C47">
        <w:rPr>
          <w:rFonts w:asciiTheme="majorHAnsi" w:hAnsiTheme="majorHAnsi"/>
          <w:sz w:val="24"/>
          <w:szCs w:val="24"/>
        </w:rPr>
        <w:t xml:space="preserve"> Μέλη Ε.Σ.Α.μεΑ.</w:t>
      </w:r>
    </w:p>
    <w:sectPr w:rsidR="00E70687" w:rsidRPr="006C0C4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49" w:rsidRDefault="000D6049" w:rsidP="00A5663B">
      <w:pPr>
        <w:spacing w:after="0" w:line="240" w:lineRule="auto"/>
      </w:pPr>
      <w:r>
        <w:separator/>
      </w:r>
    </w:p>
  </w:endnote>
  <w:endnote w:type="continuationSeparator" w:id="0">
    <w:p w:rsidR="000D6049" w:rsidRDefault="000D604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1" name="Εικόνα 1"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49" w:rsidRDefault="000D6049" w:rsidP="00A5663B">
      <w:pPr>
        <w:spacing w:after="0" w:line="240" w:lineRule="auto"/>
      </w:pPr>
      <w:r>
        <w:separator/>
      </w:r>
    </w:p>
  </w:footnote>
  <w:footnote w:type="continuationSeparator" w:id="0">
    <w:p w:rsidR="000D6049" w:rsidRDefault="000D604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8167E">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2BD010D"/>
    <w:multiLevelType w:val="hybridMultilevel"/>
    <w:tmpl w:val="E0BAC48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DEB"/>
    <w:rsid w:val="00036676"/>
    <w:rsid w:val="000404CF"/>
    <w:rsid w:val="00045128"/>
    <w:rsid w:val="0005011E"/>
    <w:rsid w:val="00054529"/>
    <w:rsid w:val="000560A0"/>
    <w:rsid w:val="000650EA"/>
    <w:rsid w:val="00072BE4"/>
    <w:rsid w:val="00094C4E"/>
    <w:rsid w:val="000A7009"/>
    <w:rsid w:val="000C602B"/>
    <w:rsid w:val="000D6049"/>
    <w:rsid w:val="000E5E24"/>
    <w:rsid w:val="00110BEF"/>
    <w:rsid w:val="00126C31"/>
    <w:rsid w:val="001328B9"/>
    <w:rsid w:val="00140B08"/>
    <w:rsid w:val="00146D32"/>
    <w:rsid w:val="00154336"/>
    <w:rsid w:val="00156A41"/>
    <w:rsid w:val="00156E0B"/>
    <w:rsid w:val="00190AEF"/>
    <w:rsid w:val="0019234B"/>
    <w:rsid w:val="001B3428"/>
    <w:rsid w:val="001D6970"/>
    <w:rsid w:val="002008D5"/>
    <w:rsid w:val="002036DE"/>
    <w:rsid w:val="00204C44"/>
    <w:rsid w:val="00206134"/>
    <w:rsid w:val="0020780F"/>
    <w:rsid w:val="00216352"/>
    <w:rsid w:val="0022499C"/>
    <w:rsid w:val="002345AE"/>
    <w:rsid w:val="00240D23"/>
    <w:rsid w:val="0026597B"/>
    <w:rsid w:val="00276C9E"/>
    <w:rsid w:val="0028361A"/>
    <w:rsid w:val="00292684"/>
    <w:rsid w:val="002B328F"/>
    <w:rsid w:val="002C2424"/>
    <w:rsid w:val="002C6510"/>
    <w:rsid w:val="002D1046"/>
    <w:rsid w:val="00306646"/>
    <w:rsid w:val="00342B89"/>
    <w:rsid w:val="00350BF7"/>
    <w:rsid w:val="0035154B"/>
    <w:rsid w:val="003670CB"/>
    <w:rsid w:val="00376183"/>
    <w:rsid w:val="00381FA7"/>
    <w:rsid w:val="003B339E"/>
    <w:rsid w:val="003C4718"/>
    <w:rsid w:val="003C4DA7"/>
    <w:rsid w:val="003C77AC"/>
    <w:rsid w:val="003D4606"/>
    <w:rsid w:val="003E2B95"/>
    <w:rsid w:val="00412BB7"/>
    <w:rsid w:val="004207DB"/>
    <w:rsid w:val="00467DFC"/>
    <w:rsid w:val="004810D9"/>
    <w:rsid w:val="004A2AEF"/>
    <w:rsid w:val="004B2733"/>
    <w:rsid w:val="004C4BDD"/>
    <w:rsid w:val="004E133E"/>
    <w:rsid w:val="004E7813"/>
    <w:rsid w:val="004F3B1B"/>
    <w:rsid w:val="00524F4D"/>
    <w:rsid w:val="005269EC"/>
    <w:rsid w:val="00532BC0"/>
    <w:rsid w:val="00537EE5"/>
    <w:rsid w:val="00552204"/>
    <w:rsid w:val="00554F5F"/>
    <w:rsid w:val="00565ED8"/>
    <w:rsid w:val="0059479B"/>
    <w:rsid w:val="00595899"/>
    <w:rsid w:val="00597F96"/>
    <w:rsid w:val="005F3C50"/>
    <w:rsid w:val="0062257A"/>
    <w:rsid w:val="006373EF"/>
    <w:rsid w:val="00651CD5"/>
    <w:rsid w:val="00665707"/>
    <w:rsid w:val="0068167E"/>
    <w:rsid w:val="006B0FAE"/>
    <w:rsid w:val="006B28CF"/>
    <w:rsid w:val="006C0C47"/>
    <w:rsid w:val="006D06B3"/>
    <w:rsid w:val="006E02BE"/>
    <w:rsid w:val="006F050F"/>
    <w:rsid w:val="006F1A0A"/>
    <w:rsid w:val="007115FC"/>
    <w:rsid w:val="007531BD"/>
    <w:rsid w:val="0077016C"/>
    <w:rsid w:val="0078445E"/>
    <w:rsid w:val="007A036F"/>
    <w:rsid w:val="007B555E"/>
    <w:rsid w:val="007C1FD7"/>
    <w:rsid w:val="007E52A3"/>
    <w:rsid w:val="007F0E42"/>
    <w:rsid w:val="00811A9B"/>
    <w:rsid w:val="00817707"/>
    <w:rsid w:val="00845BE3"/>
    <w:rsid w:val="008511C9"/>
    <w:rsid w:val="00852CDD"/>
    <w:rsid w:val="00856D8A"/>
    <w:rsid w:val="00871B18"/>
    <w:rsid w:val="00885C61"/>
    <w:rsid w:val="0089495A"/>
    <w:rsid w:val="00897349"/>
    <w:rsid w:val="008C1F16"/>
    <w:rsid w:val="008D067D"/>
    <w:rsid w:val="008E1214"/>
    <w:rsid w:val="008E5393"/>
    <w:rsid w:val="008F4A49"/>
    <w:rsid w:val="00904717"/>
    <w:rsid w:val="00923E60"/>
    <w:rsid w:val="00960A7A"/>
    <w:rsid w:val="00971D1D"/>
    <w:rsid w:val="00977C5A"/>
    <w:rsid w:val="009914E8"/>
    <w:rsid w:val="009A1CD4"/>
    <w:rsid w:val="009B1F9A"/>
    <w:rsid w:val="009B3183"/>
    <w:rsid w:val="009C133F"/>
    <w:rsid w:val="009C6FE8"/>
    <w:rsid w:val="00A01553"/>
    <w:rsid w:val="00A11D9F"/>
    <w:rsid w:val="00A15F3D"/>
    <w:rsid w:val="00A179EA"/>
    <w:rsid w:val="00A331FF"/>
    <w:rsid w:val="00A352B7"/>
    <w:rsid w:val="00A5663B"/>
    <w:rsid w:val="00A758F3"/>
    <w:rsid w:val="00AD2A65"/>
    <w:rsid w:val="00B01AB1"/>
    <w:rsid w:val="00B02CD6"/>
    <w:rsid w:val="00B04057"/>
    <w:rsid w:val="00B2173B"/>
    <w:rsid w:val="00B22339"/>
    <w:rsid w:val="00B22954"/>
    <w:rsid w:val="00B45EDB"/>
    <w:rsid w:val="00B84E5F"/>
    <w:rsid w:val="00B859AD"/>
    <w:rsid w:val="00BB4243"/>
    <w:rsid w:val="00BB793A"/>
    <w:rsid w:val="00BD5B79"/>
    <w:rsid w:val="00BE4E73"/>
    <w:rsid w:val="00BF6015"/>
    <w:rsid w:val="00C0166C"/>
    <w:rsid w:val="00C01935"/>
    <w:rsid w:val="00C1066C"/>
    <w:rsid w:val="00C13873"/>
    <w:rsid w:val="00C141C1"/>
    <w:rsid w:val="00C27766"/>
    <w:rsid w:val="00C72AEE"/>
    <w:rsid w:val="00C8235E"/>
    <w:rsid w:val="00C9605E"/>
    <w:rsid w:val="00CB59C8"/>
    <w:rsid w:val="00CC68A6"/>
    <w:rsid w:val="00CC79AD"/>
    <w:rsid w:val="00CD569A"/>
    <w:rsid w:val="00CE07F1"/>
    <w:rsid w:val="00CE5726"/>
    <w:rsid w:val="00CF5056"/>
    <w:rsid w:val="00CF5E87"/>
    <w:rsid w:val="00D11B9D"/>
    <w:rsid w:val="00D31022"/>
    <w:rsid w:val="00D44A82"/>
    <w:rsid w:val="00D66CD7"/>
    <w:rsid w:val="00D70CD1"/>
    <w:rsid w:val="00D729D2"/>
    <w:rsid w:val="00D85C66"/>
    <w:rsid w:val="00DB42EB"/>
    <w:rsid w:val="00DF67DC"/>
    <w:rsid w:val="00E07579"/>
    <w:rsid w:val="00E11E84"/>
    <w:rsid w:val="00E257FB"/>
    <w:rsid w:val="00E26695"/>
    <w:rsid w:val="00E520B0"/>
    <w:rsid w:val="00E70687"/>
    <w:rsid w:val="00EA3A7D"/>
    <w:rsid w:val="00EA54CA"/>
    <w:rsid w:val="00EB5238"/>
    <w:rsid w:val="00EC57C4"/>
    <w:rsid w:val="00EE10FB"/>
    <w:rsid w:val="00EE1B59"/>
    <w:rsid w:val="00EE6171"/>
    <w:rsid w:val="00F1525F"/>
    <w:rsid w:val="00F21B29"/>
    <w:rsid w:val="00F349CB"/>
    <w:rsid w:val="00F359CF"/>
    <w:rsid w:val="00F57E99"/>
    <w:rsid w:val="00F77754"/>
    <w:rsid w:val="00FA561B"/>
    <w:rsid w:val="00FB4000"/>
    <w:rsid w:val="00FD4C92"/>
    <w:rsid w:val="00FE4B67"/>
    <w:rsid w:val="00FE66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66C"/>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192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29753">
      <w:bodyDiv w:val="1"/>
      <w:marLeft w:val="0"/>
      <w:marRight w:val="0"/>
      <w:marTop w:val="0"/>
      <w:marBottom w:val="0"/>
      <w:divBdr>
        <w:top w:val="none" w:sz="0" w:space="0" w:color="auto"/>
        <w:left w:val="none" w:sz="0" w:space="0" w:color="auto"/>
        <w:bottom w:val="none" w:sz="0" w:space="0" w:color="auto"/>
        <w:right w:val="none" w:sz="0" w:space="0" w:color="auto"/>
      </w:divBdr>
    </w:div>
    <w:div w:id="1128401684">
      <w:bodyDiv w:val="1"/>
      <w:marLeft w:val="0"/>
      <w:marRight w:val="0"/>
      <w:marTop w:val="0"/>
      <w:marBottom w:val="0"/>
      <w:divBdr>
        <w:top w:val="none" w:sz="0" w:space="0" w:color="auto"/>
        <w:left w:val="none" w:sz="0" w:space="0" w:color="auto"/>
        <w:bottom w:val="none" w:sz="0" w:space="0" w:color="auto"/>
        <w:right w:val="none" w:sz="0" w:space="0" w:color="auto"/>
      </w:divBdr>
    </w:div>
    <w:div w:id="15846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D5D643-F5B0-4326-A0D8-41D6CB9F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893</Words>
  <Characters>4825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2017-04-03T11:18:00Z</cp:lastPrinted>
  <dcterms:created xsi:type="dcterms:W3CDTF">2017-04-03T11:25:00Z</dcterms:created>
  <dcterms:modified xsi:type="dcterms:W3CDTF">2017-04-03T11:26:00Z</dcterms:modified>
</cp:coreProperties>
</file>