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8732CE" w:rsidRDefault="004843A0" w:rsidP="00A5663B">
      <w:pPr>
        <w:spacing w:before="240"/>
        <w:rPr>
          <w:rFonts w:asciiTheme="majorHAnsi" w:hAnsiTheme="majorHAnsi"/>
          <w:b/>
          <w:sz w:val="24"/>
          <w:szCs w:val="24"/>
        </w:rPr>
      </w:pPr>
      <w:r w:rsidRPr="008732CE">
        <w:rPr>
          <w:rFonts w:asciiTheme="majorHAnsi" w:hAnsiTheme="majorHAnsi"/>
          <w:b/>
          <w:sz w:val="24"/>
          <w:szCs w:val="24"/>
        </w:rPr>
        <w:t xml:space="preserve">ΕΞΑΙΡΕΤΙΚΑ </w:t>
      </w:r>
      <w:r w:rsidR="00A5663B" w:rsidRPr="008732CE">
        <w:rPr>
          <w:rFonts w:asciiTheme="majorHAnsi" w:hAnsiTheme="majorHAnsi"/>
          <w:b/>
          <w:sz w:val="24"/>
          <w:szCs w:val="24"/>
        </w:rPr>
        <w:t>ΕΠΕΙΓΟΝ</w:t>
      </w:r>
    </w:p>
    <w:p w:rsidR="00F310D0" w:rsidRPr="008732CE" w:rsidRDefault="00B816B7" w:rsidP="00E46BF1">
      <w:pPr>
        <w:rPr>
          <w:rFonts w:asciiTheme="majorHAnsi" w:hAnsiTheme="majorHAnsi"/>
          <w:b/>
          <w:sz w:val="24"/>
          <w:szCs w:val="24"/>
        </w:rPr>
      </w:pPr>
      <w:r w:rsidRPr="008732CE">
        <w:rPr>
          <w:rFonts w:asciiTheme="majorHAnsi" w:hAnsiTheme="majorHAnsi"/>
          <w:sz w:val="24"/>
          <w:szCs w:val="24"/>
        </w:rPr>
        <w:t>Πληροφορίες: Χριστίνα Σαμαρά</w:t>
      </w:r>
    </w:p>
    <w:p w:rsidR="008732CE" w:rsidRDefault="00231664" w:rsidP="008732CE">
      <w:pPr>
        <w:spacing w:before="480"/>
        <w:jc w:val="right"/>
        <w:rPr>
          <w:rFonts w:asciiTheme="majorHAnsi" w:hAnsiTheme="majorHAnsi"/>
          <w:b/>
          <w:sz w:val="24"/>
          <w:szCs w:val="24"/>
        </w:rPr>
      </w:pPr>
      <w:r w:rsidRPr="008732CE">
        <w:rPr>
          <w:rFonts w:asciiTheme="majorHAnsi" w:hAnsiTheme="majorHAnsi"/>
          <w:b/>
          <w:sz w:val="24"/>
          <w:szCs w:val="24"/>
        </w:rPr>
        <w:br w:type="column"/>
      </w:r>
      <w:r w:rsidRPr="008732CE">
        <w:rPr>
          <w:rFonts w:asciiTheme="majorHAnsi" w:hAnsiTheme="majorHAnsi"/>
          <w:b/>
          <w:sz w:val="24"/>
          <w:szCs w:val="24"/>
        </w:rPr>
        <w:t>Αθήνα: 14</w:t>
      </w:r>
      <w:r w:rsidR="00DC4D2B" w:rsidRPr="008732CE">
        <w:rPr>
          <w:rFonts w:asciiTheme="majorHAnsi" w:hAnsiTheme="majorHAnsi"/>
          <w:b/>
          <w:sz w:val="24"/>
          <w:szCs w:val="24"/>
        </w:rPr>
        <w:t>.0</w:t>
      </w:r>
      <w:r w:rsidRPr="008732CE">
        <w:rPr>
          <w:rFonts w:asciiTheme="majorHAnsi" w:hAnsiTheme="majorHAnsi"/>
          <w:b/>
          <w:sz w:val="24"/>
          <w:szCs w:val="24"/>
        </w:rPr>
        <w:t>3</w:t>
      </w:r>
      <w:r w:rsidR="00B816B7" w:rsidRPr="008732CE">
        <w:rPr>
          <w:rFonts w:asciiTheme="majorHAnsi" w:hAnsiTheme="majorHAnsi"/>
          <w:b/>
          <w:sz w:val="24"/>
          <w:szCs w:val="24"/>
        </w:rPr>
        <w:t>.201</w:t>
      </w:r>
      <w:r w:rsidRPr="008732CE">
        <w:rPr>
          <w:rFonts w:asciiTheme="majorHAnsi" w:hAnsiTheme="majorHAnsi"/>
          <w:b/>
          <w:sz w:val="24"/>
          <w:szCs w:val="24"/>
        </w:rPr>
        <w:t>7</w:t>
      </w:r>
    </w:p>
    <w:p w:rsidR="00A5663B" w:rsidRPr="008732CE" w:rsidRDefault="00E46BF1" w:rsidP="008732CE">
      <w:pPr>
        <w:spacing w:before="480"/>
        <w:jc w:val="right"/>
        <w:rPr>
          <w:rFonts w:asciiTheme="majorHAnsi" w:hAnsiTheme="majorHAnsi"/>
          <w:b/>
          <w:sz w:val="24"/>
          <w:szCs w:val="24"/>
        </w:rPr>
        <w:sectPr w:rsidR="00A5663B" w:rsidRPr="008732CE"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8732CE">
        <w:rPr>
          <w:rFonts w:asciiTheme="majorHAnsi" w:hAnsiTheme="majorHAnsi"/>
          <w:b/>
          <w:sz w:val="24"/>
          <w:szCs w:val="24"/>
        </w:rPr>
        <w:t xml:space="preserve">Αρ. Πρωτ.: </w:t>
      </w:r>
      <w:r w:rsidR="008732CE" w:rsidRPr="008732CE">
        <w:rPr>
          <w:rFonts w:asciiTheme="majorHAnsi" w:hAnsiTheme="majorHAnsi"/>
          <w:b/>
          <w:sz w:val="24"/>
          <w:szCs w:val="24"/>
        </w:rPr>
        <w:t xml:space="preserve">477  </w:t>
      </w:r>
    </w:p>
    <w:p w:rsidR="008732CE" w:rsidRDefault="00A439E7" w:rsidP="00A439E7">
      <w:pPr>
        <w:spacing w:before="360"/>
        <w:rPr>
          <w:rFonts w:asciiTheme="majorHAnsi" w:hAnsiTheme="majorHAnsi"/>
          <w:b/>
          <w:sz w:val="24"/>
          <w:szCs w:val="24"/>
        </w:rPr>
      </w:pPr>
      <w:r w:rsidRPr="008732CE">
        <w:rPr>
          <w:rFonts w:asciiTheme="majorHAnsi" w:hAnsiTheme="majorHAnsi"/>
          <w:b/>
          <w:sz w:val="24"/>
          <w:szCs w:val="24"/>
        </w:rPr>
        <w:t xml:space="preserve">Προς: τον Υπουργό Οικονομικών, κ. </w:t>
      </w:r>
      <w:r w:rsidR="00860E16" w:rsidRPr="008732CE">
        <w:rPr>
          <w:rFonts w:asciiTheme="majorHAnsi" w:hAnsiTheme="majorHAnsi"/>
          <w:b/>
          <w:sz w:val="24"/>
          <w:szCs w:val="24"/>
        </w:rPr>
        <w:t>Ευκλείδη Τσακαλώτο</w:t>
      </w:r>
    </w:p>
    <w:p w:rsidR="00A5663B" w:rsidRPr="008732CE" w:rsidRDefault="008732CE" w:rsidP="008732CE">
      <w:pPr>
        <w:pStyle w:val="a7"/>
        <w:jc w:val="center"/>
        <w:rPr>
          <w:b/>
          <w:color w:val="auto"/>
          <w:sz w:val="32"/>
        </w:rPr>
      </w:pPr>
      <w:r w:rsidRPr="008732CE">
        <w:rPr>
          <w:b/>
          <w:color w:val="auto"/>
          <w:sz w:val="32"/>
        </w:rPr>
        <w:t xml:space="preserve">Ανοιχτή επιστολή Ε.Σ.Α.μεΑ.:  Έντονη διαμαρτυρία για την </w:t>
      </w:r>
      <w:proofErr w:type="spellStart"/>
      <w:r w:rsidRPr="008732CE">
        <w:rPr>
          <w:b/>
          <w:color w:val="auto"/>
          <w:sz w:val="32"/>
        </w:rPr>
        <w:t>φορολογικοποίηση</w:t>
      </w:r>
      <w:proofErr w:type="spellEnd"/>
      <w:r w:rsidRPr="008732CE">
        <w:rPr>
          <w:b/>
          <w:color w:val="auto"/>
          <w:sz w:val="32"/>
        </w:rPr>
        <w:t xml:space="preserve"> των επιδομάτων αναπηρίας</w:t>
      </w:r>
    </w:p>
    <w:p w:rsidR="000D1A51" w:rsidRPr="008732CE" w:rsidRDefault="00A5663B" w:rsidP="00EE4587">
      <w:pPr>
        <w:spacing w:after="480"/>
        <w:rPr>
          <w:rFonts w:asciiTheme="majorHAnsi" w:hAnsiTheme="majorHAnsi"/>
          <w:sz w:val="24"/>
          <w:szCs w:val="24"/>
        </w:rPr>
      </w:pPr>
      <w:proofErr w:type="spellStart"/>
      <w:r w:rsidRPr="008732CE">
        <w:rPr>
          <w:rFonts w:asciiTheme="majorHAnsi" w:hAnsiTheme="majorHAnsi"/>
          <w:b/>
          <w:sz w:val="24"/>
          <w:szCs w:val="24"/>
        </w:rPr>
        <w:t>Κοιν</w:t>
      </w:r>
      <w:proofErr w:type="spellEnd"/>
      <w:r w:rsidR="00811A9B" w:rsidRPr="008732CE">
        <w:rPr>
          <w:rFonts w:asciiTheme="majorHAnsi" w:hAnsiTheme="majorHAnsi"/>
          <w:sz w:val="24"/>
          <w:szCs w:val="24"/>
        </w:rPr>
        <w:t xml:space="preserve">: </w:t>
      </w:r>
      <w:r w:rsidR="00860E16" w:rsidRPr="008732CE">
        <w:rPr>
          <w:rFonts w:asciiTheme="majorHAnsi" w:hAnsiTheme="majorHAnsi"/>
          <w:sz w:val="24"/>
          <w:szCs w:val="24"/>
        </w:rPr>
        <w:t>«</w:t>
      </w:r>
      <w:r w:rsidR="00EE4587" w:rsidRPr="008732CE">
        <w:rPr>
          <w:rFonts w:asciiTheme="majorHAnsi" w:hAnsiTheme="majorHAnsi"/>
          <w:sz w:val="24"/>
          <w:szCs w:val="24"/>
        </w:rPr>
        <w:t>Πίνακα</w:t>
      </w:r>
      <w:r w:rsidR="00860E16" w:rsidRPr="008732CE">
        <w:rPr>
          <w:rFonts w:asciiTheme="majorHAnsi" w:hAnsiTheme="majorHAnsi"/>
          <w:sz w:val="24"/>
          <w:szCs w:val="24"/>
        </w:rPr>
        <w:t>ς</w:t>
      </w:r>
      <w:r w:rsidR="00EE4587" w:rsidRPr="008732CE">
        <w:rPr>
          <w:rFonts w:asciiTheme="majorHAnsi" w:hAnsiTheme="majorHAnsi"/>
          <w:sz w:val="24"/>
          <w:szCs w:val="24"/>
        </w:rPr>
        <w:t xml:space="preserve"> Αποδεκτών</w:t>
      </w:r>
      <w:r w:rsidR="00860E16" w:rsidRPr="008732CE">
        <w:rPr>
          <w:rFonts w:asciiTheme="majorHAnsi" w:hAnsiTheme="majorHAnsi"/>
          <w:sz w:val="24"/>
          <w:szCs w:val="24"/>
        </w:rPr>
        <w:t>»</w:t>
      </w:r>
    </w:p>
    <w:p w:rsidR="000547C3" w:rsidRPr="008732CE" w:rsidRDefault="00A5663B" w:rsidP="00A439E7">
      <w:pPr>
        <w:spacing w:after="0"/>
        <w:rPr>
          <w:rFonts w:asciiTheme="majorHAnsi" w:hAnsiTheme="majorHAnsi"/>
          <w:b/>
          <w:i/>
          <w:sz w:val="24"/>
          <w:szCs w:val="24"/>
        </w:rPr>
      </w:pPr>
      <w:r w:rsidRPr="008732CE">
        <w:rPr>
          <w:rFonts w:asciiTheme="majorHAnsi" w:hAnsiTheme="majorHAnsi"/>
          <w:b/>
          <w:i/>
          <w:sz w:val="24"/>
          <w:szCs w:val="24"/>
        </w:rPr>
        <w:t xml:space="preserve">Κύριε Υπουργέ, </w:t>
      </w:r>
    </w:p>
    <w:p w:rsidR="00A439E7" w:rsidRPr="008732CE" w:rsidRDefault="00A439E7" w:rsidP="00A439E7">
      <w:pPr>
        <w:spacing w:after="0"/>
        <w:rPr>
          <w:rFonts w:asciiTheme="majorHAnsi" w:hAnsiTheme="majorHAnsi"/>
          <w:sz w:val="24"/>
          <w:szCs w:val="24"/>
        </w:rPr>
      </w:pPr>
    </w:p>
    <w:p w:rsidR="00C138A5" w:rsidRPr="008732CE" w:rsidRDefault="000547C3" w:rsidP="00A439E7">
      <w:pPr>
        <w:spacing w:after="0"/>
        <w:rPr>
          <w:rFonts w:asciiTheme="majorHAnsi" w:hAnsiTheme="majorHAnsi"/>
          <w:b/>
          <w:sz w:val="24"/>
          <w:szCs w:val="24"/>
        </w:rPr>
      </w:pPr>
      <w:r w:rsidRPr="008732CE">
        <w:rPr>
          <w:rFonts w:asciiTheme="majorHAnsi" w:hAnsiTheme="majorHAnsi"/>
          <w:b/>
          <w:sz w:val="24"/>
          <w:szCs w:val="24"/>
        </w:rPr>
        <w:t>Η Εθνική Συνομοσπονδία Ατόμων με Αναπηρία (Ε.Σ.Α.μεΑ.)</w:t>
      </w:r>
      <w:r w:rsidRPr="008732CE">
        <w:rPr>
          <w:rFonts w:asciiTheme="majorHAnsi" w:hAnsiTheme="majorHAnsi"/>
          <w:sz w:val="24"/>
          <w:szCs w:val="24"/>
        </w:rPr>
        <w:t xml:space="preserve"> που αποτελεί τον τριτοβάθμιο κοινωνικό και συνδικαλιστικό φορέα των ατόμων με αναπηρία και των οικογενειών τους στη χώρα, επίσημα αναγνωρισμένο δια του Ν.2430/96 (ΦΕΚ 156Α/10.7.96) Κοινωνικό Εταίρο της ελληνικής Πολιτείας σε ζητήματα αναπηρίας, </w:t>
      </w:r>
      <w:r w:rsidRPr="008732CE">
        <w:rPr>
          <w:rFonts w:asciiTheme="majorHAnsi" w:hAnsiTheme="majorHAnsi"/>
          <w:b/>
          <w:sz w:val="24"/>
          <w:szCs w:val="24"/>
        </w:rPr>
        <w:t xml:space="preserve">με το παρόν </w:t>
      </w:r>
      <w:r w:rsidR="003D38E0" w:rsidRPr="008732CE">
        <w:rPr>
          <w:rFonts w:asciiTheme="majorHAnsi" w:hAnsiTheme="majorHAnsi"/>
          <w:b/>
          <w:sz w:val="24"/>
          <w:szCs w:val="24"/>
        </w:rPr>
        <w:t>εκφράζει</w:t>
      </w:r>
      <w:r w:rsidR="00C138A5" w:rsidRPr="008732CE">
        <w:rPr>
          <w:rFonts w:asciiTheme="majorHAnsi" w:hAnsiTheme="majorHAnsi"/>
          <w:b/>
          <w:sz w:val="24"/>
          <w:szCs w:val="24"/>
        </w:rPr>
        <w:t xml:space="preserve"> </w:t>
      </w:r>
      <w:r w:rsidR="00703A22" w:rsidRPr="008732CE">
        <w:rPr>
          <w:rFonts w:asciiTheme="majorHAnsi" w:hAnsiTheme="majorHAnsi"/>
          <w:b/>
          <w:sz w:val="24"/>
          <w:szCs w:val="24"/>
        </w:rPr>
        <w:t xml:space="preserve">για ακόμη μία φορά </w:t>
      </w:r>
      <w:r w:rsidR="00DB35CC" w:rsidRPr="008732CE">
        <w:rPr>
          <w:rFonts w:asciiTheme="majorHAnsi" w:hAnsiTheme="majorHAnsi"/>
          <w:b/>
          <w:sz w:val="24"/>
          <w:szCs w:val="24"/>
        </w:rPr>
        <w:t>τη διαμαρτυρία</w:t>
      </w:r>
      <w:r w:rsidR="00703A22" w:rsidRPr="008732CE">
        <w:rPr>
          <w:rFonts w:asciiTheme="majorHAnsi" w:hAnsiTheme="majorHAnsi"/>
          <w:b/>
          <w:sz w:val="24"/>
          <w:szCs w:val="24"/>
        </w:rPr>
        <w:t xml:space="preserve"> της </w:t>
      </w:r>
      <w:r w:rsidR="00C138A5" w:rsidRPr="008732CE">
        <w:rPr>
          <w:rFonts w:asciiTheme="majorHAnsi" w:hAnsiTheme="majorHAnsi"/>
          <w:b/>
          <w:sz w:val="24"/>
          <w:szCs w:val="24"/>
        </w:rPr>
        <w:t xml:space="preserve">σχετικά με την προσμέτρηση των επιδομάτων που δίνονται στα άτομα με αναπηρία στο συνολικό ετήσιο εισόδημά τους, γεγονός που οδηγεί στην </w:t>
      </w:r>
      <w:r w:rsidR="00082A58" w:rsidRPr="008732CE">
        <w:rPr>
          <w:rFonts w:asciiTheme="majorHAnsi" w:hAnsiTheme="majorHAnsi"/>
          <w:b/>
          <w:sz w:val="24"/>
          <w:szCs w:val="24"/>
        </w:rPr>
        <w:t xml:space="preserve">επιβάρυνση πολλών ατόμων με εισφορά αλληλεγγύης, με απώλεια </w:t>
      </w:r>
      <w:r w:rsidR="00231664" w:rsidRPr="008732CE">
        <w:rPr>
          <w:rFonts w:asciiTheme="majorHAnsi" w:hAnsiTheme="majorHAnsi"/>
          <w:b/>
          <w:sz w:val="24"/>
          <w:szCs w:val="24"/>
        </w:rPr>
        <w:t xml:space="preserve">έκπτωσης </w:t>
      </w:r>
      <w:r w:rsidR="00DB35CC" w:rsidRPr="008732CE">
        <w:rPr>
          <w:rFonts w:asciiTheme="majorHAnsi" w:hAnsiTheme="majorHAnsi"/>
          <w:b/>
          <w:sz w:val="24"/>
          <w:szCs w:val="24"/>
        </w:rPr>
        <w:t xml:space="preserve">από </w:t>
      </w:r>
      <w:r w:rsidR="00231664" w:rsidRPr="008732CE">
        <w:rPr>
          <w:rFonts w:asciiTheme="majorHAnsi" w:hAnsiTheme="majorHAnsi"/>
          <w:b/>
          <w:sz w:val="24"/>
          <w:szCs w:val="24"/>
        </w:rPr>
        <w:t xml:space="preserve">τον ΕΝΦΙΑ, απώλεια φοροαπαλλαγών και άλλων </w:t>
      </w:r>
      <w:r w:rsidR="00C138A5" w:rsidRPr="008732CE">
        <w:rPr>
          <w:rFonts w:asciiTheme="majorHAnsi" w:hAnsiTheme="majorHAnsi"/>
          <w:b/>
          <w:sz w:val="24"/>
          <w:szCs w:val="24"/>
        </w:rPr>
        <w:t xml:space="preserve">κοινωνικών παροχών που δικαιούνται. </w:t>
      </w:r>
    </w:p>
    <w:p w:rsidR="00DB35CC" w:rsidRPr="008732CE" w:rsidRDefault="000A3170" w:rsidP="000547C3">
      <w:pPr>
        <w:rPr>
          <w:rFonts w:asciiTheme="majorHAnsi" w:hAnsiTheme="majorHAnsi"/>
          <w:i/>
          <w:sz w:val="24"/>
          <w:szCs w:val="24"/>
        </w:rPr>
      </w:pPr>
      <w:r w:rsidRPr="008732CE">
        <w:rPr>
          <w:rFonts w:asciiTheme="majorHAnsi" w:hAnsiTheme="majorHAnsi"/>
          <w:sz w:val="24"/>
          <w:szCs w:val="24"/>
        </w:rPr>
        <w:t xml:space="preserve">Σύμφωνα με </w:t>
      </w:r>
      <w:r w:rsidR="005514CD" w:rsidRPr="008732CE">
        <w:rPr>
          <w:rFonts w:asciiTheme="majorHAnsi" w:hAnsiTheme="majorHAnsi"/>
          <w:sz w:val="24"/>
          <w:szCs w:val="24"/>
        </w:rPr>
        <w:t>τη</w:t>
      </w:r>
      <w:r w:rsidR="00DB35CC" w:rsidRPr="008732CE">
        <w:rPr>
          <w:rFonts w:asciiTheme="majorHAnsi" w:hAnsiTheme="majorHAnsi"/>
          <w:sz w:val="24"/>
          <w:szCs w:val="24"/>
        </w:rPr>
        <w:t>ν</w:t>
      </w:r>
      <w:r w:rsidR="005514CD" w:rsidRPr="008732CE">
        <w:rPr>
          <w:rFonts w:asciiTheme="majorHAnsi" w:hAnsiTheme="majorHAnsi"/>
          <w:sz w:val="24"/>
          <w:szCs w:val="24"/>
        </w:rPr>
        <w:t xml:space="preserve"> </w:t>
      </w:r>
      <w:r w:rsidR="005514CD" w:rsidRPr="008732CE">
        <w:rPr>
          <w:rFonts w:asciiTheme="majorHAnsi" w:hAnsiTheme="majorHAnsi"/>
          <w:b/>
          <w:sz w:val="24"/>
          <w:szCs w:val="24"/>
        </w:rPr>
        <w:t>ΠΟΛ 1034/2017</w:t>
      </w:r>
      <w:r w:rsidR="005514CD" w:rsidRPr="008732CE">
        <w:rPr>
          <w:rFonts w:asciiTheme="majorHAnsi" w:hAnsiTheme="majorHAnsi"/>
          <w:sz w:val="24"/>
          <w:szCs w:val="24"/>
        </w:rPr>
        <w:t xml:space="preserve"> που αφορά στον τύπο και το περιεχόμενο της δήλωσης φορολογίας εισοδήματος φυσικών προσώπων φορολογικού έτους 2016, </w:t>
      </w:r>
      <w:r w:rsidR="00DD7834">
        <w:rPr>
          <w:rFonts w:asciiTheme="majorHAnsi" w:hAnsiTheme="majorHAnsi"/>
          <w:sz w:val="24"/>
          <w:szCs w:val="24"/>
        </w:rPr>
        <w:t>στο άρθρο 4</w:t>
      </w:r>
      <w:bookmarkStart w:id="0" w:name="_GoBack"/>
      <w:bookmarkEnd w:id="0"/>
      <w:r w:rsidR="00DB35CC" w:rsidRPr="008732CE">
        <w:rPr>
          <w:rFonts w:asciiTheme="majorHAnsi" w:hAnsiTheme="majorHAnsi"/>
          <w:sz w:val="24"/>
          <w:szCs w:val="24"/>
        </w:rPr>
        <w:t xml:space="preserve"> αναφέρει: </w:t>
      </w:r>
      <w:r w:rsidR="00CA556E" w:rsidRPr="008732CE">
        <w:rPr>
          <w:rFonts w:asciiTheme="majorHAnsi" w:hAnsiTheme="majorHAnsi"/>
          <w:sz w:val="24"/>
          <w:szCs w:val="24"/>
        </w:rPr>
        <w:t>«</w:t>
      </w:r>
      <w:r w:rsidR="005514CD" w:rsidRPr="008732CE">
        <w:rPr>
          <w:rFonts w:asciiTheme="majorHAnsi" w:hAnsiTheme="majorHAnsi"/>
          <w:i/>
          <w:sz w:val="24"/>
          <w:szCs w:val="24"/>
        </w:rPr>
        <w:t>στους</w:t>
      </w:r>
      <w:r w:rsidR="002D636E" w:rsidRPr="008732CE">
        <w:rPr>
          <w:rFonts w:asciiTheme="majorHAnsi" w:hAnsiTheme="majorHAnsi"/>
          <w:i/>
          <w:sz w:val="24"/>
          <w:szCs w:val="24"/>
        </w:rPr>
        <w:t xml:space="preserve"> κωδικο</w:t>
      </w:r>
      <w:r w:rsidR="005514CD" w:rsidRPr="008732CE">
        <w:rPr>
          <w:rFonts w:asciiTheme="majorHAnsi" w:hAnsiTheme="majorHAnsi"/>
          <w:i/>
          <w:sz w:val="24"/>
          <w:szCs w:val="24"/>
        </w:rPr>
        <w:t>ύς</w:t>
      </w:r>
      <w:r w:rsidR="000547C3" w:rsidRPr="008732CE">
        <w:rPr>
          <w:rFonts w:asciiTheme="majorHAnsi" w:hAnsiTheme="majorHAnsi"/>
          <w:i/>
          <w:sz w:val="24"/>
          <w:szCs w:val="24"/>
        </w:rPr>
        <w:t xml:space="preserve"> 659-660 και 619-620 συμπληρών</w:t>
      </w:r>
      <w:r w:rsidR="005514CD" w:rsidRPr="008732CE">
        <w:rPr>
          <w:rFonts w:asciiTheme="majorHAnsi" w:hAnsiTheme="majorHAnsi"/>
          <w:i/>
          <w:sz w:val="24"/>
          <w:szCs w:val="24"/>
        </w:rPr>
        <w:t>εται</w:t>
      </w:r>
      <w:r w:rsidR="002D636E" w:rsidRPr="008732CE">
        <w:rPr>
          <w:rFonts w:asciiTheme="majorHAnsi" w:hAnsiTheme="majorHAnsi"/>
          <w:i/>
          <w:sz w:val="24"/>
          <w:szCs w:val="24"/>
        </w:rPr>
        <w:t xml:space="preserve"> </w:t>
      </w:r>
      <w:r w:rsidR="000547C3" w:rsidRPr="008732CE">
        <w:rPr>
          <w:rFonts w:asciiTheme="majorHAnsi" w:hAnsiTheme="majorHAnsi"/>
          <w:i/>
          <w:sz w:val="24"/>
          <w:szCs w:val="24"/>
        </w:rPr>
        <w:t>το εξωιδρυματικό επίδομα και κάθε συναφές ποσό που καταβάλλεται σε άτομα με αναπηρία</w:t>
      </w:r>
      <w:r w:rsidR="005514CD" w:rsidRPr="008732CE">
        <w:rPr>
          <w:rFonts w:asciiTheme="majorHAnsi" w:hAnsiTheme="majorHAnsi"/>
          <w:i/>
          <w:sz w:val="24"/>
          <w:szCs w:val="24"/>
        </w:rPr>
        <w:t xml:space="preserve"> και το οποίο συγκεντρώνει τα εννοιολογικά χαρακτηριστικά του εισοδήματος όπως περιοδικότητα, μόνιμη πηγή προέλευσης</w:t>
      </w:r>
      <w:r w:rsidR="00CA556E" w:rsidRPr="008732CE">
        <w:rPr>
          <w:rFonts w:asciiTheme="majorHAnsi" w:hAnsiTheme="majorHAnsi"/>
          <w:i/>
          <w:sz w:val="24"/>
          <w:szCs w:val="24"/>
        </w:rPr>
        <w:t>»</w:t>
      </w:r>
      <w:r w:rsidR="005514CD" w:rsidRPr="008732CE">
        <w:rPr>
          <w:rFonts w:asciiTheme="majorHAnsi" w:hAnsiTheme="majorHAnsi"/>
          <w:i/>
          <w:sz w:val="24"/>
          <w:szCs w:val="24"/>
        </w:rPr>
        <w:t>.</w:t>
      </w:r>
      <w:r w:rsidR="005E72CC" w:rsidRPr="008732CE">
        <w:rPr>
          <w:rFonts w:asciiTheme="majorHAnsi" w:hAnsiTheme="majorHAnsi"/>
          <w:i/>
          <w:sz w:val="24"/>
          <w:szCs w:val="24"/>
        </w:rPr>
        <w:t xml:space="preserve"> </w:t>
      </w:r>
    </w:p>
    <w:p w:rsidR="00CA556E" w:rsidRPr="008732CE" w:rsidRDefault="005E72CC" w:rsidP="000547C3">
      <w:pPr>
        <w:rPr>
          <w:rFonts w:asciiTheme="majorHAnsi" w:hAnsiTheme="majorHAnsi"/>
          <w:sz w:val="24"/>
          <w:szCs w:val="24"/>
        </w:rPr>
      </w:pPr>
      <w:r w:rsidRPr="008732CE">
        <w:rPr>
          <w:rFonts w:asciiTheme="majorHAnsi" w:hAnsiTheme="majorHAnsi"/>
          <w:sz w:val="24"/>
          <w:szCs w:val="24"/>
        </w:rPr>
        <w:t xml:space="preserve">Όμως, </w:t>
      </w:r>
      <w:r w:rsidR="000547C3" w:rsidRPr="008732CE">
        <w:rPr>
          <w:rFonts w:asciiTheme="majorHAnsi" w:hAnsiTheme="majorHAnsi"/>
          <w:sz w:val="24"/>
          <w:szCs w:val="24"/>
        </w:rPr>
        <w:t xml:space="preserve">τα προνοιακά επιδόματα που καταβάλλονται σε άτομα </w:t>
      </w:r>
      <w:r w:rsidR="000A3170" w:rsidRPr="008732CE">
        <w:rPr>
          <w:rFonts w:asciiTheme="majorHAnsi" w:hAnsiTheme="majorHAnsi"/>
          <w:sz w:val="24"/>
          <w:szCs w:val="24"/>
        </w:rPr>
        <w:t xml:space="preserve">με αναπηρία </w:t>
      </w:r>
      <w:r w:rsidR="000547C3" w:rsidRPr="008732CE">
        <w:rPr>
          <w:rFonts w:asciiTheme="majorHAnsi" w:hAnsiTheme="majorHAnsi"/>
          <w:sz w:val="24"/>
          <w:szCs w:val="24"/>
        </w:rPr>
        <w:t>δεν φέρουν τα</w:t>
      </w:r>
      <w:r w:rsidR="009C15DC" w:rsidRPr="008732CE">
        <w:rPr>
          <w:rFonts w:asciiTheme="majorHAnsi" w:hAnsiTheme="majorHAnsi"/>
          <w:sz w:val="24"/>
          <w:szCs w:val="24"/>
        </w:rPr>
        <w:t xml:space="preserve"> </w:t>
      </w:r>
      <w:r w:rsidR="00082A58" w:rsidRPr="008732CE">
        <w:rPr>
          <w:rFonts w:asciiTheme="majorHAnsi" w:hAnsiTheme="majorHAnsi"/>
          <w:sz w:val="24"/>
          <w:szCs w:val="24"/>
        </w:rPr>
        <w:t xml:space="preserve">εννοιολογικά </w:t>
      </w:r>
      <w:r w:rsidR="000547C3" w:rsidRPr="008732CE">
        <w:rPr>
          <w:rFonts w:asciiTheme="majorHAnsi" w:hAnsiTheme="majorHAnsi"/>
          <w:sz w:val="24"/>
          <w:szCs w:val="24"/>
        </w:rPr>
        <w:t xml:space="preserve">χαρακτηριστικά του εισοδήματος, γι' αυτό και δεν πρέπει να συγχέονται με αυτά που αναφέρονται ως </w:t>
      </w:r>
      <w:r w:rsidR="000547C3" w:rsidRPr="008732CE">
        <w:rPr>
          <w:rFonts w:asciiTheme="majorHAnsi" w:hAnsiTheme="majorHAnsi"/>
          <w:i/>
          <w:sz w:val="24"/>
          <w:szCs w:val="24"/>
        </w:rPr>
        <w:t>"συναφή ποσά"</w:t>
      </w:r>
      <w:r w:rsidR="000547C3" w:rsidRPr="008732CE">
        <w:rPr>
          <w:rFonts w:asciiTheme="majorHAnsi" w:hAnsiTheme="majorHAnsi"/>
          <w:sz w:val="24"/>
          <w:szCs w:val="24"/>
        </w:rPr>
        <w:t xml:space="preserve"> διότι δεν είναι συναφή με μισθούς-συντάξεις ούτε κ</w:t>
      </w:r>
      <w:r w:rsidR="00CA556E" w:rsidRPr="008732CE">
        <w:rPr>
          <w:rFonts w:asciiTheme="majorHAnsi" w:hAnsiTheme="majorHAnsi"/>
          <w:sz w:val="24"/>
          <w:szCs w:val="24"/>
        </w:rPr>
        <w:t xml:space="preserve">αι με το εξωιδρυματικό επίδομα. </w:t>
      </w:r>
    </w:p>
    <w:p w:rsidR="00CA556E" w:rsidRPr="008732CE" w:rsidRDefault="00CA556E" w:rsidP="000547C3">
      <w:pPr>
        <w:rPr>
          <w:rFonts w:asciiTheme="majorHAnsi" w:hAnsiTheme="majorHAnsi"/>
          <w:sz w:val="24"/>
          <w:szCs w:val="24"/>
        </w:rPr>
      </w:pPr>
      <w:r w:rsidRPr="008732CE">
        <w:rPr>
          <w:rFonts w:asciiTheme="majorHAnsi" w:hAnsiTheme="majorHAnsi"/>
          <w:sz w:val="24"/>
          <w:szCs w:val="24"/>
        </w:rPr>
        <w:lastRenderedPageBreak/>
        <w:t>Είναι σημαντικό να τονίσουμε για ακόμη μία φορά ότι τα επιδόματα δίνονται στα άτομα με αναπηρία για την αντιμετώπιση του πρόσθετου κόστους και των πάγιων αναγκών που προκύπτουν</w:t>
      </w:r>
      <w:r w:rsidR="00231664" w:rsidRPr="008732CE">
        <w:rPr>
          <w:rFonts w:asciiTheme="majorHAnsi" w:hAnsiTheme="majorHAnsi"/>
          <w:sz w:val="24"/>
          <w:szCs w:val="24"/>
        </w:rPr>
        <w:t xml:space="preserve"> από την αναπηρία</w:t>
      </w:r>
      <w:r w:rsidR="00860E16" w:rsidRPr="008732CE">
        <w:rPr>
          <w:rFonts w:asciiTheme="majorHAnsi" w:hAnsiTheme="majorHAnsi"/>
          <w:sz w:val="24"/>
          <w:szCs w:val="24"/>
        </w:rPr>
        <w:t xml:space="preserve"> τους</w:t>
      </w:r>
      <w:r w:rsidR="00231664" w:rsidRPr="008732CE">
        <w:rPr>
          <w:rFonts w:asciiTheme="majorHAnsi" w:hAnsiTheme="majorHAnsi"/>
          <w:sz w:val="24"/>
          <w:szCs w:val="24"/>
        </w:rPr>
        <w:t>, εάν λά</w:t>
      </w:r>
      <w:r w:rsidRPr="008732CE">
        <w:rPr>
          <w:rFonts w:asciiTheme="majorHAnsi" w:hAnsiTheme="majorHAnsi"/>
          <w:sz w:val="24"/>
          <w:szCs w:val="24"/>
        </w:rPr>
        <w:t>βουμε υπόψη και την ανυπαρξία κρατικών υποδομών και δεν πρέπει σε καμία περίπτωση να προσμετρούνται στον υπολογισμό των εισοδηματικών κριτηρίων.</w:t>
      </w:r>
    </w:p>
    <w:p w:rsidR="0018559F" w:rsidRPr="008732CE" w:rsidRDefault="00C138A5" w:rsidP="000547C3">
      <w:pPr>
        <w:rPr>
          <w:rFonts w:asciiTheme="majorHAnsi" w:hAnsiTheme="majorHAnsi"/>
          <w:sz w:val="24"/>
          <w:szCs w:val="24"/>
        </w:rPr>
      </w:pPr>
      <w:r w:rsidRPr="008732CE">
        <w:rPr>
          <w:rFonts w:asciiTheme="majorHAnsi" w:hAnsiTheme="majorHAnsi"/>
          <w:sz w:val="24"/>
          <w:szCs w:val="24"/>
        </w:rPr>
        <w:t xml:space="preserve">Αν τα </w:t>
      </w:r>
      <w:r w:rsidR="0018559F" w:rsidRPr="008732CE">
        <w:rPr>
          <w:rFonts w:asciiTheme="majorHAnsi" w:hAnsiTheme="majorHAnsi"/>
          <w:sz w:val="24"/>
          <w:szCs w:val="24"/>
        </w:rPr>
        <w:t>επιδόματα που κατ</w:t>
      </w:r>
      <w:r w:rsidR="00C801C1" w:rsidRPr="008732CE">
        <w:rPr>
          <w:rFonts w:asciiTheme="majorHAnsi" w:hAnsiTheme="majorHAnsi"/>
          <w:sz w:val="24"/>
          <w:szCs w:val="24"/>
        </w:rPr>
        <w:t>αβάλλονται σε άτομα με αναπηρία</w:t>
      </w:r>
      <w:r w:rsidR="0018559F" w:rsidRPr="008732CE">
        <w:rPr>
          <w:rFonts w:asciiTheme="majorHAnsi" w:hAnsiTheme="majorHAnsi"/>
          <w:sz w:val="24"/>
          <w:szCs w:val="24"/>
        </w:rPr>
        <w:t xml:space="preserve"> δηλωθούν στους </w:t>
      </w:r>
      <w:r w:rsidR="00DB35CC" w:rsidRPr="008732CE">
        <w:rPr>
          <w:rFonts w:asciiTheme="majorHAnsi" w:hAnsiTheme="majorHAnsi"/>
          <w:sz w:val="24"/>
          <w:szCs w:val="24"/>
        </w:rPr>
        <w:t xml:space="preserve">κωδικούς 659-660 ή 619-620 </w:t>
      </w:r>
      <w:r w:rsidR="004D225B" w:rsidRPr="008732CE">
        <w:rPr>
          <w:rFonts w:asciiTheme="majorHAnsi" w:hAnsiTheme="majorHAnsi"/>
          <w:sz w:val="24"/>
          <w:szCs w:val="24"/>
        </w:rPr>
        <w:t xml:space="preserve">σύμφωνα με την </w:t>
      </w:r>
      <w:r w:rsidR="00CA556E" w:rsidRPr="008732CE">
        <w:rPr>
          <w:rFonts w:asciiTheme="majorHAnsi" w:hAnsiTheme="majorHAnsi"/>
          <w:sz w:val="24"/>
          <w:szCs w:val="24"/>
        </w:rPr>
        <w:t xml:space="preserve">προαναφερόμενη </w:t>
      </w:r>
      <w:r w:rsidR="004D225B" w:rsidRPr="008732CE">
        <w:rPr>
          <w:rFonts w:asciiTheme="majorHAnsi" w:hAnsiTheme="majorHAnsi"/>
          <w:sz w:val="24"/>
          <w:szCs w:val="24"/>
        </w:rPr>
        <w:t>ΠΟΛ</w:t>
      </w:r>
      <w:r w:rsidR="00DB35CC" w:rsidRPr="008732CE">
        <w:rPr>
          <w:rFonts w:asciiTheme="majorHAnsi" w:hAnsiTheme="majorHAnsi"/>
          <w:sz w:val="24"/>
          <w:szCs w:val="24"/>
        </w:rPr>
        <w:t>, τότε</w:t>
      </w:r>
      <w:r w:rsidR="004D225B" w:rsidRPr="008732CE">
        <w:rPr>
          <w:rFonts w:asciiTheme="majorHAnsi" w:hAnsiTheme="majorHAnsi"/>
          <w:sz w:val="24"/>
          <w:szCs w:val="24"/>
        </w:rPr>
        <w:t xml:space="preserve"> θα συνυπολογιστούν στο συνολικό φορολογητέο εισόδημα, με αποτέλεσμα πολλά άτομα με ποσοστό αναπηρίας από 80% και άνω, να </w:t>
      </w:r>
      <w:r w:rsidR="00B338BE" w:rsidRPr="008732CE">
        <w:rPr>
          <w:rFonts w:asciiTheme="majorHAnsi" w:hAnsiTheme="majorHAnsi"/>
          <w:sz w:val="24"/>
          <w:szCs w:val="24"/>
        </w:rPr>
        <w:t xml:space="preserve">επιβαρυνθούν με την ειδική εισφορά αλληλεγγύης και να </w:t>
      </w:r>
      <w:r w:rsidR="00B338BE" w:rsidRPr="008732CE">
        <w:rPr>
          <w:rFonts w:asciiTheme="majorHAnsi" w:hAnsiTheme="majorHAnsi"/>
          <w:color w:val="auto"/>
          <w:sz w:val="24"/>
          <w:szCs w:val="24"/>
        </w:rPr>
        <w:t xml:space="preserve">μην </w:t>
      </w:r>
      <w:r w:rsidR="00231664" w:rsidRPr="008732CE">
        <w:rPr>
          <w:rFonts w:asciiTheme="majorHAnsi" w:hAnsiTheme="majorHAnsi"/>
          <w:color w:val="auto"/>
          <w:sz w:val="24"/>
          <w:szCs w:val="24"/>
        </w:rPr>
        <w:t>μπορέσουν να κάνουν χρήση της</w:t>
      </w:r>
      <w:r w:rsidR="00B338BE" w:rsidRPr="008732CE">
        <w:rPr>
          <w:rFonts w:asciiTheme="majorHAnsi" w:hAnsiTheme="majorHAnsi"/>
          <w:color w:val="auto"/>
          <w:sz w:val="24"/>
          <w:szCs w:val="24"/>
        </w:rPr>
        <w:t xml:space="preserve"> έκπτωση</w:t>
      </w:r>
      <w:r w:rsidR="00231664" w:rsidRPr="008732CE">
        <w:rPr>
          <w:rFonts w:asciiTheme="majorHAnsi" w:hAnsiTheme="majorHAnsi"/>
          <w:color w:val="auto"/>
          <w:sz w:val="24"/>
          <w:szCs w:val="24"/>
        </w:rPr>
        <w:t>ς</w:t>
      </w:r>
      <w:r w:rsidR="00B338BE" w:rsidRPr="008732CE">
        <w:rPr>
          <w:rFonts w:asciiTheme="majorHAnsi" w:hAnsiTheme="majorHAnsi"/>
          <w:color w:val="auto"/>
          <w:sz w:val="24"/>
          <w:szCs w:val="24"/>
        </w:rPr>
        <w:t xml:space="preserve"> </w:t>
      </w:r>
      <w:r w:rsidR="004D225B" w:rsidRPr="008732CE">
        <w:rPr>
          <w:rFonts w:asciiTheme="majorHAnsi" w:hAnsiTheme="majorHAnsi"/>
          <w:sz w:val="24"/>
          <w:szCs w:val="24"/>
        </w:rPr>
        <w:t>από τον ΕΝΦΙΑ</w:t>
      </w:r>
      <w:r w:rsidR="00B338BE" w:rsidRPr="008732CE">
        <w:rPr>
          <w:rFonts w:asciiTheme="majorHAnsi" w:hAnsiTheme="majorHAnsi"/>
          <w:sz w:val="24"/>
          <w:szCs w:val="24"/>
        </w:rPr>
        <w:t xml:space="preserve">, </w:t>
      </w:r>
      <w:r w:rsidR="00231664" w:rsidRPr="008732CE">
        <w:rPr>
          <w:rFonts w:asciiTheme="majorHAnsi" w:hAnsiTheme="majorHAnsi"/>
          <w:sz w:val="24"/>
          <w:szCs w:val="24"/>
        </w:rPr>
        <w:t xml:space="preserve">από </w:t>
      </w:r>
      <w:r w:rsidR="00B338BE" w:rsidRPr="008732CE">
        <w:rPr>
          <w:rFonts w:asciiTheme="majorHAnsi" w:hAnsiTheme="majorHAnsi"/>
          <w:sz w:val="24"/>
          <w:szCs w:val="24"/>
        </w:rPr>
        <w:t>φοροαπαλλαγ</w:t>
      </w:r>
      <w:r w:rsidR="00231664" w:rsidRPr="008732CE">
        <w:rPr>
          <w:rFonts w:asciiTheme="majorHAnsi" w:hAnsiTheme="majorHAnsi"/>
          <w:sz w:val="24"/>
          <w:szCs w:val="24"/>
        </w:rPr>
        <w:t>ές</w:t>
      </w:r>
      <w:r w:rsidR="00B338BE" w:rsidRPr="008732CE">
        <w:rPr>
          <w:rFonts w:asciiTheme="majorHAnsi" w:hAnsiTheme="majorHAnsi"/>
          <w:sz w:val="24"/>
          <w:szCs w:val="24"/>
        </w:rPr>
        <w:t xml:space="preserve"> ή άλλες παροχές που δικαιούνται. </w:t>
      </w:r>
    </w:p>
    <w:p w:rsidR="00CA556E" w:rsidRPr="008732CE" w:rsidRDefault="00CA556E" w:rsidP="000547C3">
      <w:pPr>
        <w:rPr>
          <w:rFonts w:asciiTheme="majorHAnsi" w:hAnsiTheme="majorHAnsi"/>
          <w:b/>
          <w:sz w:val="24"/>
          <w:szCs w:val="24"/>
        </w:rPr>
      </w:pPr>
      <w:r w:rsidRPr="008732CE">
        <w:rPr>
          <w:rFonts w:asciiTheme="majorHAnsi" w:hAnsiTheme="majorHAnsi"/>
          <w:b/>
          <w:sz w:val="24"/>
          <w:szCs w:val="24"/>
        </w:rPr>
        <w:t xml:space="preserve">Ως εκ τούτου ζητάμε </w:t>
      </w:r>
      <w:r w:rsidR="00860E16" w:rsidRPr="008732CE">
        <w:rPr>
          <w:rFonts w:asciiTheme="majorHAnsi" w:hAnsiTheme="majorHAnsi"/>
          <w:b/>
          <w:sz w:val="24"/>
          <w:szCs w:val="24"/>
        </w:rPr>
        <w:t xml:space="preserve">τα επιδόματα που καταβάλλονται από την Πρόνοια </w:t>
      </w:r>
      <w:r w:rsidRPr="008732CE">
        <w:rPr>
          <w:rFonts w:asciiTheme="majorHAnsi" w:hAnsiTheme="majorHAnsi"/>
          <w:b/>
          <w:sz w:val="24"/>
          <w:szCs w:val="24"/>
        </w:rPr>
        <w:t>στα άτομα με αναπηρία να δηλών</w:t>
      </w:r>
      <w:r w:rsidR="00860E16" w:rsidRPr="008732CE">
        <w:rPr>
          <w:rFonts w:asciiTheme="majorHAnsi" w:hAnsiTheme="majorHAnsi"/>
          <w:b/>
          <w:sz w:val="24"/>
          <w:szCs w:val="24"/>
        </w:rPr>
        <w:t>ον</w:t>
      </w:r>
      <w:r w:rsidRPr="008732CE">
        <w:rPr>
          <w:rFonts w:asciiTheme="majorHAnsi" w:hAnsiTheme="majorHAnsi"/>
          <w:b/>
          <w:sz w:val="24"/>
          <w:szCs w:val="24"/>
        </w:rPr>
        <w:t>ται στους κωδικούς 781-782, ώστε στον υπολογισμό των εισοδηματικών κριτηρίων  που αφορά στα άτομα με αναπηρία ή χρόνια πάθηση και των οικογενειών που έχουν μέλη τους άτομα με αναπηρία για τη φοροαπαλλαγή ή την απαλλαγή από τον ΕΝΦΙΑ να υπολογίζεται μόνο το φορολογητέο εισόδημα και να μην προσμετρούνται τα πάσης φύσεως επιδόματα αναπηρίας (προνοιακά επιδόματα, εξωιδρυματικό επίδομα, επίδομα κίνησης, διατροφικό επίδομα νεφροπαθών και μεταμοσχευμένων συμπαγών οργάνων κ.λπ.)</w:t>
      </w:r>
    </w:p>
    <w:p w:rsidR="000547C3" w:rsidRPr="008732CE" w:rsidRDefault="00B264D8" w:rsidP="000547C3">
      <w:pPr>
        <w:rPr>
          <w:rFonts w:asciiTheme="majorHAnsi" w:hAnsiTheme="majorHAnsi"/>
          <w:b/>
          <w:i/>
          <w:sz w:val="24"/>
          <w:szCs w:val="24"/>
        </w:rPr>
      </w:pPr>
      <w:r w:rsidRPr="008732CE">
        <w:rPr>
          <w:rFonts w:asciiTheme="majorHAnsi" w:hAnsiTheme="majorHAnsi"/>
          <w:b/>
          <w:i/>
          <w:sz w:val="24"/>
          <w:szCs w:val="24"/>
        </w:rPr>
        <w:t xml:space="preserve">Κύριε Υπουργέ, </w:t>
      </w:r>
    </w:p>
    <w:p w:rsidR="00514359" w:rsidRPr="008732CE" w:rsidRDefault="00B264D8" w:rsidP="00A5663B">
      <w:pPr>
        <w:rPr>
          <w:rFonts w:asciiTheme="majorHAnsi" w:hAnsiTheme="majorHAnsi"/>
          <w:sz w:val="24"/>
          <w:szCs w:val="24"/>
        </w:rPr>
      </w:pPr>
      <w:r w:rsidRPr="008732CE">
        <w:rPr>
          <w:rFonts w:asciiTheme="majorHAnsi" w:hAnsiTheme="majorHAnsi"/>
          <w:sz w:val="24"/>
          <w:szCs w:val="24"/>
        </w:rPr>
        <w:t xml:space="preserve">Ζητάμε την άμεση παρέμβασή σας για </w:t>
      </w:r>
      <w:r w:rsidR="00EE4587" w:rsidRPr="008732CE">
        <w:rPr>
          <w:rFonts w:asciiTheme="majorHAnsi" w:hAnsiTheme="majorHAnsi"/>
          <w:sz w:val="24"/>
          <w:szCs w:val="24"/>
        </w:rPr>
        <w:t>την εξέταση</w:t>
      </w:r>
      <w:r w:rsidRPr="008732CE">
        <w:rPr>
          <w:rFonts w:asciiTheme="majorHAnsi" w:hAnsiTheme="majorHAnsi"/>
          <w:sz w:val="24"/>
          <w:szCs w:val="24"/>
        </w:rPr>
        <w:t xml:space="preserve"> το</w:t>
      </w:r>
      <w:r w:rsidR="00EE4587" w:rsidRPr="008732CE">
        <w:rPr>
          <w:rFonts w:asciiTheme="majorHAnsi" w:hAnsiTheme="majorHAnsi"/>
          <w:sz w:val="24"/>
          <w:szCs w:val="24"/>
        </w:rPr>
        <w:t>υ ανωτέρω ζητή</w:t>
      </w:r>
      <w:r w:rsidRPr="008732CE">
        <w:rPr>
          <w:rFonts w:asciiTheme="majorHAnsi" w:hAnsiTheme="majorHAnsi"/>
          <w:sz w:val="24"/>
          <w:szCs w:val="24"/>
        </w:rPr>
        <w:t>μα</w:t>
      </w:r>
      <w:r w:rsidR="00EE4587" w:rsidRPr="008732CE">
        <w:rPr>
          <w:rFonts w:asciiTheme="majorHAnsi" w:hAnsiTheme="majorHAnsi"/>
          <w:sz w:val="24"/>
          <w:szCs w:val="24"/>
        </w:rPr>
        <w:t>τος</w:t>
      </w:r>
      <w:r w:rsidRPr="008732CE">
        <w:rPr>
          <w:rFonts w:asciiTheme="majorHAnsi" w:hAnsiTheme="majorHAnsi"/>
          <w:sz w:val="24"/>
          <w:szCs w:val="24"/>
        </w:rPr>
        <w:t xml:space="preserve"> από τις αρμόδιες υπηρεσίες </w:t>
      </w:r>
      <w:r w:rsidR="00C801C1" w:rsidRPr="008732CE">
        <w:rPr>
          <w:rFonts w:asciiTheme="majorHAnsi" w:hAnsiTheme="majorHAnsi"/>
          <w:sz w:val="24"/>
          <w:szCs w:val="24"/>
        </w:rPr>
        <w:t>του Υπουργείου και</w:t>
      </w:r>
      <w:r w:rsidRPr="008732CE">
        <w:rPr>
          <w:rFonts w:asciiTheme="majorHAnsi" w:hAnsiTheme="majorHAnsi"/>
          <w:sz w:val="24"/>
          <w:szCs w:val="24"/>
        </w:rPr>
        <w:t xml:space="preserve"> την επίλυσή του, ώστε να μη θιγούν </w:t>
      </w:r>
      <w:r w:rsidR="00EE4587" w:rsidRPr="008732CE">
        <w:rPr>
          <w:rFonts w:asciiTheme="majorHAnsi" w:hAnsiTheme="majorHAnsi"/>
          <w:sz w:val="24"/>
          <w:szCs w:val="24"/>
        </w:rPr>
        <w:t xml:space="preserve"> κεκτημένα</w:t>
      </w:r>
      <w:r w:rsidR="00C801C1" w:rsidRPr="008732CE">
        <w:rPr>
          <w:rFonts w:asciiTheme="majorHAnsi" w:hAnsiTheme="majorHAnsi"/>
          <w:sz w:val="24"/>
          <w:szCs w:val="24"/>
        </w:rPr>
        <w:t xml:space="preserve"> δικαιώματα ατόμων με αναπηρία.</w:t>
      </w:r>
    </w:p>
    <w:p w:rsidR="00E70687" w:rsidRPr="008732CE" w:rsidRDefault="00E70687" w:rsidP="00E70687">
      <w:pPr>
        <w:jc w:val="center"/>
        <w:rPr>
          <w:rFonts w:asciiTheme="majorHAnsi" w:hAnsiTheme="majorHAnsi"/>
          <w:b/>
          <w:sz w:val="24"/>
          <w:szCs w:val="24"/>
        </w:rPr>
      </w:pPr>
      <w:r w:rsidRPr="008732CE">
        <w:rPr>
          <w:rFonts w:asciiTheme="majorHAnsi" w:hAnsiTheme="majorHAnsi"/>
          <w:b/>
          <w:sz w:val="24"/>
          <w:szCs w:val="24"/>
        </w:rPr>
        <w:t>Με εκτίμηση</w:t>
      </w:r>
    </w:p>
    <w:p w:rsidR="00E70687" w:rsidRPr="008732CE" w:rsidRDefault="00E70687" w:rsidP="00E70687">
      <w:pPr>
        <w:jc w:val="center"/>
        <w:rPr>
          <w:rFonts w:asciiTheme="majorHAnsi" w:hAnsiTheme="majorHAnsi"/>
          <w:b/>
          <w:sz w:val="24"/>
          <w:szCs w:val="24"/>
        </w:rPr>
        <w:sectPr w:rsidR="00E70687" w:rsidRPr="008732CE"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Pr="008732CE" w:rsidRDefault="00E70687" w:rsidP="00E70687">
      <w:pPr>
        <w:jc w:val="center"/>
        <w:rPr>
          <w:rFonts w:asciiTheme="majorHAnsi" w:hAnsiTheme="majorHAnsi"/>
          <w:b/>
          <w:sz w:val="24"/>
          <w:szCs w:val="24"/>
        </w:rPr>
      </w:pPr>
      <w:r w:rsidRPr="008732CE">
        <w:rPr>
          <w:rFonts w:asciiTheme="majorHAnsi" w:hAnsiTheme="majorHAnsi"/>
          <w:b/>
          <w:sz w:val="24"/>
          <w:szCs w:val="24"/>
        </w:rPr>
        <w:t>Ο ΠΡΟΕΔΡΟΣ</w:t>
      </w:r>
    </w:p>
    <w:p w:rsidR="00E70687" w:rsidRPr="008732CE" w:rsidRDefault="00E70687" w:rsidP="00E70687">
      <w:pPr>
        <w:jc w:val="center"/>
        <w:rPr>
          <w:rFonts w:asciiTheme="majorHAnsi" w:hAnsiTheme="majorHAnsi"/>
          <w:b/>
          <w:sz w:val="24"/>
          <w:szCs w:val="24"/>
        </w:rPr>
      </w:pPr>
      <w:r w:rsidRPr="008732CE">
        <w:rPr>
          <w:rFonts w:asciiTheme="majorHAnsi" w:hAnsiTheme="majorHAnsi"/>
          <w:b/>
          <w:sz w:val="24"/>
          <w:szCs w:val="24"/>
        </w:rPr>
        <w:t>Ι. ΒΑΡΔΑΚΑΣΤΑΝΗΣ</w:t>
      </w:r>
    </w:p>
    <w:p w:rsidR="00E70687" w:rsidRPr="008732CE" w:rsidRDefault="00E70687" w:rsidP="00E70687">
      <w:pPr>
        <w:jc w:val="center"/>
        <w:rPr>
          <w:rFonts w:asciiTheme="majorHAnsi" w:hAnsiTheme="majorHAnsi"/>
          <w:b/>
          <w:sz w:val="24"/>
          <w:szCs w:val="24"/>
        </w:rPr>
      </w:pPr>
      <w:r w:rsidRPr="008732CE">
        <w:rPr>
          <w:rFonts w:asciiTheme="majorHAnsi" w:hAnsiTheme="majorHAnsi"/>
          <w:b/>
          <w:sz w:val="24"/>
          <w:szCs w:val="24"/>
        </w:rPr>
        <w:br w:type="column"/>
      </w:r>
      <w:r w:rsidRPr="008732CE">
        <w:rPr>
          <w:rFonts w:asciiTheme="majorHAnsi" w:hAnsiTheme="majorHAnsi"/>
          <w:b/>
          <w:sz w:val="24"/>
          <w:szCs w:val="24"/>
        </w:rPr>
        <w:t>Ο ΓΕΝ. ΓΡΑΜΜΑΤΕΑΣ</w:t>
      </w:r>
    </w:p>
    <w:p w:rsidR="00E70687" w:rsidRPr="008732CE" w:rsidRDefault="00231664" w:rsidP="00DB674B">
      <w:pPr>
        <w:jc w:val="center"/>
        <w:rPr>
          <w:rFonts w:asciiTheme="majorHAnsi" w:hAnsiTheme="majorHAnsi"/>
          <w:b/>
          <w:sz w:val="24"/>
          <w:szCs w:val="24"/>
        </w:rPr>
        <w:sectPr w:rsidR="00E70687" w:rsidRPr="008732CE" w:rsidSect="00E70687">
          <w:type w:val="continuous"/>
          <w:pgSz w:w="11906" w:h="16838"/>
          <w:pgMar w:top="1440" w:right="1800" w:bottom="1440" w:left="1800" w:header="709" w:footer="370" w:gutter="0"/>
          <w:cols w:num="2" w:space="708"/>
          <w:docGrid w:linePitch="360"/>
        </w:sectPr>
      </w:pPr>
      <w:r w:rsidRPr="008732CE">
        <w:rPr>
          <w:rFonts w:asciiTheme="majorHAnsi" w:hAnsiTheme="majorHAnsi"/>
          <w:b/>
          <w:sz w:val="24"/>
          <w:szCs w:val="24"/>
        </w:rPr>
        <w:t>Ι</w:t>
      </w:r>
      <w:r w:rsidR="00E70687" w:rsidRPr="008732CE">
        <w:rPr>
          <w:rFonts w:asciiTheme="majorHAnsi" w:hAnsiTheme="majorHAnsi"/>
          <w:b/>
          <w:sz w:val="24"/>
          <w:szCs w:val="24"/>
        </w:rPr>
        <w:t xml:space="preserve">. </w:t>
      </w:r>
      <w:r w:rsidRPr="008732CE">
        <w:rPr>
          <w:rFonts w:asciiTheme="majorHAnsi" w:hAnsiTheme="majorHAnsi"/>
          <w:b/>
          <w:sz w:val="24"/>
          <w:szCs w:val="24"/>
        </w:rPr>
        <w:t>ΛΥΜΒΑΙΟΣ</w:t>
      </w:r>
    </w:p>
    <w:p w:rsidR="00EE4587" w:rsidRPr="008732CE" w:rsidRDefault="009B19A2" w:rsidP="009B19A2">
      <w:pPr>
        <w:spacing w:after="0" w:line="240" w:lineRule="auto"/>
        <w:jc w:val="left"/>
        <w:rPr>
          <w:rFonts w:asciiTheme="majorHAnsi" w:hAnsiTheme="majorHAnsi"/>
          <w:b/>
          <w:sz w:val="24"/>
          <w:szCs w:val="24"/>
        </w:rPr>
      </w:pPr>
      <w:r w:rsidRPr="008732CE">
        <w:rPr>
          <w:rFonts w:asciiTheme="majorHAnsi" w:hAnsiTheme="majorHAnsi"/>
          <w:b/>
          <w:sz w:val="24"/>
          <w:szCs w:val="24"/>
        </w:rPr>
        <w:t xml:space="preserve">Πίνακας Αποδεκτών: </w:t>
      </w:r>
    </w:p>
    <w:p w:rsidR="00A439E7" w:rsidRPr="008732CE" w:rsidRDefault="00A439E7" w:rsidP="00A439E7">
      <w:pPr>
        <w:spacing w:after="0" w:line="240" w:lineRule="auto"/>
        <w:jc w:val="left"/>
        <w:rPr>
          <w:rFonts w:asciiTheme="majorHAnsi" w:hAnsiTheme="majorHAnsi"/>
          <w:sz w:val="24"/>
          <w:szCs w:val="24"/>
        </w:rPr>
      </w:pPr>
      <w:r w:rsidRPr="008732CE">
        <w:rPr>
          <w:rFonts w:asciiTheme="majorHAnsi" w:hAnsiTheme="majorHAnsi"/>
          <w:sz w:val="24"/>
          <w:szCs w:val="24"/>
        </w:rPr>
        <w:t>- Γραφείο Πρωθυπουργού της χώρας, κ. Αλ. Τσίπρα</w:t>
      </w:r>
    </w:p>
    <w:p w:rsidR="00A439E7" w:rsidRPr="008732CE" w:rsidRDefault="00A439E7" w:rsidP="00A439E7">
      <w:pPr>
        <w:spacing w:after="0" w:line="240" w:lineRule="auto"/>
        <w:jc w:val="left"/>
        <w:rPr>
          <w:rFonts w:asciiTheme="majorHAnsi" w:hAnsiTheme="majorHAnsi"/>
          <w:sz w:val="24"/>
          <w:szCs w:val="24"/>
        </w:rPr>
      </w:pPr>
      <w:r w:rsidRPr="008732CE">
        <w:rPr>
          <w:rFonts w:asciiTheme="majorHAnsi" w:hAnsiTheme="majorHAnsi"/>
          <w:sz w:val="24"/>
          <w:szCs w:val="24"/>
        </w:rPr>
        <w:t>- Γραφείο Υπουργού Επικρατείας, κ. Αλ. Φλαμπουράρη</w:t>
      </w:r>
    </w:p>
    <w:p w:rsidR="00A439E7" w:rsidRPr="008732CE" w:rsidRDefault="00A439E7" w:rsidP="00A439E7">
      <w:pPr>
        <w:spacing w:after="0" w:line="240" w:lineRule="auto"/>
        <w:jc w:val="left"/>
        <w:rPr>
          <w:rFonts w:asciiTheme="majorHAnsi" w:hAnsiTheme="majorHAnsi"/>
          <w:sz w:val="24"/>
          <w:szCs w:val="24"/>
        </w:rPr>
      </w:pPr>
      <w:r w:rsidRPr="008732CE">
        <w:rPr>
          <w:rFonts w:asciiTheme="majorHAnsi" w:hAnsiTheme="majorHAnsi"/>
          <w:sz w:val="24"/>
          <w:szCs w:val="24"/>
        </w:rPr>
        <w:t xml:space="preserve">- Γραφείο Υπουργού Επικρατείας, κ. Χρ. </w:t>
      </w:r>
      <w:proofErr w:type="spellStart"/>
      <w:r w:rsidRPr="008732CE">
        <w:rPr>
          <w:rFonts w:asciiTheme="majorHAnsi" w:hAnsiTheme="majorHAnsi"/>
          <w:sz w:val="24"/>
          <w:szCs w:val="24"/>
        </w:rPr>
        <w:t>Βερναδάκη</w:t>
      </w:r>
      <w:proofErr w:type="spellEnd"/>
    </w:p>
    <w:p w:rsidR="00A439E7" w:rsidRPr="008732CE" w:rsidRDefault="00A439E7" w:rsidP="009B19A2">
      <w:pPr>
        <w:spacing w:after="0" w:line="240" w:lineRule="auto"/>
        <w:jc w:val="left"/>
        <w:rPr>
          <w:rFonts w:asciiTheme="majorHAnsi" w:hAnsiTheme="majorHAnsi"/>
          <w:sz w:val="24"/>
          <w:szCs w:val="24"/>
        </w:rPr>
      </w:pPr>
      <w:r w:rsidRPr="008732CE">
        <w:rPr>
          <w:rFonts w:asciiTheme="majorHAnsi" w:hAnsiTheme="majorHAnsi"/>
          <w:sz w:val="24"/>
          <w:szCs w:val="24"/>
        </w:rPr>
        <w:t>- κ. Δ. Λιάκο, Υφυπουργό στον Πρωθυπουργό</w:t>
      </w:r>
    </w:p>
    <w:p w:rsidR="008732CE" w:rsidRDefault="00EE4587" w:rsidP="009B19A2">
      <w:pPr>
        <w:spacing w:after="0" w:line="240" w:lineRule="auto"/>
        <w:jc w:val="left"/>
        <w:rPr>
          <w:rFonts w:asciiTheme="majorHAnsi" w:hAnsiTheme="majorHAnsi"/>
          <w:sz w:val="24"/>
          <w:szCs w:val="24"/>
        </w:rPr>
      </w:pPr>
      <w:r w:rsidRPr="008732CE">
        <w:rPr>
          <w:rFonts w:asciiTheme="majorHAnsi" w:hAnsiTheme="majorHAnsi"/>
          <w:sz w:val="24"/>
          <w:szCs w:val="24"/>
        </w:rPr>
        <w:t xml:space="preserve">- </w:t>
      </w:r>
      <w:r w:rsidR="00060EFF" w:rsidRPr="008732CE">
        <w:rPr>
          <w:rFonts w:asciiTheme="majorHAnsi" w:hAnsiTheme="majorHAnsi"/>
          <w:sz w:val="24"/>
          <w:szCs w:val="24"/>
        </w:rPr>
        <w:t>κ. Γ</w:t>
      </w:r>
      <w:r w:rsidRPr="008732CE">
        <w:rPr>
          <w:rFonts w:asciiTheme="majorHAnsi" w:hAnsiTheme="majorHAnsi"/>
          <w:sz w:val="24"/>
          <w:szCs w:val="24"/>
        </w:rPr>
        <w:t xml:space="preserve">. </w:t>
      </w:r>
      <w:proofErr w:type="spellStart"/>
      <w:r w:rsidR="00060EFF" w:rsidRPr="008732CE">
        <w:rPr>
          <w:rFonts w:asciiTheme="majorHAnsi" w:hAnsiTheme="majorHAnsi"/>
          <w:sz w:val="24"/>
          <w:szCs w:val="24"/>
        </w:rPr>
        <w:t>Χουλιαράκη</w:t>
      </w:r>
      <w:proofErr w:type="spellEnd"/>
      <w:r w:rsidRPr="008732CE">
        <w:rPr>
          <w:rFonts w:asciiTheme="majorHAnsi" w:hAnsiTheme="majorHAnsi"/>
          <w:sz w:val="24"/>
          <w:szCs w:val="24"/>
        </w:rPr>
        <w:t>, Αναπληρωτή Υπουργό Οικονομικών</w:t>
      </w:r>
    </w:p>
    <w:p w:rsidR="00A439E7" w:rsidRPr="008732CE" w:rsidRDefault="00A439E7" w:rsidP="009B19A2">
      <w:pPr>
        <w:spacing w:after="0" w:line="240" w:lineRule="auto"/>
        <w:jc w:val="left"/>
        <w:rPr>
          <w:rFonts w:asciiTheme="majorHAnsi" w:hAnsiTheme="majorHAnsi"/>
          <w:sz w:val="24"/>
          <w:szCs w:val="24"/>
        </w:rPr>
      </w:pPr>
      <w:r w:rsidRPr="008732CE">
        <w:rPr>
          <w:rFonts w:asciiTheme="majorHAnsi" w:hAnsiTheme="majorHAnsi"/>
          <w:sz w:val="24"/>
          <w:szCs w:val="24"/>
        </w:rPr>
        <w:t xml:space="preserve">- κα Κ. </w:t>
      </w:r>
      <w:proofErr w:type="spellStart"/>
      <w:r w:rsidRPr="008732CE">
        <w:rPr>
          <w:rFonts w:asciiTheme="majorHAnsi" w:hAnsiTheme="majorHAnsi"/>
          <w:sz w:val="24"/>
          <w:szCs w:val="24"/>
        </w:rPr>
        <w:t>Παπανάτσιου</w:t>
      </w:r>
      <w:proofErr w:type="spellEnd"/>
      <w:r w:rsidRPr="008732CE">
        <w:rPr>
          <w:rFonts w:asciiTheme="majorHAnsi" w:hAnsiTheme="majorHAnsi"/>
          <w:sz w:val="24"/>
          <w:szCs w:val="24"/>
        </w:rPr>
        <w:t>, Υφυπουργό Οικονομικών</w:t>
      </w:r>
    </w:p>
    <w:p w:rsidR="00EE4587" w:rsidRPr="008732CE" w:rsidRDefault="00EE4587" w:rsidP="009B19A2">
      <w:pPr>
        <w:spacing w:after="0" w:line="240" w:lineRule="auto"/>
        <w:jc w:val="left"/>
        <w:rPr>
          <w:rFonts w:asciiTheme="majorHAnsi" w:hAnsiTheme="majorHAnsi"/>
          <w:sz w:val="24"/>
          <w:szCs w:val="24"/>
        </w:rPr>
      </w:pPr>
      <w:r w:rsidRPr="008732CE">
        <w:rPr>
          <w:rFonts w:asciiTheme="majorHAnsi" w:hAnsiTheme="majorHAnsi"/>
          <w:sz w:val="24"/>
          <w:szCs w:val="24"/>
        </w:rPr>
        <w:t xml:space="preserve">- κ. Γ. Πιτσιλή, Γενικό Γραμματέα Δημοσίων Εσόδων  </w:t>
      </w:r>
    </w:p>
    <w:p w:rsidR="00B816B7" w:rsidRPr="008732CE" w:rsidRDefault="00EE4587" w:rsidP="00552C53">
      <w:pPr>
        <w:spacing w:after="0" w:line="240" w:lineRule="auto"/>
        <w:jc w:val="left"/>
        <w:rPr>
          <w:rFonts w:asciiTheme="majorHAnsi" w:hAnsiTheme="majorHAnsi"/>
          <w:sz w:val="24"/>
          <w:szCs w:val="24"/>
        </w:rPr>
      </w:pPr>
      <w:r w:rsidRPr="008732CE">
        <w:rPr>
          <w:rFonts w:asciiTheme="majorHAnsi" w:hAnsiTheme="majorHAnsi"/>
          <w:sz w:val="24"/>
          <w:szCs w:val="24"/>
        </w:rPr>
        <w:t xml:space="preserve">- Φορείς Μέλη Ε.Σ.Α.μεΑ. </w:t>
      </w:r>
    </w:p>
    <w:sectPr w:rsidR="00B816B7" w:rsidRPr="008732CE"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6A" w:rsidRDefault="00BF366A" w:rsidP="00A5663B">
      <w:pPr>
        <w:spacing w:after="0" w:line="240" w:lineRule="auto"/>
      </w:pPr>
      <w:r>
        <w:separator/>
      </w:r>
    </w:p>
  </w:endnote>
  <w:endnote w:type="continuationSeparator" w:id="0">
    <w:p w:rsidR="00BF366A" w:rsidRDefault="00BF366A"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6A" w:rsidRDefault="00BF366A" w:rsidP="00A5663B">
      <w:pPr>
        <w:spacing w:after="0" w:line="240" w:lineRule="auto"/>
      </w:pPr>
      <w:r>
        <w:separator/>
      </w:r>
    </w:p>
  </w:footnote>
  <w:footnote w:type="continuationSeparator" w:id="0">
    <w:p w:rsidR="00BF366A" w:rsidRDefault="00BF366A"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DD7834">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04BF7"/>
    <w:rsid w:val="000547C3"/>
    <w:rsid w:val="00060EFF"/>
    <w:rsid w:val="0008007F"/>
    <w:rsid w:val="00082A58"/>
    <w:rsid w:val="000A3170"/>
    <w:rsid w:val="000C602B"/>
    <w:rsid w:val="000D1A51"/>
    <w:rsid w:val="00112EE6"/>
    <w:rsid w:val="001135EA"/>
    <w:rsid w:val="0018559F"/>
    <w:rsid w:val="00193E0D"/>
    <w:rsid w:val="001B3428"/>
    <w:rsid w:val="001B52A2"/>
    <w:rsid w:val="00201C93"/>
    <w:rsid w:val="00231664"/>
    <w:rsid w:val="00261E77"/>
    <w:rsid w:val="00275BC4"/>
    <w:rsid w:val="002A2A78"/>
    <w:rsid w:val="002B70DA"/>
    <w:rsid w:val="002D1046"/>
    <w:rsid w:val="002D636E"/>
    <w:rsid w:val="002F5016"/>
    <w:rsid w:val="003870E7"/>
    <w:rsid w:val="003A2A9F"/>
    <w:rsid w:val="003D38E0"/>
    <w:rsid w:val="003D5639"/>
    <w:rsid w:val="003D7AF1"/>
    <w:rsid w:val="0040321A"/>
    <w:rsid w:val="00407FD0"/>
    <w:rsid w:val="00412BB7"/>
    <w:rsid w:val="00421F44"/>
    <w:rsid w:val="004807F3"/>
    <w:rsid w:val="004843A0"/>
    <w:rsid w:val="004B561F"/>
    <w:rsid w:val="004D225B"/>
    <w:rsid w:val="004E630F"/>
    <w:rsid w:val="00514359"/>
    <w:rsid w:val="005514CD"/>
    <w:rsid w:val="00552C53"/>
    <w:rsid w:val="005C081C"/>
    <w:rsid w:val="005E72CC"/>
    <w:rsid w:val="00651CD5"/>
    <w:rsid w:val="0066371D"/>
    <w:rsid w:val="006961A1"/>
    <w:rsid w:val="006B6827"/>
    <w:rsid w:val="006C0237"/>
    <w:rsid w:val="00703A22"/>
    <w:rsid w:val="007400F8"/>
    <w:rsid w:val="0077016C"/>
    <w:rsid w:val="007D4A7A"/>
    <w:rsid w:val="007E4965"/>
    <w:rsid w:val="008108AA"/>
    <w:rsid w:val="00811A9B"/>
    <w:rsid w:val="00834D64"/>
    <w:rsid w:val="00860E16"/>
    <w:rsid w:val="00861D65"/>
    <w:rsid w:val="008732CE"/>
    <w:rsid w:val="008D3F3E"/>
    <w:rsid w:val="008F4A49"/>
    <w:rsid w:val="008F6CE8"/>
    <w:rsid w:val="00907ADF"/>
    <w:rsid w:val="009A7A38"/>
    <w:rsid w:val="009B19A2"/>
    <w:rsid w:val="009B3183"/>
    <w:rsid w:val="009B7EB0"/>
    <w:rsid w:val="009C15DC"/>
    <w:rsid w:val="009C7541"/>
    <w:rsid w:val="009E62BE"/>
    <w:rsid w:val="00A34BEB"/>
    <w:rsid w:val="00A439E7"/>
    <w:rsid w:val="00A5663B"/>
    <w:rsid w:val="00A764A4"/>
    <w:rsid w:val="00A95CB5"/>
    <w:rsid w:val="00AA006E"/>
    <w:rsid w:val="00AA69B5"/>
    <w:rsid w:val="00AE0048"/>
    <w:rsid w:val="00AF0622"/>
    <w:rsid w:val="00B01AB1"/>
    <w:rsid w:val="00B23A87"/>
    <w:rsid w:val="00B264D8"/>
    <w:rsid w:val="00B338BE"/>
    <w:rsid w:val="00B33B6A"/>
    <w:rsid w:val="00B762D4"/>
    <w:rsid w:val="00B816B7"/>
    <w:rsid w:val="00BA5B8F"/>
    <w:rsid w:val="00BF366A"/>
    <w:rsid w:val="00C0462B"/>
    <w:rsid w:val="00C07D2C"/>
    <w:rsid w:val="00C138A5"/>
    <w:rsid w:val="00C552AB"/>
    <w:rsid w:val="00C632FE"/>
    <w:rsid w:val="00C801C1"/>
    <w:rsid w:val="00C80338"/>
    <w:rsid w:val="00C819F9"/>
    <w:rsid w:val="00C8633E"/>
    <w:rsid w:val="00CA556E"/>
    <w:rsid w:val="00CA6A79"/>
    <w:rsid w:val="00CD4B56"/>
    <w:rsid w:val="00D255DF"/>
    <w:rsid w:val="00DB35CC"/>
    <w:rsid w:val="00DB674B"/>
    <w:rsid w:val="00DC4D2B"/>
    <w:rsid w:val="00DC7532"/>
    <w:rsid w:val="00DD7834"/>
    <w:rsid w:val="00E46BF1"/>
    <w:rsid w:val="00E479F1"/>
    <w:rsid w:val="00E56280"/>
    <w:rsid w:val="00E66885"/>
    <w:rsid w:val="00E70687"/>
    <w:rsid w:val="00EA2F9D"/>
    <w:rsid w:val="00EB403C"/>
    <w:rsid w:val="00ED3C44"/>
    <w:rsid w:val="00EE4587"/>
    <w:rsid w:val="00EE6171"/>
    <w:rsid w:val="00F21B29"/>
    <w:rsid w:val="00F310D0"/>
    <w:rsid w:val="00F43E38"/>
    <w:rsid w:val="00F44E17"/>
    <w:rsid w:val="00F60186"/>
    <w:rsid w:val="00F62902"/>
    <w:rsid w:val="00FF21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E11D20-43FD-4FE0-A18B-6977607A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06EA639-0268-4CE3-A199-6415B73B6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3077</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ΣΜ</dc:creator>
  <cp:keywords/>
  <dc:description/>
  <cp:lastModifiedBy>tkatsani</cp:lastModifiedBy>
  <cp:revision>3</cp:revision>
  <cp:lastPrinted>2017-03-14T11:27:00Z</cp:lastPrinted>
  <dcterms:created xsi:type="dcterms:W3CDTF">2017-03-14T11:50:00Z</dcterms:created>
  <dcterms:modified xsi:type="dcterms:W3CDTF">2017-03-14T12:45:00Z</dcterms:modified>
</cp:coreProperties>
</file>