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033A6C" w:rsidRDefault="00A5663B" w:rsidP="00C0166C">
      <w:pPr>
        <w:spacing w:before="240" w:after="0"/>
        <w:rPr>
          <w:rFonts w:asciiTheme="minorHAnsi" w:hAnsiTheme="minorHAnsi"/>
          <w:b/>
        </w:rPr>
      </w:pPr>
      <w:r w:rsidRPr="00033A6C">
        <w:rPr>
          <w:rFonts w:asciiTheme="minorHAnsi" w:hAnsiTheme="minorHAnsi"/>
          <w:b/>
        </w:rPr>
        <w:t>ΚΑΤΕΠΕΙΓΟΝ</w:t>
      </w:r>
    </w:p>
    <w:p w:rsidR="00A5663B" w:rsidRPr="00033A6C" w:rsidRDefault="00A5663B" w:rsidP="00C0166C">
      <w:pPr>
        <w:spacing w:after="0"/>
        <w:rPr>
          <w:rFonts w:asciiTheme="minorHAnsi" w:hAnsiTheme="minorHAnsi"/>
        </w:rPr>
      </w:pPr>
      <w:r w:rsidRPr="00033A6C">
        <w:rPr>
          <w:rFonts w:asciiTheme="minorHAnsi" w:hAnsiTheme="minorHAnsi"/>
        </w:rPr>
        <w:t xml:space="preserve">Πληροφορίες: </w:t>
      </w:r>
      <w:r w:rsidR="00EC57C4" w:rsidRPr="00033A6C">
        <w:rPr>
          <w:rFonts w:asciiTheme="minorHAnsi" w:hAnsiTheme="minorHAnsi"/>
        </w:rPr>
        <w:t>Χρ</w:t>
      </w:r>
      <w:r w:rsidR="00A11D9F" w:rsidRPr="00033A6C">
        <w:rPr>
          <w:rFonts w:asciiTheme="minorHAnsi" w:hAnsiTheme="minorHAnsi"/>
        </w:rPr>
        <w:t xml:space="preserve">. </w:t>
      </w:r>
      <w:r w:rsidR="00EC57C4" w:rsidRPr="00033A6C">
        <w:rPr>
          <w:rFonts w:asciiTheme="minorHAnsi" w:hAnsiTheme="minorHAnsi"/>
        </w:rPr>
        <w:t xml:space="preserve">Σαμαρά </w:t>
      </w:r>
      <w:r w:rsidR="00A11D9F" w:rsidRPr="00033A6C">
        <w:rPr>
          <w:rFonts w:asciiTheme="minorHAnsi" w:hAnsiTheme="minorHAnsi"/>
        </w:rPr>
        <w:t xml:space="preserve"> </w:t>
      </w:r>
    </w:p>
    <w:p w:rsidR="00A5663B" w:rsidRPr="00033A6C" w:rsidRDefault="00A5663B" w:rsidP="00C0166C">
      <w:pPr>
        <w:tabs>
          <w:tab w:val="left" w:pos="2694"/>
        </w:tabs>
        <w:spacing w:before="480" w:after="0"/>
        <w:ind w:left="1418"/>
        <w:jc w:val="left"/>
        <w:rPr>
          <w:rFonts w:asciiTheme="minorHAnsi" w:hAnsiTheme="minorHAnsi"/>
          <w:b/>
        </w:rPr>
      </w:pPr>
      <w:r w:rsidRPr="00033A6C">
        <w:rPr>
          <w:rFonts w:asciiTheme="minorHAnsi" w:hAnsiTheme="minorHAnsi"/>
          <w:b/>
        </w:rPr>
        <w:br w:type="column"/>
      </w:r>
      <w:r w:rsidRPr="00033A6C">
        <w:rPr>
          <w:rFonts w:asciiTheme="minorHAnsi" w:hAnsiTheme="minorHAnsi"/>
          <w:b/>
        </w:rPr>
        <w:t xml:space="preserve">Αθήνα: </w:t>
      </w:r>
      <w:r w:rsidR="00524F4D" w:rsidRPr="00033A6C">
        <w:rPr>
          <w:rFonts w:asciiTheme="minorHAnsi" w:hAnsiTheme="minorHAnsi"/>
          <w:b/>
        </w:rPr>
        <w:t>28</w:t>
      </w:r>
      <w:r w:rsidR="007A036F" w:rsidRPr="00033A6C">
        <w:rPr>
          <w:rFonts w:asciiTheme="minorHAnsi" w:hAnsiTheme="minorHAnsi"/>
          <w:b/>
        </w:rPr>
        <w:t>.0</w:t>
      </w:r>
      <w:r w:rsidR="00665707" w:rsidRPr="00033A6C">
        <w:rPr>
          <w:rFonts w:asciiTheme="minorHAnsi" w:hAnsiTheme="minorHAnsi"/>
          <w:b/>
        </w:rPr>
        <w:t>2</w:t>
      </w:r>
      <w:r w:rsidR="007A036F" w:rsidRPr="00033A6C">
        <w:rPr>
          <w:rFonts w:asciiTheme="minorHAnsi" w:hAnsiTheme="minorHAnsi"/>
          <w:b/>
        </w:rPr>
        <w:t>.2017</w:t>
      </w:r>
    </w:p>
    <w:p w:rsidR="00A5663B" w:rsidRPr="00033A6C" w:rsidRDefault="00A5663B" w:rsidP="00A11D9F">
      <w:pPr>
        <w:tabs>
          <w:tab w:val="left" w:pos="2694"/>
        </w:tabs>
        <w:ind w:left="1418"/>
        <w:jc w:val="left"/>
        <w:rPr>
          <w:rFonts w:asciiTheme="minorHAnsi" w:hAnsiTheme="minorHAnsi"/>
          <w:b/>
        </w:rPr>
        <w:sectPr w:rsidR="00A5663B" w:rsidRPr="00033A6C"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033A6C">
        <w:rPr>
          <w:rFonts w:asciiTheme="minorHAnsi" w:hAnsiTheme="minorHAnsi"/>
          <w:b/>
        </w:rPr>
        <w:t xml:space="preserve">Αρ. Πρωτ.: </w:t>
      </w:r>
      <w:r w:rsidR="00524F4D" w:rsidRPr="00033A6C">
        <w:rPr>
          <w:rFonts w:asciiTheme="minorHAnsi" w:hAnsiTheme="minorHAnsi"/>
          <w:b/>
        </w:rPr>
        <w:t>379</w:t>
      </w:r>
    </w:p>
    <w:p w:rsidR="00F77754" w:rsidRPr="00033A6C" w:rsidRDefault="00EC57C4" w:rsidP="00033A6C">
      <w:pPr>
        <w:spacing w:after="0"/>
        <w:jc w:val="left"/>
        <w:rPr>
          <w:rFonts w:asciiTheme="minorHAnsi" w:hAnsiTheme="minorHAnsi"/>
          <w:sz w:val="24"/>
          <w:szCs w:val="24"/>
        </w:rPr>
      </w:pPr>
      <w:r w:rsidRPr="00033A6C">
        <w:rPr>
          <w:rFonts w:asciiTheme="minorHAnsi" w:hAnsiTheme="minorHAnsi"/>
          <w:b/>
          <w:sz w:val="24"/>
          <w:szCs w:val="24"/>
        </w:rPr>
        <w:t xml:space="preserve">Προς: κ. </w:t>
      </w:r>
      <w:r w:rsidR="0035154B" w:rsidRPr="00033A6C">
        <w:rPr>
          <w:rFonts w:asciiTheme="minorHAnsi" w:hAnsiTheme="minorHAnsi"/>
          <w:b/>
          <w:sz w:val="24"/>
          <w:szCs w:val="24"/>
        </w:rPr>
        <w:t>Π</w:t>
      </w:r>
      <w:r w:rsidRPr="00033A6C">
        <w:rPr>
          <w:rFonts w:asciiTheme="minorHAnsi" w:hAnsiTheme="minorHAnsi"/>
          <w:b/>
          <w:sz w:val="24"/>
          <w:szCs w:val="24"/>
        </w:rPr>
        <w:t xml:space="preserve">. </w:t>
      </w:r>
      <w:r w:rsidR="0035154B" w:rsidRPr="00033A6C">
        <w:rPr>
          <w:rFonts w:asciiTheme="minorHAnsi" w:hAnsiTheme="minorHAnsi"/>
          <w:b/>
          <w:sz w:val="24"/>
          <w:szCs w:val="24"/>
        </w:rPr>
        <w:t>Κουρουμπλή</w:t>
      </w:r>
      <w:r w:rsidR="008511C9" w:rsidRPr="00033A6C">
        <w:rPr>
          <w:rFonts w:asciiTheme="minorHAnsi" w:hAnsiTheme="minorHAnsi"/>
          <w:b/>
          <w:sz w:val="24"/>
          <w:szCs w:val="24"/>
        </w:rPr>
        <w:t xml:space="preserve">, </w:t>
      </w:r>
      <w:r w:rsidR="0035154B" w:rsidRPr="00033A6C">
        <w:rPr>
          <w:rFonts w:asciiTheme="minorHAnsi" w:hAnsiTheme="minorHAnsi"/>
          <w:b/>
          <w:sz w:val="24"/>
          <w:szCs w:val="24"/>
        </w:rPr>
        <w:t>Υπουργό Ναυτιλίας και Νησιωτικής Πολιτικής</w:t>
      </w:r>
    </w:p>
    <w:p w:rsidR="00EC57C4" w:rsidRPr="00033A6C" w:rsidRDefault="00EC57C4" w:rsidP="008511C9">
      <w:pPr>
        <w:jc w:val="left"/>
        <w:rPr>
          <w:rFonts w:asciiTheme="minorHAnsi" w:hAnsiTheme="minorHAnsi"/>
          <w:sz w:val="24"/>
          <w:szCs w:val="24"/>
        </w:rPr>
      </w:pPr>
      <w:r w:rsidRPr="00033A6C">
        <w:rPr>
          <w:rFonts w:asciiTheme="minorHAnsi" w:hAnsiTheme="minorHAnsi"/>
          <w:sz w:val="24"/>
          <w:szCs w:val="24"/>
        </w:rPr>
        <w:t>ΚΟΙΝ: «Πίνακας Αποδεκτών»</w:t>
      </w:r>
    </w:p>
    <w:p w:rsidR="00B45EDB" w:rsidRPr="00033A6C" w:rsidRDefault="002C2424" w:rsidP="00033A6C">
      <w:pPr>
        <w:pStyle w:val="5"/>
        <w:numPr>
          <w:ilvl w:val="0"/>
          <w:numId w:val="0"/>
        </w:numPr>
        <w:ind w:left="1008" w:hanging="1008"/>
      </w:pPr>
      <w:r w:rsidRPr="00033A6C">
        <w:t>ΘΕΜΑ: «</w:t>
      </w:r>
      <w:r w:rsidR="00762CF5" w:rsidRPr="00762CF5">
        <w:t>Προτάσεις της Ε.Σ.Α.μεΑ. στο σχέδιο νόμου για τη Νησιωτική Πολιτική</w:t>
      </w:r>
      <w:r w:rsidR="00762CF5">
        <w:t>»</w:t>
      </w:r>
    </w:p>
    <w:p w:rsidR="00B45EDB" w:rsidRPr="00033A6C" w:rsidRDefault="00B45EDB" w:rsidP="002C2424">
      <w:pPr>
        <w:rPr>
          <w:rFonts w:asciiTheme="minorHAnsi" w:hAnsiTheme="minorHAnsi"/>
          <w:b/>
          <w:sz w:val="24"/>
          <w:szCs w:val="24"/>
        </w:rPr>
      </w:pPr>
      <w:bookmarkStart w:id="0" w:name="_GoBack"/>
      <w:bookmarkEnd w:id="0"/>
    </w:p>
    <w:p w:rsidR="002C2424" w:rsidRPr="00033A6C" w:rsidRDefault="00B45EDB" w:rsidP="002C2424">
      <w:pPr>
        <w:rPr>
          <w:rFonts w:asciiTheme="minorHAnsi" w:hAnsiTheme="minorHAnsi"/>
          <w:b/>
          <w:bCs/>
          <w:i/>
          <w:iCs/>
          <w:sz w:val="24"/>
          <w:szCs w:val="24"/>
        </w:rPr>
      </w:pPr>
      <w:r w:rsidRPr="00033A6C">
        <w:rPr>
          <w:rFonts w:asciiTheme="minorHAnsi" w:hAnsiTheme="minorHAnsi"/>
          <w:b/>
          <w:sz w:val="24"/>
          <w:szCs w:val="24"/>
        </w:rPr>
        <w:t>Κύριε Υπουργέ,</w:t>
      </w:r>
    </w:p>
    <w:p w:rsidR="002C2424" w:rsidRPr="00033A6C" w:rsidRDefault="002C2424" w:rsidP="002C2424">
      <w:pPr>
        <w:rPr>
          <w:rFonts w:asciiTheme="minorHAnsi" w:hAnsiTheme="minorHAnsi"/>
          <w:i/>
          <w:sz w:val="24"/>
          <w:szCs w:val="24"/>
        </w:rPr>
      </w:pPr>
      <w:r w:rsidRPr="00033A6C">
        <w:rPr>
          <w:rFonts w:asciiTheme="minorHAnsi" w:hAnsiTheme="minorHAnsi"/>
          <w:sz w:val="24"/>
          <w:szCs w:val="24"/>
        </w:rPr>
        <w:t xml:space="preserve">Η Εθνική Συνομοσπονδία Ατόμων με Αναπηρία (Ε.Σ.Α.μεΑ.), με το παρόν έγγραφό της </w:t>
      </w:r>
      <w:r w:rsidR="00B45EDB" w:rsidRPr="00033A6C">
        <w:rPr>
          <w:rFonts w:asciiTheme="minorHAnsi" w:hAnsiTheme="minorHAnsi"/>
          <w:sz w:val="24"/>
          <w:szCs w:val="24"/>
        </w:rPr>
        <w:t>καταθέτει</w:t>
      </w:r>
      <w:r w:rsidRPr="00033A6C">
        <w:rPr>
          <w:rFonts w:asciiTheme="minorHAnsi" w:hAnsiTheme="minorHAnsi"/>
          <w:sz w:val="24"/>
          <w:szCs w:val="24"/>
        </w:rPr>
        <w:t xml:space="preserve"> τις προτάσεις της στο πλαίσιο της δημόσιας διαβούλευσης για το</w:t>
      </w:r>
      <w:r w:rsidRPr="00033A6C">
        <w:rPr>
          <w:rFonts w:asciiTheme="minorHAnsi" w:hAnsiTheme="minorHAnsi"/>
          <w:i/>
          <w:sz w:val="24"/>
          <w:szCs w:val="24"/>
        </w:rPr>
        <w:t xml:space="preserve"> </w:t>
      </w:r>
      <w:r w:rsidRPr="00033A6C">
        <w:rPr>
          <w:rFonts w:asciiTheme="minorHAnsi" w:hAnsiTheme="minorHAnsi"/>
          <w:sz w:val="24"/>
          <w:szCs w:val="24"/>
        </w:rPr>
        <w:t xml:space="preserve">Σχέδιο Νόμου </w:t>
      </w:r>
      <w:r w:rsidRPr="00033A6C">
        <w:rPr>
          <w:rFonts w:asciiTheme="minorHAnsi" w:hAnsiTheme="minorHAnsi"/>
          <w:i/>
          <w:sz w:val="24"/>
          <w:szCs w:val="24"/>
        </w:rPr>
        <w:t>«Ενδυνάμωση της διαφάνειας και της αξιοκρατίας σε θέματα αρμοδιότητας Υπουργείου Ναυτιλίας και Νησιωτικής Πολιτικής, ενίσχυση της κοινωνικής συμμετοχής στην ακτοπλοΐα, θέματα πολιτικού προσωπικού, συμπλήρωση διατάξεων για τα λιμενικά έργα και άλλες διατάξεις»</w:t>
      </w:r>
      <w:r w:rsidRPr="00033A6C">
        <w:rPr>
          <w:rFonts w:asciiTheme="minorHAnsi" w:hAnsiTheme="minorHAnsi"/>
          <w:sz w:val="24"/>
          <w:szCs w:val="24"/>
        </w:rPr>
        <w:t>. Αξίζει να αναφερθεί ότι οι προτάσεις που ακολουθούν υ</w:t>
      </w:r>
      <w:r w:rsidR="00852CDD" w:rsidRPr="00033A6C">
        <w:rPr>
          <w:rFonts w:asciiTheme="minorHAnsi" w:hAnsiTheme="minorHAnsi"/>
          <w:sz w:val="24"/>
          <w:szCs w:val="24"/>
        </w:rPr>
        <w:t xml:space="preserve">ποβλήθηκαν και ηλεκτρονικά στις 28.02.2017 </w:t>
      </w:r>
      <w:r w:rsidRPr="00033A6C">
        <w:rPr>
          <w:rFonts w:asciiTheme="minorHAnsi" w:hAnsiTheme="minorHAnsi"/>
          <w:sz w:val="24"/>
          <w:szCs w:val="24"/>
        </w:rPr>
        <w:t xml:space="preserve">στον διαδικτυακό τόπο </w:t>
      </w:r>
      <w:hyperlink r:id="rId14" w:tooltip="ιστοσελίδα δημόσιας διαβούλευσης" w:history="1">
        <w:r w:rsidRPr="00033A6C">
          <w:rPr>
            <w:rStyle w:val="-"/>
            <w:rFonts w:asciiTheme="minorHAnsi" w:hAnsiTheme="minorHAnsi"/>
            <w:sz w:val="24"/>
            <w:szCs w:val="24"/>
          </w:rPr>
          <w:t>www.opengov.gr</w:t>
        </w:r>
      </w:hyperlink>
      <w:r w:rsidRPr="00033A6C">
        <w:rPr>
          <w:rFonts w:asciiTheme="minorHAnsi" w:hAnsiTheme="minorHAnsi"/>
          <w:sz w:val="24"/>
          <w:szCs w:val="24"/>
        </w:rPr>
        <w:t xml:space="preserve">. </w:t>
      </w:r>
    </w:p>
    <w:p w:rsidR="002C2424" w:rsidRPr="00033A6C" w:rsidRDefault="002C2424" w:rsidP="002C2424">
      <w:pPr>
        <w:rPr>
          <w:rFonts w:asciiTheme="minorHAnsi" w:hAnsiTheme="minorHAnsi"/>
          <w:b/>
          <w:sz w:val="24"/>
          <w:szCs w:val="24"/>
          <w:u w:val="single"/>
        </w:rPr>
      </w:pPr>
      <w:r w:rsidRPr="00033A6C">
        <w:rPr>
          <w:rFonts w:asciiTheme="minorHAnsi" w:hAnsiTheme="minorHAnsi"/>
          <w:b/>
          <w:sz w:val="24"/>
          <w:szCs w:val="24"/>
          <w:u w:val="single"/>
        </w:rPr>
        <w:t>Λαμβάνοντας υπόψη:</w:t>
      </w:r>
    </w:p>
    <w:p w:rsidR="00B22954" w:rsidRPr="00033A6C" w:rsidRDefault="002C2424" w:rsidP="002C2424">
      <w:pPr>
        <w:rPr>
          <w:rFonts w:asciiTheme="minorHAnsi" w:hAnsiTheme="minorHAnsi"/>
          <w:sz w:val="24"/>
          <w:szCs w:val="24"/>
        </w:rPr>
      </w:pPr>
      <w:r w:rsidRPr="00033A6C">
        <w:rPr>
          <w:rFonts w:asciiTheme="minorHAnsi" w:hAnsiTheme="minorHAnsi"/>
          <w:sz w:val="24"/>
          <w:szCs w:val="24"/>
        </w:rPr>
        <w:t>-</w:t>
      </w:r>
      <w:r w:rsidRPr="00033A6C">
        <w:rPr>
          <w:rFonts w:asciiTheme="minorHAnsi" w:hAnsiTheme="minorHAnsi"/>
          <w:b/>
          <w:sz w:val="24"/>
          <w:szCs w:val="24"/>
        </w:rPr>
        <w:t>την παρ. 2 του άρθρου 4 του Συντάγματος</w:t>
      </w:r>
      <w:r w:rsidRPr="00033A6C">
        <w:rPr>
          <w:rFonts w:asciiTheme="minorHAnsi" w:hAnsiTheme="minorHAnsi"/>
          <w:sz w:val="24"/>
          <w:szCs w:val="24"/>
        </w:rPr>
        <w:t>, σύμφωνα με την οποία «</w:t>
      </w:r>
      <w:r w:rsidRPr="00033A6C">
        <w:rPr>
          <w:rFonts w:asciiTheme="minorHAnsi" w:hAnsiTheme="minorHAnsi"/>
          <w:i/>
          <w:sz w:val="24"/>
          <w:szCs w:val="24"/>
        </w:rPr>
        <w:t>Οι Έλληνες και οι Ελληνίδες έχουν ίσα δικαιώματα και υποχρεώσεις»</w:t>
      </w:r>
      <w:r w:rsidRPr="00033A6C">
        <w:rPr>
          <w:rFonts w:asciiTheme="minorHAnsi" w:hAnsiTheme="minorHAnsi"/>
          <w:sz w:val="24"/>
          <w:szCs w:val="24"/>
        </w:rPr>
        <w:t xml:space="preserve">, </w:t>
      </w:r>
    </w:p>
    <w:p w:rsidR="002C2424" w:rsidRPr="00033A6C" w:rsidRDefault="002C2424" w:rsidP="002C2424">
      <w:pPr>
        <w:rPr>
          <w:rFonts w:asciiTheme="minorHAnsi" w:hAnsiTheme="minorHAnsi"/>
          <w:sz w:val="24"/>
          <w:szCs w:val="24"/>
        </w:rPr>
      </w:pPr>
      <w:r w:rsidRPr="00033A6C">
        <w:rPr>
          <w:rFonts w:asciiTheme="minorHAnsi" w:hAnsiTheme="minorHAnsi"/>
          <w:sz w:val="24"/>
          <w:szCs w:val="24"/>
        </w:rPr>
        <w:t>-</w:t>
      </w:r>
      <w:r w:rsidRPr="00033A6C">
        <w:rPr>
          <w:rFonts w:asciiTheme="minorHAnsi" w:hAnsiTheme="minorHAnsi"/>
          <w:b/>
          <w:sz w:val="24"/>
          <w:szCs w:val="24"/>
        </w:rPr>
        <w:t>την παρ. 6 του Άρθρου 21 του Συντάγματος της χώρας</w:t>
      </w:r>
      <w:r w:rsidRPr="00033A6C">
        <w:rPr>
          <w:rFonts w:asciiTheme="minorHAnsi" w:hAnsiTheme="minorHAnsi"/>
          <w:sz w:val="24"/>
          <w:szCs w:val="24"/>
        </w:rPr>
        <w:t>, σύμφωνα με την οποία «</w:t>
      </w:r>
      <w:r w:rsidRPr="00033A6C">
        <w:rPr>
          <w:rFonts w:asciiTheme="minorHAnsi" w:hAnsiTheme="minorHAnsi"/>
          <w:i/>
          <w:sz w:val="24"/>
          <w:szCs w:val="24"/>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033A6C">
        <w:rPr>
          <w:rFonts w:asciiTheme="minorHAnsi" w:hAnsiTheme="minorHAnsi"/>
          <w:sz w:val="24"/>
          <w:szCs w:val="24"/>
        </w:rPr>
        <w:t xml:space="preserve">, </w:t>
      </w:r>
    </w:p>
    <w:p w:rsidR="00B22954" w:rsidRPr="00033A6C" w:rsidRDefault="002C2424" w:rsidP="002C2424">
      <w:pPr>
        <w:rPr>
          <w:rFonts w:asciiTheme="minorHAnsi" w:hAnsiTheme="minorHAnsi"/>
          <w:sz w:val="24"/>
          <w:szCs w:val="24"/>
        </w:rPr>
      </w:pPr>
      <w:r w:rsidRPr="00033A6C">
        <w:rPr>
          <w:rFonts w:asciiTheme="minorHAnsi" w:hAnsiTheme="minorHAnsi"/>
          <w:b/>
          <w:sz w:val="24"/>
          <w:szCs w:val="24"/>
        </w:rPr>
        <w:t xml:space="preserve">-το άρθρο 9 </w:t>
      </w:r>
      <w:r w:rsidRPr="00033A6C">
        <w:rPr>
          <w:rFonts w:asciiTheme="minorHAnsi" w:hAnsiTheme="minorHAnsi"/>
          <w:b/>
          <w:i/>
          <w:sz w:val="24"/>
          <w:szCs w:val="24"/>
        </w:rPr>
        <w:t>«Προσβασιμότητα»</w:t>
      </w:r>
      <w:r w:rsidRPr="00033A6C">
        <w:rPr>
          <w:rFonts w:asciiTheme="minorHAnsi" w:hAnsiTheme="minorHAnsi"/>
          <w:b/>
          <w:sz w:val="24"/>
          <w:szCs w:val="24"/>
        </w:rPr>
        <w:t xml:space="preserve"> της Διεθνούς Σύμβασης για τα Δικαιώματα των ατόμων με αναπηρία</w:t>
      </w:r>
      <w:r w:rsidRPr="00033A6C">
        <w:rPr>
          <w:rFonts w:asciiTheme="minorHAnsi" w:hAnsiTheme="minorHAnsi"/>
          <w:sz w:val="24"/>
          <w:szCs w:val="24"/>
        </w:rPr>
        <w:t xml:space="preserve">, την οποία η χώρα μας μαζί με το προαιρετικό πρωτόκολλό της επικύρωσε με τον Ν.4074/2012 (ΦΕΚ 88 Α΄/11.04.2012), και ως εκ τούτου οφείλει να θέσει σε εφαρμογή σε εθνικό επίπεδο, στο οποίο αναφέρεται το εξής: </w:t>
      </w:r>
      <w:r w:rsidRPr="00033A6C">
        <w:rPr>
          <w:rFonts w:asciiTheme="minorHAnsi" w:hAnsiTheme="minorHAnsi"/>
          <w:i/>
          <w:sz w:val="24"/>
          <w:szCs w:val="24"/>
        </w:rPr>
        <w:t xml:space="preserve">«Προκειμένου να επιτρέψουν στα άτομα με αναπηρίες να ζουν ανεξάρτητα και να συμμετέχουν πλήρως σε όλες τις πτυχές της ζωής, τα Συμβαλλόμενα Κράτη λαμβάνουν κατάλληλα </w:t>
      </w:r>
      <w:r w:rsidRPr="00033A6C">
        <w:rPr>
          <w:rFonts w:asciiTheme="minorHAnsi" w:hAnsiTheme="minorHAnsi"/>
          <w:i/>
          <w:sz w:val="24"/>
          <w:szCs w:val="24"/>
        </w:rPr>
        <w:lastRenderedPageBreak/>
        <w:t>μέτρα προκειμένου να διασφαλίζουν στα άτομα με αναπηρίες την πρόσβαση, σε ίση βάση με τους άλλους, στο φυσικό περιβάλλον, τα μέσα μεταφοράς, την πληροφορία και τις επικοινωνίες, συμπεριλαμβανομένων και των τεχνολογιών και συστημάτων πληροφορίας και επικοινωνιών και σε άλλες εγκαταστάσεις και υπηρεσίες που είναι ανοικτές ή παρέχονται στο κοινό, τόσο στις αστικές όσο και στις αγροτικές περιοχές…»,</w:t>
      </w:r>
      <w:r w:rsidRPr="00033A6C">
        <w:rPr>
          <w:rFonts w:asciiTheme="minorHAnsi" w:hAnsiTheme="minorHAnsi"/>
          <w:sz w:val="24"/>
          <w:szCs w:val="24"/>
        </w:rPr>
        <w:t xml:space="preserve"> </w:t>
      </w:r>
    </w:p>
    <w:p w:rsidR="003C77AC" w:rsidRPr="00033A6C" w:rsidRDefault="003C77AC" w:rsidP="002C2424">
      <w:pPr>
        <w:rPr>
          <w:rFonts w:asciiTheme="minorHAnsi" w:hAnsiTheme="minorHAnsi"/>
          <w:sz w:val="24"/>
          <w:szCs w:val="24"/>
        </w:rPr>
      </w:pPr>
      <w:r w:rsidRPr="00033A6C">
        <w:rPr>
          <w:rFonts w:asciiTheme="minorHAnsi" w:hAnsiTheme="minorHAnsi"/>
          <w:sz w:val="24"/>
          <w:szCs w:val="24"/>
        </w:rPr>
        <w:t>-</w:t>
      </w:r>
      <w:r w:rsidRPr="00033A6C">
        <w:rPr>
          <w:rFonts w:asciiTheme="minorHAnsi" w:hAnsiTheme="minorHAnsi"/>
          <w:b/>
          <w:sz w:val="24"/>
          <w:szCs w:val="24"/>
        </w:rPr>
        <w:t>την ορολογία για την αναπηρία, όπως αυτή αναφέρεται στη  Διεθνή Σύμβαση για τα Δικαιώματα των ατόμων με αναπηρία</w:t>
      </w:r>
      <w:r w:rsidRPr="00033A6C">
        <w:rPr>
          <w:rFonts w:asciiTheme="minorHAnsi" w:hAnsiTheme="minorHAnsi"/>
          <w:sz w:val="24"/>
          <w:szCs w:val="24"/>
        </w:rPr>
        <w:t>, την οποία η χώρα μας μαζί με το προαιρετικό πρωτόκολλό της επικύρωσε με τον Ν.4074/2012 (ΦΕΚ 88 Α΄/11.04.2012), και ως εκ τούτου οφείλει να θέσει σε εφαρμογή σε εθνικό επίπεδο.</w:t>
      </w:r>
    </w:p>
    <w:p w:rsidR="002C2424" w:rsidRPr="00033A6C" w:rsidRDefault="002C2424" w:rsidP="002C2424">
      <w:pPr>
        <w:rPr>
          <w:rFonts w:asciiTheme="minorHAnsi" w:hAnsiTheme="minorHAnsi"/>
          <w:b/>
          <w:bCs/>
          <w:sz w:val="24"/>
          <w:szCs w:val="24"/>
          <w:u w:val="single"/>
        </w:rPr>
      </w:pPr>
      <w:r w:rsidRPr="00033A6C">
        <w:rPr>
          <w:rFonts w:asciiTheme="minorHAnsi" w:hAnsiTheme="minorHAnsi"/>
          <w:b/>
          <w:sz w:val="24"/>
          <w:szCs w:val="24"/>
        </w:rPr>
        <w:t xml:space="preserve">-τον Κανονισμό (ΕΕ) αριθ. 1177/2010 για τα δικαιώματα των επιβατών στις θαλάσσιες και εσωτερικές πλωτές μεταφορές </w:t>
      </w:r>
      <w:r w:rsidRPr="00033A6C">
        <w:rPr>
          <w:rFonts w:asciiTheme="minorHAnsi" w:hAnsiTheme="minorHAnsi"/>
          <w:sz w:val="24"/>
          <w:szCs w:val="24"/>
        </w:rPr>
        <w:t xml:space="preserve">που έχει εφαρμογή από 18.12.2012 και των παρακάτω αποφάσεων που έχουν εκδοθεί στο πλαίσιο αυτού του Κανονισμού: α) με αριθ. 8133.1/02/2013 (ΦΕΚ Β 1902 </w:t>
      </w:r>
      <w:r w:rsidR="00033A6C">
        <w:rPr>
          <w:rFonts w:asciiTheme="minorHAnsi" w:hAnsiTheme="minorHAnsi"/>
          <w:sz w:val="24"/>
          <w:szCs w:val="24"/>
        </w:rPr>
        <w:t>-</w:t>
      </w:r>
      <w:r w:rsidRPr="00033A6C">
        <w:rPr>
          <w:rFonts w:asciiTheme="minorHAnsi" w:hAnsiTheme="minorHAnsi"/>
          <w:sz w:val="24"/>
          <w:szCs w:val="24"/>
        </w:rPr>
        <w:t xml:space="preserve"> 05.08.2013) </w:t>
      </w:r>
      <w:r w:rsidRPr="00033A6C">
        <w:rPr>
          <w:rFonts w:asciiTheme="minorHAnsi" w:hAnsiTheme="minorHAnsi"/>
          <w:i/>
          <w:iCs/>
          <w:sz w:val="24"/>
          <w:szCs w:val="24"/>
        </w:rPr>
        <w:t>«Καθορισμός των διαδικασιών και των υποχρεώσεων των φορέων εκμετάλλευσης λιμενικών τερματικών σταθμών όσον αφορά θέματα προσβασιμότητας, πληροφόρησης και παροχής συνδρομής σε άτομα με αναπηρία ή με μειωμένη κινητικότητα στους λιμένες»</w:t>
      </w:r>
      <w:r w:rsidRPr="00033A6C">
        <w:rPr>
          <w:rFonts w:asciiTheme="minorHAnsi" w:hAnsiTheme="minorHAnsi"/>
          <w:sz w:val="24"/>
          <w:szCs w:val="24"/>
        </w:rPr>
        <w:t xml:space="preserve"> και β) με  αριθ. 3332.12/05/13/14062013 (ΦΕΚ Β΄1453) «</w:t>
      </w:r>
      <w:r w:rsidRPr="00033A6C">
        <w:rPr>
          <w:rFonts w:asciiTheme="minorHAnsi" w:hAnsiTheme="minorHAnsi"/>
          <w:i/>
          <w:iCs/>
          <w:sz w:val="24"/>
          <w:szCs w:val="24"/>
        </w:rPr>
        <w:t>Καθορισμός των διαδικασιών υποβολής παραπόνων των επιβατών στις θαλάσσιες μεταφορές, του περιεχομένου του ειδικού εντύπου παραπόνων, καθώς και της διαχείρισης αυτών»</w:t>
      </w:r>
      <w:r w:rsidRPr="00033A6C">
        <w:rPr>
          <w:rFonts w:asciiTheme="minorHAnsi" w:hAnsiTheme="minorHAnsi"/>
          <w:sz w:val="24"/>
          <w:szCs w:val="24"/>
        </w:rPr>
        <w:t>, </w:t>
      </w:r>
    </w:p>
    <w:p w:rsidR="002C2424" w:rsidRPr="00033A6C" w:rsidRDefault="002C2424" w:rsidP="002C2424">
      <w:pPr>
        <w:rPr>
          <w:rFonts w:asciiTheme="minorHAnsi" w:hAnsiTheme="minorHAnsi"/>
          <w:b/>
          <w:sz w:val="24"/>
          <w:szCs w:val="24"/>
        </w:rPr>
      </w:pPr>
      <w:r w:rsidRPr="00033A6C">
        <w:rPr>
          <w:rFonts w:asciiTheme="minorHAnsi" w:hAnsiTheme="minorHAnsi"/>
          <w:b/>
          <w:sz w:val="24"/>
          <w:szCs w:val="24"/>
          <w:u w:val="single"/>
        </w:rPr>
        <w:t xml:space="preserve">η Ε.Σ.Α.μεΑ. προτείνει: </w:t>
      </w:r>
    </w:p>
    <w:p w:rsidR="002C2424" w:rsidRPr="00033A6C" w:rsidRDefault="002C2424" w:rsidP="002C2424">
      <w:pPr>
        <w:rPr>
          <w:rFonts w:asciiTheme="minorHAnsi" w:hAnsiTheme="minorHAnsi"/>
          <w:b/>
          <w:sz w:val="24"/>
          <w:szCs w:val="24"/>
        </w:rPr>
      </w:pPr>
      <w:r w:rsidRPr="00033A6C">
        <w:rPr>
          <w:rFonts w:asciiTheme="minorHAnsi" w:hAnsiTheme="minorHAnsi"/>
          <w:b/>
          <w:sz w:val="24"/>
          <w:szCs w:val="24"/>
        </w:rPr>
        <w:t xml:space="preserve">1. Στο άρθρο 9 </w:t>
      </w:r>
      <w:r w:rsidRPr="00033A6C">
        <w:rPr>
          <w:rFonts w:asciiTheme="minorHAnsi" w:hAnsiTheme="minorHAnsi"/>
          <w:b/>
          <w:i/>
          <w:sz w:val="24"/>
          <w:szCs w:val="24"/>
        </w:rPr>
        <w:t>«Σχολή Επιθεωρητών/Ελεγκτών»</w:t>
      </w:r>
      <w:r w:rsidRPr="00033A6C">
        <w:rPr>
          <w:rFonts w:asciiTheme="minorHAnsi" w:hAnsiTheme="minorHAnsi"/>
          <w:b/>
          <w:sz w:val="24"/>
          <w:szCs w:val="24"/>
        </w:rPr>
        <w:t xml:space="preserve"> το εδάφιο γ) της παρ. 4 να συμπληρωθεί ως ακολούθως (βλ. κείμενο με έντονη γραμματοσειρά):</w:t>
      </w:r>
    </w:p>
    <w:p w:rsidR="002C2424" w:rsidRPr="00033A6C" w:rsidRDefault="002C2424" w:rsidP="002C2424">
      <w:pPr>
        <w:rPr>
          <w:rFonts w:asciiTheme="minorHAnsi" w:hAnsiTheme="minorHAnsi"/>
          <w:sz w:val="24"/>
          <w:szCs w:val="24"/>
        </w:rPr>
      </w:pPr>
      <w:r w:rsidRPr="00033A6C">
        <w:rPr>
          <w:rFonts w:asciiTheme="minorHAnsi" w:hAnsiTheme="minorHAnsi"/>
          <w:i/>
          <w:sz w:val="24"/>
          <w:szCs w:val="24"/>
        </w:rPr>
        <w:t xml:space="preserve">«[…] γ) Με Κανονισμό που εκδίδεται από τον Αρχηγό ΛΣ-ΕΛ.ΑΚΤ. και κυρώνεται από τον Υπουργό Ναυτιλίας και Νησιωτικής Πολιτικής, καθορίζονται το πρόγραμμα εκπαίδευσης, τα διδασκόμενα μαθήματα καθώς και κάθε άλλη αναγκαία λεπτομέρεια. </w:t>
      </w:r>
      <w:r w:rsidRPr="00033A6C">
        <w:rPr>
          <w:rFonts w:asciiTheme="minorHAnsi" w:hAnsiTheme="minorHAnsi"/>
          <w:b/>
          <w:i/>
          <w:sz w:val="24"/>
          <w:szCs w:val="24"/>
        </w:rPr>
        <w:t>Το πρόγραμμα εκπαίδευσης κατά τη γενική εκπαίδευση των επιθεωρητών/ελεγκτών σε θεωρητικό επίπεδο θα περιλαμβάνει ενότητα σχετική με την αναπηρία και προσβασιμότητα υποδομών και υπηρεσιών στα άτομα με αναπηρία</w:t>
      </w:r>
      <w:r w:rsidRPr="00033A6C">
        <w:rPr>
          <w:rFonts w:asciiTheme="minorHAnsi" w:hAnsiTheme="minorHAnsi"/>
          <w:i/>
          <w:sz w:val="24"/>
          <w:szCs w:val="24"/>
        </w:rPr>
        <w:t>»</w:t>
      </w:r>
      <w:r w:rsidRPr="00033A6C">
        <w:rPr>
          <w:rFonts w:asciiTheme="minorHAnsi" w:hAnsiTheme="minorHAnsi"/>
          <w:sz w:val="24"/>
          <w:szCs w:val="24"/>
        </w:rPr>
        <w:t>.</w:t>
      </w:r>
    </w:p>
    <w:p w:rsidR="00A01553" w:rsidRPr="00033A6C" w:rsidRDefault="00A01553" w:rsidP="002C2424">
      <w:pPr>
        <w:rPr>
          <w:rFonts w:asciiTheme="minorHAnsi" w:hAnsiTheme="minorHAnsi"/>
          <w:sz w:val="24"/>
          <w:szCs w:val="24"/>
        </w:rPr>
      </w:pPr>
      <w:r w:rsidRPr="00033A6C">
        <w:rPr>
          <w:rFonts w:asciiTheme="minorHAnsi" w:hAnsiTheme="minorHAnsi"/>
          <w:sz w:val="24"/>
          <w:szCs w:val="24"/>
        </w:rPr>
        <w:t xml:space="preserve">Η προαναφερόμενη συμπλήρωση προτείνεται </w:t>
      </w:r>
      <w:r w:rsidR="00C1066C" w:rsidRPr="00033A6C">
        <w:rPr>
          <w:rFonts w:asciiTheme="minorHAnsi" w:hAnsiTheme="minorHAnsi"/>
          <w:sz w:val="24"/>
          <w:szCs w:val="24"/>
        </w:rPr>
        <w:t>στη βάση των απαιτήσεων</w:t>
      </w:r>
      <w:r w:rsidRPr="00033A6C">
        <w:rPr>
          <w:rFonts w:asciiTheme="minorHAnsi" w:hAnsiTheme="minorHAnsi"/>
          <w:b/>
          <w:sz w:val="24"/>
          <w:szCs w:val="24"/>
        </w:rPr>
        <w:t xml:space="preserve"> </w:t>
      </w:r>
      <w:r w:rsidR="00C1066C" w:rsidRPr="00033A6C">
        <w:rPr>
          <w:rFonts w:asciiTheme="minorHAnsi" w:hAnsiTheme="minorHAnsi"/>
          <w:b/>
          <w:sz w:val="24"/>
          <w:szCs w:val="24"/>
        </w:rPr>
        <w:t>του άρθρου 9 «Προσβασιμότητα» της Διεθνούς Σύμβασης για τα Δικαιώματα των ατόμων με αναπηρία</w:t>
      </w:r>
      <w:r w:rsidR="00C1066C" w:rsidRPr="00033A6C">
        <w:rPr>
          <w:rFonts w:asciiTheme="minorHAnsi" w:hAnsiTheme="minorHAnsi"/>
          <w:sz w:val="24"/>
          <w:szCs w:val="24"/>
        </w:rPr>
        <w:t>», την οποία η χώρα μας μαζί με το προαιρετικό πρωτόκολλό της επικύρωσε με τον Ν.4074/2012 (ΦΕΚ 88 Α΄/11.04.2012), και ως εκ τούτου οφείλει να θέσει σε εφαρμογή σε εθνικό επίπεδο,</w:t>
      </w:r>
      <w:r w:rsidR="00C1066C" w:rsidRPr="00033A6C">
        <w:rPr>
          <w:rFonts w:asciiTheme="minorHAnsi" w:hAnsiTheme="minorHAnsi"/>
        </w:rPr>
        <w:t xml:space="preserve"> </w:t>
      </w:r>
      <w:r w:rsidR="00C1066C" w:rsidRPr="00033A6C">
        <w:rPr>
          <w:rFonts w:asciiTheme="minorHAnsi" w:hAnsiTheme="minorHAnsi"/>
          <w:b/>
          <w:sz w:val="24"/>
          <w:szCs w:val="24"/>
        </w:rPr>
        <w:t>σύμφωνα με το οποίο τα Συμβαλλόμενα Κράτη λαμβάνουν κατάλληλα μέτρα προκειμένου να διασφαλίζουν στα άτομα με αναπηρίες την πρόσβαση, σε ίση βάση με τους άλλους, στα μέσα μεταφοράς</w:t>
      </w:r>
      <w:r w:rsidR="00C1066C" w:rsidRPr="00033A6C">
        <w:rPr>
          <w:rFonts w:asciiTheme="minorHAnsi" w:hAnsiTheme="minorHAnsi"/>
          <w:sz w:val="24"/>
          <w:szCs w:val="24"/>
        </w:rPr>
        <w:t>.</w:t>
      </w:r>
    </w:p>
    <w:p w:rsidR="009914E8" w:rsidRPr="00033A6C" w:rsidRDefault="00E07579" w:rsidP="009914E8">
      <w:pPr>
        <w:rPr>
          <w:rFonts w:asciiTheme="minorHAnsi" w:hAnsiTheme="minorHAnsi"/>
          <w:b/>
          <w:sz w:val="24"/>
          <w:szCs w:val="24"/>
        </w:rPr>
      </w:pPr>
      <w:r w:rsidRPr="00033A6C">
        <w:rPr>
          <w:rFonts w:asciiTheme="minorHAnsi" w:hAnsiTheme="minorHAnsi"/>
          <w:b/>
          <w:sz w:val="24"/>
          <w:szCs w:val="24"/>
        </w:rPr>
        <w:lastRenderedPageBreak/>
        <w:t xml:space="preserve">2. </w:t>
      </w:r>
      <w:r w:rsidR="009914E8" w:rsidRPr="00033A6C">
        <w:rPr>
          <w:rFonts w:asciiTheme="minorHAnsi" w:hAnsiTheme="minorHAnsi"/>
          <w:b/>
          <w:sz w:val="24"/>
          <w:szCs w:val="24"/>
        </w:rPr>
        <w:t xml:space="preserve">Άρθρο 25. </w:t>
      </w:r>
      <w:r w:rsidRPr="00033A6C">
        <w:rPr>
          <w:rFonts w:asciiTheme="minorHAnsi" w:hAnsiTheme="minorHAnsi"/>
          <w:b/>
          <w:sz w:val="24"/>
          <w:szCs w:val="24"/>
        </w:rPr>
        <w:t>«</w:t>
      </w:r>
      <w:r w:rsidR="00190AEF" w:rsidRPr="00033A6C">
        <w:rPr>
          <w:rFonts w:asciiTheme="minorHAnsi" w:hAnsiTheme="minorHAnsi"/>
          <w:b/>
          <w:sz w:val="24"/>
          <w:szCs w:val="24"/>
        </w:rPr>
        <w:t>Τακτικές και Έκτακτες μ</w:t>
      </w:r>
      <w:r w:rsidR="009914E8" w:rsidRPr="00033A6C">
        <w:rPr>
          <w:rFonts w:asciiTheme="minorHAnsi" w:hAnsiTheme="minorHAnsi"/>
          <w:b/>
          <w:sz w:val="24"/>
          <w:szCs w:val="24"/>
        </w:rPr>
        <w:t>εταθέσεις</w:t>
      </w:r>
      <w:r w:rsidRPr="00033A6C">
        <w:rPr>
          <w:rFonts w:asciiTheme="minorHAnsi" w:hAnsiTheme="minorHAnsi"/>
          <w:b/>
          <w:sz w:val="24"/>
          <w:szCs w:val="24"/>
        </w:rPr>
        <w:t>»</w:t>
      </w:r>
    </w:p>
    <w:p w:rsidR="00524F4D" w:rsidRPr="00033A6C" w:rsidRDefault="00B04057" w:rsidP="00B04057">
      <w:pPr>
        <w:rPr>
          <w:rFonts w:asciiTheme="minorHAnsi" w:hAnsiTheme="minorHAnsi"/>
          <w:b/>
          <w:sz w:val="24"/>
          <w:szCs w:val="24"/>
        </w:rPr>
      </w:pPr>
      <w:r w:rsidRPr="00033A6C">
        <w:rPr>
          <w:rFonts w:asciiTheme="minorHAnsi" w:hAnsiTheme="minorHAnsi"/>
          <w:b/>
          <w:sz w:val="24"/>
          <w:szCs w:val="24"/>
        </w:rPr>
        <w:t xml:space="preserve">Στην κατηγορία (2), οι προϋποθέσεις α) και β) της παρ. 1α, ζητάμε να αντικατασταθούν ως </w:t>
      </w:r>
      <w:r w:rsidR="00524F4D" w:rsidRPr="00033A6C">
        <w:rPr>
          <w:rFonts w:asciiTheme="minorHAnsi" w:hAnsiTheme="minorHAnsi"/>
          <w:b/>
          <w:sz w:val="24"/>
          <w:szCs w:val="24"/>
        </w:rPr>
        <w:t xml:space="preserve">ακολούθως (βλ. κείμενο με έντονη γραμματοσειρά): </w:t>
      </w:r>
    </w:p>
    <w:p w:rsidR="00B04057" w:rsidRPr="00033A6C" w:rsidRDefault="00B04057" w:rsidP="00B04057">
      <w:pPr>
        <w:rPr>
          <w:rFonts w:asciiTheme="minorHAnsi" w:hAnsiTheme="minorHAnsi"/>
          <w:sz w:val="24"/>
          <w:szCs w:val="24"/>
        </w:rPr>
      </w:pPr>
      <w:r w:rsidRPr="00033A6C">
        <w:rPr>
          <w:rFonts w:asciiTheme="minorHAnsi" w:hAnsiTheme="minorHAnsi"/>
          <w:sz w:val="24"/>
          <w:szCs w:val="24"/>
        </w:rPr>
        <w:t>(2)Κοινωνικά Κριτήρια, δηλαδή την προτίμηση των στελεχών με βάση και:</w:t>
      </w:r>
    </w:p>
    <w:p w:rsidR="00190AEF" w:rsidRPr="00033A6C" w:rsidRDefault="00B04057" w:rsidP="00B04057">
      <w:pPr>
        <w:rPr>
          <w:rFonts w:asciiTheme="minorHAnsi" w:hAnsiTheme="minorHAnsi"/>
          <w:sz w:val="24"/>
          <w:szCs w:val="24"/>
        </w:rPr>
      </w:pPr>
      <w:r w:rsidRPr="00033A6C">
        <w:rPr>
          <w:rFonts w:asciiTheme="minorHAnsi" w:hAnsiTheme="minorHAnsi"/>
          <w:sz w:val="24"/>
          <w:szCs w:val="24"/>
        </w:rPr>
        <w:t>α) Την οικογενειακ</w:t>
      </w:r>
      <w:r w:rsidR="00D66CD7" w:rsidRPr="00033A6C">
        <w:rPr>
          <w:rFonts w:asciiTheme="minorHAnsi" w:hAnsiTheme="minorHAnsi"/>
          <w:sz w:val="24"/>
          <w:szCs w:val="24"/>
        </w:rPr>
        <w:t>ή τους κατάσταση. Οι πολύτεκνοι 1910/1944 (Α΄229),</w:t>
      </w:r>
      <w:r w:rsidRPr="00033A6C">
        <w:rPr>
          <w:rFonts w:asciiTheme="minorHAnsi" w:hAnsiTheme="minorHAnsi"/>
          <w:sz w:val="24"/>
          <w:szCs w:val="24"/>
        </w:rPr>
        <w:t xml:space="preserve"> οι γονείς τριών (3) τέκνων ή γονείς ενός τουλάχιστον τέ</w:t>
      </w:r>
      <w:r w:rsidR="00D85C66" w:rsidRPr="00033A6C">
        <w:rPr>
          <w:rFonts w:asciiTheme="minorHAnsi" w:hAnsiTheme="minorHAnsi"/>
          <w:sz w:val="24"/>
          <w:szCs w:val="24"/>
        </w:rPr>
        <w:t>κνου με ανίατο ή δυσίατο νόσημα</w:t>
      </w:r>
      <w:r w:rsidR="00D85C66" w:rsidRPr="00033A6C">
        <w:rPr>
          <w:rFonts w:asciiTheme="minorHAnsi" w:hAnsiTheme="minorHAnsi"/>
          <w:b/>
          <w:sz w:val="24"/>
          <w:szCs w:val="24"/>
        </w:rPr>
        <w:t xml:space="preserve"> ή αναπηρ</w:t>
      </w:r>
      <w:r w:rsidR="00CB59C8" w:rsidRPr="00033A6C">
        <w:rPr>
          <w:rFonts w:asciiTheme="minorHAnsi" w:hAnsiTheme="minorHAnsi"/>
          <w:b/>
          <w:sz w:val="24"/>
          <w:szCs w:val="24"/>
        </w:rPr>
        <w:t>ία</w:t>
      </w:r>
      <w:r w:rsidR="00D85C66" w:rsidRPr="00033A6C">
        <w:rPr>
          <w:rFonts w:asciiTheme="minorHAnsi" w:hAnsiTheme="minorHAnsi"/>
          <w:b/>
          <w:sz w:val="24"/>
          <w:szCs w:val="24"/>
        </w:rPr>
        <w:t xml:space="preserve"> με ποσοστό 67% και άνω</w:t>
      </w:r>
      <w:r w:rsidR="00D85C66" w:rsidRPr="00033A6C">
        <w:rPr>
          <w:rFonts w:asciiTheme="minorHAnsi" w:hAnsiTheme="minorHAnsi"/>
          <w:sz w:val="24"/>
          <w:szCs w:val="24"/>
        </w:rPr>
        <w:t xml:space="preserve">, </w:t>
      </w:r>
      <w:r w:rsidRPr="00033A6C">
        <w:rPr>
          <w:rFonts w:asciiTheme="minorHAnsi" w:hAnsiTheme="minorHAnsi"/>
          <w:sz w:val="24"/>
          <w:szCs w:val="24"/>
        </w:rPr>
        <w:t xml:space="preserve"> γονείς </w:t>
      </w:r>
      <w:r w:rsidR="00D66CD7" w:rsidRPr="00033A6C">
        <w:rPr>
          <w:rFonts w:asciiTheme="minorHAnsi" w:hAnsiTheme="minorHAnsi"/>
          <w:sz w:val="24"/>
          <w:szCs w:val="24"/>
        </w:rPr>
        <w:t>που είναι άγαμοι, ή χήροι</w:t>
      </w:r>
      <w:r w:rsidRPr="00033A6C">
        <w:rPr>
          <w:rFonts w:asciiTheme="minorHAnsi" w:hAnsiTheme="minorHAnsi"/>
          <w:sz w:val="24"/>
          <w:szCs w:val="24"/>
        </w:rPr>
        <w:t>, καθώς και πάσχοντες από ανίατα ή δυσίατα νοσήματα</w:t>
      </w:r>
      <w:r w:rsidR="00CB59C8" w:rsidRPr="00033A6C">
        <w:rPr>
          <w:rFonts w:asciiTheme="minorHAnsi" w:hAnsiTheme="minorHAnsi"/>
          <w:sz w:val="24"/>
          <w:szCs w:val="24"/>
        </w:rPr>
        <w:t xml:space="preserve"> </w:t>
      </w:r>
      <w:r w:rsidR="00CB59C8" w:rsidRPr="00033A6C">
        <w:rPr>
          <w:rFonts w:asciiTheme="minorHAnsi" w:hAnsiTheme="minorHAnsi"/>
          <w:b/>
          <w:sz w:val="24"/>
          <w:szCs w:val="24"/>
        </w:rPr>
        <w:t>ή άτομα με αναπηρία με ποσοστό 67% και άνω</w:t>
      </w:r>
      <w:r w:rsidRPr="00033A6C">
        <w:rPr>
          <w:rFonts w:asciiTheme="minorHAnsi" w:hAnsiTheme="minorHAnsi"/>
          <w:sz w:val="24"/>
          <w:szCs w:val="24"/>
        </w:rPr>
        <w:t xml:space="preserve"> μετατίθενται μόνο κατόπιν πρότερης σχετικής αναφοράς τους. </w:t>
      </w:r>
      <w:r w:rsidR="00D66CD7" w:rsidRPr="00033A6C">
        <w:rPr>
          <w:rFonts w:asciiTheme="minorHAnsi" w:hAnsiTheme="minorHAnsi"/>
          <w:sz w:val="24"/>
          <w:szCs w:val="24"/>
        </w:rPr>
        <w:t xml:space="preserve">Για τους σκοπούς του προαναφερόμενου εδαφίου ως μέλη της οικογένειας θεωρούνται ο/η </w:t>
      </w:r>
      <w:r w:rsidRPr="00033A6C">
        <w:rPr>
          <w:rFonts w:asciiTheme="minorHAnsi" w:hAnsiTheme="minorHAnsi"/>
          <w:sz w:val="24"/>
          <w:szCs w:val="24"/>
        </w:rPr>
        <w:t>σύζυ</w:t>
      </w:r>
      <w:r w:rsidR="00D66CD7" w:rsidRPr="00033A6C">
        <w:rPr>
          <w:rFonts w:asciiTheme="minorHAnsi" w:hAnsiTheme="minorHAnsi"/>
          <w:sz w:val="24"/>
          <w:szCs w:val="24"/>
        </w:rPr>
        <w:t xml:space="preserve">γος και τα άγαμα παιδιά </w:t>
      </w:r>
      <w:r w:rsidRPr="00033A6C">
        <w:rPr>
          <w:rFonts w:asciiTheme="minorHAnsi" w:hAnsiTheme="minorHAnsi"/>
          <w:sz w:val="24"/>
          <w:szCs w:val="24"/>
        </w:rPr>
        <w:t xml:space="preserve">μέχρι </w:t>
      </w:r>
      <w:r w:rsidR="00D66CD7" w:rsidRPr="00033A6C">
        <w:rPr>
          <w:rFonts w:asciiTheme="minorHAnsi" w:hAnsiTheme="minorHAnsi"/>
          <w:sz w:val="24"/>
          <w:szCs w:val="24"/>
        </w:rPr>
        <w:t xml:space="preserve">ηλικίας </w:t>
      </w:r>
      <w:r w:rsidRPr="00033A6C">
        <w:rPr>
          <w:rFonts w:asciiTheme="minorHAnsi" w:hAnsiTheme="minorHAnsi"/>
          <w:sz w:val="24"/>
          <w:szCs w:val="24"/>
        </w:rPr>
        <w:t>18</w:t>
      </w:r>
      <w:r w:rsidR="00856D8A" w:rsidRPr="00033A6C">
        <w:rPr>
          <w:rFonts w:asciiTheme="minorHAnsi" w:hAnsiTheme="minorHAnsi"/>
          <w:sz w:val="24"/>
          <w:szCs w:val="24"/>
        </w:rPr>
        <w:t xml:space="preserve"> ετών ή μέχρι ηλικίας 25 </w:t>
      </w:r>
      <w:r w:rsidRPr="00033A6C">
        <w:rPr>
          <w:rFonts w:asciiTheme="minorHAnsi" w:hAnsiTheme="minorHAnsi"/>
          <w:sz w:val="24"/>
          <w:szCs w:val="24"/>
        </w:rPr>
        <w:t>ετών</w:t>
      </w:r>
      <w:r w:rsidR="00856D8A" w:rsidRPr="00033A6C">
        <w:rPr>
          <w:rFonts w:asciiTheme="minorHAnsi" w:hAnsiTheme="minorHAnsi"/>
          <w:sz w:val="24"/>
          <w:szCs w:val="24"/>
        </w:rPr>
        <w:t>, εφόσον</w:t>
      </w:r>
      <w:r w:rsidRPr="00033A6C">
        <w:rPr>
          <w:rFonts w:asciiTheme="minorHAnsi" w:hAnsiTheme="minorHAnsi"/>
          <w:sz w:val="24"/>
          <w:szCs w:val="24"/>
        </w:rPr>
        <w:t xml:space="preserve"> φοιτούν σε σχολές τριτοβάθμιας Εκπαίδευσης, της φοίτησης βεβαιούμενης με πιστοποιητικό της οικείας Σχολής, καθώς και </w:t>
      </w:r>
      <w:r w:rsidR="00CB59C8" w:rsidRPr="00033A6C">
        <w:rPr>
          <w:rFonts w:asciiTheme="minorHAnsi" w:hAnsiTheme="minorHAnsi"/>
          <w:b/>
          <w:sz w:val="24"/>
          <w:szCs w:val="24"/>
        </w:rPr>
        <w:t>όσα έχουν αναπηρία με ποσοστό 67% και άνω</w:t>
      </w:r>
      <w:r w:rsidRPr="00033A6C">
        <w:rPr>
          <w:rFonts w:asciiTheme="minorHAnsi" w:hAnsiTheme="minorHAnsi"/>
          <w:sz w:val="24"/>
          <w:szCs w:val="24"/>
        </w:rPr>
        <w:t>, άγαμα παιδιά ανεξάρτητα από</w:t>
      </w:r>
      <w:r w:rsidR="00856D8A" w:rsidRPr="00033A6C">
        <w:rPr>
          <w:rFonts w:asciiTheme="minorHAnsi" w:hAnsiTheme="minorHAnsi"/>
          <w:sz w:val="24"/>
          <w:szCs w:val="24"/>
        </w:rPr>
        <w:t xml:space="preserve"> το όριο</w:t>
      </w:r>
      <w:r w:rsidRPr="00033A6C">
        <w:rPr>
          <w:rFonts w:asciiTheme="minorHAnsi" w:hAnsiTheme="minorHAnsi"/>
          <w:sz w:val="24"/>
          <w:szCs w:val="24"/>
        </w:rPr>
        <w:t xml:space="preserve"> ηλικία</w:t>
      </w:r>
      <w:r w:rsidR="00856D8A" w:rsidRPr="00033A6C">
        <w:rPr>
          <w:rFonts w:asciiTheme="minorHAnsi" w:hAnsiTheme="minorHAnsi"/>
          <w:sz w:val="24"/>
          <w:szCs w:val="24"/>
        </w:rPr>
        <w:t>ς</w:t>
      </w:r>
      <w:r w:rsidRPr="00033A6C">
        <w:rPr>
          <w:rFonts w:asciiTheme="minorHAnsi" w:hAnsiTheme="minorHAnsi"/>
          <w:sz w:val="24"/>
          <w:szCs w:val="24"/>
        </w:rPr>
        <w:t>.</w:t>
      </w:r>
      <w:r w:rsidR="00856D8A" w:rsidRPr="00033A6C">
        <w:rPr>
          <w:rFonts w:asciiTheme="minorHAnsi" w:hAnsiTheme="minorHAnsi"/>
        </w:rPr>
        <w:t xml:space="preserve"> </w:t>
      </w:r>
      <w:r w:rsidR="00856D8A" w:rsidRPr="00033A6C">
        <w:rPr>
          <w:rFonts w:asciiTheme="minorHAnsi" w:hAnsiTheme="minorHAnsi"/>
          <w:sz w:val="24"/>
          <w:szCs w:val="24"/>
        </w:rPr>
        <w:t>Επίσης, θεωρούνται ως μέλη της οικογένειας τα παιδιά που προέρχονται από άλλο γάμο και την επιμέλεια έχει ο/η σύζυγος, εφόσον πληρούν μία από τις ανωτέρω προϋποθέσεις. Περαιτέρω ως δυσίατα νοσήματα θεωρούνται οι νοσηρές καταστάσεις και τα νοσήματα, που απαιτούν μακροχρόνια νοσηλεία ή θεραπεία, προσβάλλουν ένα ή περισσότερα όργανα και χαρακτηρίζονται από εξάρσεις ή υφέσεις.</w:t>
      </w:r>
      <w:r w:rsidRPr="00033A6C">
        <w:rPr>
          <w:rFonts w:asciiTheme="minorHAnsi" w:hAnsiTheme="minorHAnsi"/>
          <w:sz w:val="24"/>
          <w:szCs w:val="24"/>
        </w:rPr>
        <w:t xml:space="preserve"> Η </w:t>
      </w:r>
      <w:r w:rsidR="00240D23" w:rsidRPr="00033A6C">
        <w:rPr>
          <w:rFonts w:asciiTheme="minorHAnsi" w:hAnsiTheme="minorHAnsi"/>
          <w:b/>
          <w:sz w:val="24"/>
          <w:szCs w:val="24"/>
        </w:rPr>
        <w:t>αναπηρία</w:t>
      </w:r>
      <w:r w:rsidR="00033A6C">
        <w:rPr>
          <w:rFonts w:asciiTheme="minorHAnsi" w:hAnsiTheme="minorHAnsi"/>
          <w:sz w:val="24"/>
          <w:szCs w:val="24"/>
        </w:rPr>
        <w:t xml:space="preserve"> πιστοποιείται από την </w:t>
      </w:r>
      <w:r w:rsidRPr="00033A6C">
        <w:rPr>
          <w:rFonts w:asciiTheme="minorHAnsi" w:hAnsiTheme="minorHAnsi"/>
          <w:sz w:val="24"/>
          <w:szCs w:val="24"/>
        </w:rPr>
        <w:t>Ανωτάτη Ναυτικού Υγειονομική Επιτροπή</w:t>
      </w:r>
      <w:r w:rsidR="00856D8A" w:rsidRPr="00033A6C">
        <w:rPr>
          <w:rFonts w:asciiTheme="minorHAnsi" w:hAnsiTheme="minorHAnsi"/>
          <w:sz w:val="24"/>
          <w:szCs w:val="24"/>
        </w:rPr>
        <w:t xml:space="preserve"> ή από Κέντρα Πιστοποίησης Αναπηρίας</w:t>
      </w:r>
      <w:r w:rsidRPr="00033A6C">
        <w:rPr>
          <w:rFonts w:asciiTheme="minorHAnsi" w:hAnsiTheme="minorHAnsi"/>
          <w:sz w:val="24"/>
          <w:szCs w:val="24"/>
        </w:rPr>
        <w:t>, ύστερα από αίτηση του ενδιαφερομένου.</w:t>
      </w:r>
    </w:p>
    <w:p w:rsidR="0078445E" w:rsidRPr="00033A6C" w:rsidRDefault="00B04057" w:rsidP="00B04057">
      <w:pPr>
        <w:rPr>
          <w:rFonts w:asciiTheme="minorHAnsi" w:hAnsiTheme="minorHAnsi"/>
          <w:sz w:val="24"/>
          <w:szCs w:val="24"/>
        </w:rPr>
      </w:pPr>
      <w:r w:rsidRPr="00033A6C">
        <w:rPr>
          <w:rFonts w:asciiTheme="minorHAnsi" w:hAnsiTheme="minorHAnsi"/>
          <w:sz w:val="24"/>
          <w:szCs w:val="24"/>
        </w:rPr>
        <w:t>β) Ανίατο</w:t>
      </w:r>
      <w:r w:rsidR="00856D8A" w:rsidRPr="00033A6C">
        <w:rPr>
          <w:rFonts w:asciiTheme="minorHAnsi" w:hAnsiTheme="minorHAnsi"/>
          <w:sz w:val="24"/>
          <w:szCs w:val="24"/>
        </w:rPr>
        <w:t xml:space="preserve"> ή</w:t>
      </w:r>
      <w:r w:rsidRPr="00033A6C">
        <w:rPr>
          <w:rFonts w:asciiTheme="minorHAnsi" w:hAnsiTheme="minorHAnsi"/>
          <w:sz w:val="24"/>
          <w:szCs w:val="24"/>
        </w:rPr>
        <w:t xml:space="preserve"> δυ</w:t>
      </w:r>
      <w:r w:rsidR="00856D8A" w:rsidRPr="00033A6C">
        <w:rPr>
          <w:rFonts w:asciiTheme="minorHAnsi" w:hAnsiTheme="minorHAnsi"/>
          <w:sz w:val="24"/>
          <w:szCs w:val="24"/>
        </w:rPr>
        <w:t>σ</w:t>
      </w:r>
      <w:r w:rsidRPr="00033A6C">
        <w:rPr>
          <w:rFonts w:asciiTheme="minorHAnsi" w:hAnsiTheme="minorHAnsi"/>
          <w:sz w:val="24"/>
          <w:szCs w:val="24"/>
        </w:rPr>
        <w:t>ίατο νό</w:t>
      </w:r>
      <w:r w:rsidR="00856D8A" w:rsidRPr="00033A6C">
        <w:rPr>
          <w:rFonts w:asciiTheme="minorHAnsi" w:hAnsiTheme="minorHAnsi"/>
          <w:sz w:val="24"/>
          <w:szCs w:val="24"/>
        </w:rPr>
        <w:t xml:space="preserve">σημα </w:t>
      </w:r>
      <w:r w:rsidR="00D85C66" w:rsidRPr="00033A6C">
        <w:rPr>
          <w:rFonts w:asciiTheme="minorHAnsi" w:hAnsiTheme="minorHAnsi"/>
          <w:b/>
          <w:sz w:val="24"/>
          <w:szCs w:val="24"/>
        </w:rPr>
        <w:t>ή αναπηρία με ποσοστό 67% και άνω</w:t>
      </w:r>
      <w:r w:rsidR="00D85C66" w:rsidRPr="00033A6C">
        <w:rPr>
          <w:rFonts w:asciiTheme="minorHAnsi" w:hAnsiTheme="minorHAnsi"/>
          <w:sz w:val="24"/>
          <w:szCs w:val="24"/>
        </w:rPr>
        <w:t xml:space="preserve"> </w:t>
      </w:r>
      <w:r w:rsidR="00856D8A" w:rsidRPr="00033A6C">
        <w:rPr>
          <w:rFonts w:asciiTheme="minorHAnsi" w:hAnsiTheme="minorHAnsi"/>
          <w:sz w:val="24"/>
          <w:szCs w:val="24"/>
        </w:rPr>
        <w:t>του ιδίου ή μέλους</w:t>
      </w:r>
      <w:r w:rsidRPr="00033A6C">
        <w:rPr>
          <w:rFonts w:asciiTheme="minorHAnsi" w:hAnsiTheme="minorHAnsi"/>
          <w:sz w:val="24"/>
          <w:szCs w:val="24"/>
        </w:rPr>
        <w:t xml:space="preserve"> τ</w:t>
      </w:r>
      <w:r w:rsidR="00856D8A" w:rsidRPr="00033A6C">
        <w:rPr>
          <w:rFonts w:asciiTheme="minorHAnsi" w:hAnsiTheme="minorHAnsi"/>
          <w:sz w:val="24"/>
          <w:szCs w:val="24"/>
        </w:rPr>
        <w:t>ης</w:t>
      </w:r>
      <w:r w:rsidRPr="00033A6C">
        <w:rPr>
          <w:rFonts w:asciiTheme="minorHAnsi" w:hAnsiTheme="minorHAnsi"/>
          <w:sz w:val="24"/>
          <w:szCs w:val="24"/>
        </w:rPr>
        <w:t xml:space="preserve"> οικογ</w:t>
      </w:r>
      <w:r w:rsidR="00856D8A" w:rsidRPr="00033A6C">
        <w:rPr>
          <w:rFonts w:asciiTheme="minorHAnsi" w:hAnsiTheme="minorHAnsi"/>
          <w:sz w:val="24"/>
          <w:szCs w:val="24"/>
        </w:rPr>
        <w:t>ένειάς</w:t>
      </w:r>
      <w:r w:rsidRPr="00033A6C">
        <w:rPr>
          <w:rFonts w:asciiTheme="minorHAnsi" w:hAnsiTheme="minorHAnsi"/>
          <w:sz w:val="24"/>
          <w:szCs w:val="24"/>
        </w:rPr>
        <w:t xml:space="preserve"> του.</w:t>
      </w:r>
    </w:p>
    <w:p w:rsidR="0078445E" w:rsidRPr="00033A6C" w:rsidRDefault="0078445E" w:rsidP="00B04057">
      <w:pPr>
        <w:rPr>
          <w:rFonts w:asciiTheme="minorHAnsi" w:hAnsiTheme="minorHAnsi"/>
          <w:sz w:val="24"/>
          <w:szCs w:val="24"/>
        </w:rPr>
      </w:pPr>
      <w:r w:rsidRPr="00033A6C">
        <w:rPr>
          <w:rFonts w:asciiTheme="minorHAnsi" w:hAnsiTheme="minorHAnsi"/>
          <w:sz w:val="24"/>
          <w:szCs w:val="24"/>
        </w:rPr>
        <w:t>Η προαναφερόμενη αντικατ</w:t>
      </w:r>
      <w:r w:rsidR="004F3B1B" w:rsidRPr="00033A6C">
        <w:rPr>
          <w:rFonts w:asciiTheme="minorHAnsi" w:hAnsiTheme="minorHAnsi"/>
          <w:sz w:val="24"/>
          <w:szCs w:val="24"/>
        </w:rPr>
        <w:t>άσταση των</w:t>
      </w:r>
      <w:r w:rsidRPr="00033A6C">
        <w:rPr>
          <w:rFonts w:asciiTheme="minorHAnsi" w:hAnsiTheme="minorHAnsi"/>
          <w:sz w:val="24"/>
          <w:szCs w:val="24"/>
        </w:rPr>
        <w:t xml:space="preserve"> </w:t>
      </w:r>
      <w:r w:rsidR="004F3B1B" w:rsidRPr="00033A6C">
        <w:rPr>
          <w:rFonts w:asciiTheme="minorHAnsi" w:hAnsiTheme="minorHAnsi"/>
          <w:sz w:val="24"/>
          <w:szCs w:val="24"/>
        </w:rPr>
        <w:t>αναχρονιστικών όρων</w:t>
      </w:r>
      <w:r w:rsidRPr="00033A6C">
        <w:rPr>
          <w:rFonts w:asciiTheme="minorHAnsi" w:hAnsiTheme="minorHAnsi"/>
          <w:sz w:val="24"/>
          <w:szCs w:val="24"/>
        </w:rPr>
        <w:t xml:space="preserve"> </w:t>
      </w:r>
      <w:r w:rsidRPr="00033A6C">
        <w:rPr>
          <w:rFonts w:asciiTheme="minorHAnsi" w:hAnsiTheme="minorHAnsi"/>
          <w:b/>
          <w:i/>
          <w:sz w:val="24"/>
          <w:szCs w:val="24"/>
        </w:rPr>
        <w:t>«παιδιά ανίκανα για εργασία»</w:t>
      </w:r>
      <w:r w:rsidRPr="00033A6C">
        <w:rPr>
          <w:rFonts w:asciiTheme="minorHAnsi" w:hAnsiTheme="minorHAnsi"/>
          <w:sz w:val="24"/>
          <w:szCs w:val="24"/>
        </w:rPr>
        <w:t xml:space="preserve"> </w:t>
      </w:r>
      <w:r w:rsidR="004F3B1B" w:rsidRPr="00033A6C">
        <w:rPr>
          <w:rFonts w:asciiTheme="minorHAnsi" w:hAnsiTheme="minorHAnsi"/>
          <w:sz w:val="24"/>
          <w:szCs w:val="24"/>
        </w:rPr>
        <w:t xml:space="preserve">και </w:t>
      </w:r>
      <w:r w:rsidR="004F3B1B" w:rsidRPr="00033A6C">
        <w:rPr>
          <w:rFonts w:asciiTheme="minorHAnsi" w:hAnsiTheme="minorHAnsi"/>
          <w:b/>
          <w:i/>
          <w:sz w:val="24"/>
          <w:szCs w:val="24"/>
        </w:rPr>
        <w:t>«ανικανότητα για εργασία»</w:t>
      </w:r>
      <w:r w:rsidR="004F3B1B" w:rsidRPr="00033A6C">
        <w:rPr>
          <w:rFonts w:asciiTheme="minorHAnsi" w:hAnsiTheme="minorHAnsi"/>
          <w:sz w:val="24"/>
          <w:szCs w:val="24"/>
        </w:rPr>
        <w:t xml:space="preserve"> </w:t>
      </w:r>
      <w:r w:rsidRPr="00033A6C">
        <w:rPr>
          <w:rFonts w:asciiTheme="minorHAnsi" w:hAnsiTheme="minorHAnsi"/>
          <w:sz w:val="24"/>
          <w:szCs w:val="24"/>
        </w:rPr>
        <w:t xml:space="preserve">με </w:t>
      </w:r>
      <w:r w:rsidR="00206134" w:rsidRPr="00033A6C">
        <w:rPr>
          <w:rFonts w:asciiTheme="minorHAnsi" w:hAnsiTheme="minorHAnsi"/>
          <w:sz w:val="24"/>
          <w:szCs w:val="24"/>
        </w:rPr>
        <w:t xml:space="preserve">τον όρο </w:t>
      </w:r>
      <w:r w:rsidRPr="00033A6C">
        <w:rPr>
          <w:rFonts w:asciiTheme="minorHAnsi" w:hAnsiTheme="minorHAnsi"/>
          <w:b/>
          <w:i/>
          <w:sz w:val="24"/>
          <w:szCs w:val="24"/>
        </w:rPr>
        <w:t>«παιδιά με αναπηρία με ποσοστό 67% και άνω»</w:t>
      </w:r>
      <w:r w:rsidRPr="00033A6C">
        <w:rPr>
          <w:rFonts w:asciiTheme="minorHAnsi" w:hAnsiTheme="minorHAnsi"/>
          <w:sz w:val="24"/>
          <w:szCs w:val="24"/>
        </w:rPr>
        <w:t xml:space="preserve"> προτείνεται </w:t>
      </w:r>
      <w:r w:rsidRPr="00033A6C">
        <w:rPr>
          <w:rFonts w:asciiTheme="minorHAnsi" w:hAnsiTheme="minorHAnsi"/>
          <w:b/>
          <w:sz w:val="24"/>
          <w:szCs w:val="24"/>
        </w:rPr>
        <w:t>στη βάση των απαιτήσεων της ορολογίας που αναφέρεται στη Διεθνή Σύμβαση για τα Δικαιώματα των ατόμων με αναπηρία»</w:t>
      </w:r>
      <w:r w:rsidRPr="00033A6C">
        <w:rPr>
          <w:rFonts w:asciiTheme="minorHAnsi" w:hAnsiTheme="minorHAnsi"/>
          <w:sz w:val="24"/>
          <w:szCs w:val="24"/>
        </w:rPr>
        <w:t xml:space="preserve">, την οποία η χώρα μας μαζί με το προαιρετικό πρωτόκολλό της επικύρωσε με τον Ν.4074/2012 (ΦΕΚ 88 Α΄/11.04.2012), και ως εκ τούτου οφείλει να θέσει σε εφαρμογή σε εθνικό επίπεδο. </w:t>
      </w:r>
    </w:p>
    <w:p w:rsidR="0078445E" w:rsidRPr="00033A6C" w:rsidRDefault="0078445E" w:rsidP="00B04057">
      <w:pPr>
        <w:rPr>
          <w:rFonts w:asciiTheme="minorHAnsi" w:hAnsiTheme="minorHAnsi"/>
          <w:sz w:val="24"/>
          <w:szCs w:val="24"/>
        </w:rPr>
      </w:pPr>
      <w:r w:rsidRPr="00033A6C">
        <w:rPr>
          <w:rFonts w:asciiTheme="minorHAnsi" w:hAnsiTheme="minorHAnsi"/>
          <w:sz w:val="24"/>
          <w:szCs w:val="24"/>
        </w:rPr>
        <w:t>Επιπρόσθετα, κρίνεται απαραίτητη η προστασία της οικογένειας που έχει στην φροντίδα της άτομα με βαριά αναπηρία λόγω της ανυπαρξίας κρατικών δομών υποστήριξης και φροντίδας των ατόμων αυτ</w:t>
      </w:r>
      <w:r w:rsidR="00C9605E" w:rsidRPr="00033A6C">
        <w:rPr>
          <w:rFonts w:asciiTheme="minorHAnsi" w:hAnsiTheme="minorHAnsi"/>
          <w:sz w:val="24"/>
          <w:szCs w:val="24"/>
        </w:rPr>
        <w:t>ών.</w:t>
      </w:r>
    </w:p>
    <w:p w:rsidR="00532BC0" w:rsidRPr="00033A6C" w:rsidRDefault="00110BEF" w:rsidP="009914E8">
      <w:pPr>
        <w:rPr>
          <w:rFonts w:asciiTheme="minorHAnsi" w:hAnsiTheme="minorHAnsi"/>
        </w:rPr>
      </w:pPr>
      <w:r w:rsidRPr="00033A6C">
        <w:rPr>
          <w:rFonts w:asciiTheme="minorHAnsi" w:hAnsiTheme="minorHAnsi"/>
          <w:b/>
          <w:sz w:val="24"/>
          <w:szCs w:val="24"/>
        </w:rPr>
        <w:t>Στην παρ. 2</w:t>
      </w:r>
      <w:r w:rsidR="009914E8" w:rsidRPr="00033A6C">
        <w:rPr>
          <w:rFonts w:asciiTheme="minorHAnsi" w:hAnsiTheme="minorHAnsi"/>
          <w:b/>
          <w:sz w:val="24"/>
          <w:szCs w:val="24"/>
        </w:rPr>
        <w:t xml:space="preserve">, </w:t>
      </w:r>
      <w:r w:rsidR="009914E8" w:rsidRPr="00033A6C">
        <w:rPr>
          <w:rFonts w:asciiTheme="minorHAnsi" w:hAnsiTheme="minorHAnsi"/>
          <w:sz w:val="24"/>
          <w:szCs w:val="24"/>
        </w:rPr>
        <w:t>η φράση</w:t>
      </w:r>
      <w:r w:rsidR="009914E8" w:rsidRPr="00033A6C">
        <w:rPr>
          <w:rFonts w:asciiTheme="minorHAnsi" w:hAnsiTheme="minorHAnsi"/>
          <w:b/>
          <w:sz w:val="24"/>
          <w:szCs w:val="24"/>
        </w:rPr>
        <w:t xml:space="preserve"> «επιμελούνται τέκνο με αναπηρία» </w:t>
      </w:r>
      <w:r w:rsidR="009914E8" w:rsidRPr="00033A6C">
        <w:rPr>
          <w:rFonts w:asciiTheme="minorHAnsi" w:hAnsiTheme="minorHAnsi"/>
          <w:sz w:val="24"/>
          <w:szCs w:val="24"/>
        </w:rPr>
        <w:t>προτείνουμε να αντικατασταθεί με τη φράση</w:t>
      </w:r>
      <w:r w:rsidR="009914E8" w:rsidRPr="00033A6C">
        <w:rPr>
          <w:rFonts w:asciiTheme="minorHAnsi" w:hAnsiTheme="minorHAnsi"/>
          <w:b/>
          <w:sz w:val="24"/>
          <w:szCs w:val="24"/>
        </w:rPr>
        <w:t xml:space="preserve"> «γονείς ατόμου με αναπηρία» </w:t>
      </w:r>
      <w:r w:rsidR="009914E8" w:rsidRPr="00033A6C">
        <w:rPr>
          <w:rFonts w:asciiTheme="minorHAnsi" w:hAnsiTheme="minorHAnsi"/>
          <w:sz w:val="24"/>
          <w:szCs w:val="24"/>
        </w:rPr>
        <w:t>για την αποφυγή παρερμηνείας στην εφαρμογή του νόμου.</w:t>
      </w:r>
      <w:r w:rsidR="00532BC0" w:rsidRPr="00033A6C">
        <w:rPr>
          <w:rFonts w:asciiTheme="minorHAnsi" w:hAnsiTheme="minorHAnsi"/>
        </w:rPr>
        <w:t xml:space="preserve"> </w:t>
      </w:r>
    </w:p>
    <w:p w:rsidR="002C2424" w:rsidRPr="00033A6C" w:rsidRDefault="00E07579" w:rsidP="002C2424">
      <w:pPr>
        <w:rPr>
          <w:rFonts w:asciiTheme="minorHAnsi" w:hAnsiTheme="minorHAnsi"/>
          <w:b/>
          <w:i/>
          <w:sz w:val="24"/>
          <w:szCs w:val="24"/>
        </w:rPr>
      </w:pPr>
      <w:r w:rsidRPr="00033A6C">
        <w:rPr>
          <w:rFonts w:asciiTheme="minorHAnsi" w:hAnsiTheme="minorHAnsi"/>
          <w:b/>
          <w:sz w:val="24"/>
          <w:szCs w:val="24"/>
        </w:rPr>
        <w:lastRenderedPageBreak/>
        <w:t>3</w:t>
      </w:r>
      <w:r w:rsidR="002C2424" w:rsidRPr="00033A6C">
        <w:rPr>
          <w:rFonts w:asciiTheme="minorHAnsi" w:hAnsiTheme="minorHAnsi"/>
          <w:b/>
          <w:sz w:val="24"/>
          <w:szCs w:val="24"/>
        </w:rPr>
        <w:t xml:space="preserve">. Το άρθρο 54 </w:t>
      </w:r>
      <w:r w:rsidR="002C2424" w:rsidRPr="00033A6C">
        <w:rPr>
          <w:rFonts w:asciiTheme="minorHAnsi" w:hAnsiTheme="minorHAnsi"/>
          <w:b/>
          <w:i/>
          <w:sz w:val="24"/>
          <w:szCs w:val="24"/>
        </w:rPr>
        <w:t>«Προγραμματικές Συμβάσεις Ανάθεσης Δημόσιας Υπηρεσίας»</w:t>
      </w:r>
      <w:r w:rsidR="002C2424" w:rsidRPr="00033A6C">
        <w:rPr>
          <w:rFonts w:asciiTheme="minorHAnsi" w:hAnsiTheme="minorHAnsi"/>
          <w:b/>
          <w:sz w:val="24"/>
          <w:szCs w:val="24"/>
        </w:rPr>
        <w:t xml:space="preserve"> να συμπληρωθεί ως ακολούθως (βλ. κείμενο με έντονη γραμματοσειρά): </w:t>
      </w:r>
    </w:p>
    <w:p w:rsidR="002C2424" w:rsidRPr="00033A6C" w:rsidRDefault="002C2424" w:rsidP="002C2424">
      <w:pPr>
        <w:rPr>
          <w:rFonts w:asciiTheme="minorHAnsi" w:hAnsiTheme="minorHAnsi"/>
          <w:i/>
          <w:sz w:val="24"/>
          <w:szCs w:val="24"/>
        </w:rPr>
      </w:pPr>
      <w:r w:rsidRPr="00033A6C">
        <w:rPr>
          <w:rFonts w:asciiTheme="minorHAnsi" w:hAnsiTheme="minorHAnsi"/>
          <w:i/>
          <w:sz w:val="24"/>
          <w:szCs w:val="24"/>
        </w:rPr>
        <w:t xml:space="preserve">«Στο άρθρο όγδοο του Νόμου 2932/2001 «Ελεύθερη παροχή υπηρεσιών στις θαλάσσιες ενδομεταφορές </w:t>
      </w:r>
      <w:r w:rsidR="00033A6C">
        <w:rPr>
          <w:rFonts w:asciiTheme="minorHAnsi" w:hAnsiTheme="minorHAnsi"/>
          <w:i/>
          <w:sz w:val="24"/>
          <w:szCs w:val="24"/>
        </w:rPr>
        <w:t>-</w:t>
      </w:r>
      <w:r w:rsidRPr="00033A6C">
        <w:rPr>
          <w:rFonts w:asciiTheme="minorHAnsi" w:hAnsiTheme="minorHAnsi"/>
          <w:i/>
          <w:sz w:val="24"/>
          <w:szCs w:val="24"/>
        </w:rPr>
        <w:t xml:space="preserve"> Σύσταση Γενικής Γραμματείας Λιμένων και Λιμενικής Πολιτικής </w:t>
      </w:r>
      <w:r w:rsidR="00033A6C">
        <w:rPr>
          <w:rFonts w:asciiTheme="minorHAnsi" w:hAnsiTheme="minorHAnsi"/>
          <w:i/>
          <w:sz w:val="24"/>
          <w:szCs w:val="24"/>
        </w:rPr>
        <w:t>-</w:t>
      </w:r>
      <w:r w:rsidRPr="00033A6C">
        <w:rPr>
          <w:rFonts w:asciiTheme="minorHAnsi" w:hAnsiTheme="minorHAnsi"/>
          <w:i/>
          <w:sz w:val="24"/>
          <w:szCs w:val="24"/>
        </w:rPr>
        <w:t xml:space="preserve"> Μετατροπή Λιμενικών Ταμείων σε Ανώνυμες Εταιρείες και άλλες διατάξεις»  (ΦΕΚ Α’ 145) προστίθεται 15η παράγραφος ως ακολούθως:</w:t>
      </w:r>
    </w:p>
    <w:p w:rsidR="00C1066C" w:rsidRPr="00033A6C" w:rsidRDefault="002C2424" w:rsidP="002C2424">
      <w:pPr>
        <w:rPr>
          <w:rFonts w:asciiTheme="minorHAnsi" w:hAnsiTheme="minorHAnsi"/>
          <w:i/>
          <w:sz w:val="24"/>
          <w:szCs w:val="24"/>
        </w:rPr>
      </w:pPr>
      <w:r w:rsidRPr="00033A6C">
        <w:rPr>
          <w:rFonts w:asciiTheme="minorHAnsi" w:hAnsiTheme="minorHAnsi"/>
          <w:i/>
          <w:sz w:val="24"/>
          <w:szCs w:val="24"/>
        </w:rPr>
        <w:t xml:space="preserve">‘15. Αν συντρέχουν οι προϋποθέσεις της πέμπτης παραγράφου του παρόντος άρθρου και εφόσον κρίνεται απολύτως αναγκαίο, για λόγους κοινωνικής, οικονομικής και εδαφικής συνοχής ή κάλυψης επειγουσών συγκοινωνιακών αναγκών, ο Υπουργός Ναυτιλίας και Νησιωτικής Πολιτικής δύναται μετά από σύμφωνη γνώμη του Συμβουλίου Ακτοπλοϊκών Συγκοινωνιών (Σ.Α.Σ), με την οποία κατόπιν εισήγησης της Διεύθυνσης Θαλασσίων Συγκοινωνιών του Υπουργείου Ναυτιλίας και Νησιωτικής Πολιτικής προσδιορίζονται το ύψος του μισθώματος και τα απαιτούμενα χαρακτηριστικά του πλοίου, </w:t>
      </w:r>
      <w:r w:rsidRPr="00033A6C">
        <w:rPr>
          <w:rFonts w:asciiTheme="minorHAnsi" w:hAnsiTheme="minorHAnsi"/>
          <w:b/>
          <w:i/>
          <w:sz w:val="24"/>
          <w:szCs w:val="24"/>
        </w:rPr>
        <w:t>μεταξύ των οποίων υποχρεωτικά θα περιλαμβάνεται η προσβασιμότητα στα άτομα με αναπηρία</w:t>
      </w:r>
      <w:r w:rsidRPr="00033A6C">
        <w:rPr>
          <w:rFonts w:asciiTheme="minorHAnsi" w:hAnsiTheme="minorHAnsi"/>
          <w:i/>
          <w:sz w:val="24"/>
          <w:szCs w:val="24"/>
        </w:rPr>
        <w:t xml:space="preserve">, να συνάπτει προγραμματικές συμβάσεις ανάθεσης δημόσιας υπηρεσίας με δήμους με πληθυσμό λιγότερο από 5.000 κατοίκους, μεμονωμένα ή από κοινού, διάρκειας ενός έως πέντε έτη για την εξυπηρέτηση συγκεκριμένης γραμμής ή γραμμών.[…]’» </w:t>
      </w:r>
    </w:p>
    <w:p w:rsidR="00C1066C" w:rsidRPr="00033A6C" w:rsidRDefault="00C1066C" w:rsidP="002C2424">
      <w:pPr>
        <w:rPr>
          <w:rFonts w:asciiTheme="minorHAnsi" w:hAnsiTheme="minorHAnsi"/>
          <w:b/>
          <w:sz w:val="24"/>
          <w:szCs w:val="24"/>
        </w:rPr>
      </w:pPr>
      <w:r w:rsidRPr="00033A6C">
        <w:rPr>
          <w:rFonts w:asciiTheme="minorHAnsi" w:hAnsiTheme="minorHAnsi"/>
          <w:sz w:val="24"/>
          <w:szCs w:val="24"/>
        </w:rPr>
        <w:t>Η προαναφερόμενη συμπλήρωση προτείνεται στη βάση των απαιτήσεων</w:t>
      </w:r>
      <w:r w:rsidRPr="00033A6C">
        <w:rPr>
          <w:rFonts w:asciiTheme="minorHAnsi" w:hAnsiTheme="minorHAnsi"/>
          <w:b/>
          <w:sz w:val="24"/>
          <w:szCs w:val="24"/>
        </w:rPr>
        <w:t xml:space="preserve"> του άρθρου 9 «Προσβασιμότητα» της Διεθνούς Σύμβασης για τα Δικαιώματα των ατόμων με αναπηρία</w:t>
      </w:r>
      <w:r w:rsidRPr="00033A6C">
        <w:rPr>
          <w:rFonts w:asciiTheme="minorHAnsi" w:hAnsiTheme="minorHAnsi"/>
          <w:sz w:val="24"/>
          <w:szCs w:val="24"/>
        </w:rPr>
        <w:t xml:space="preserve">», την οποία η χώρα μας μαζί με το προαιρετικό πρωτόκολλό της επικύρωσε με τον Ν.4074/2012 (ΦΕΚ 88 Α΄/11.04.2012), και ως εκ τούτου οφείλει να θέσει σε εφαρμογή σε εθνικό επίπεδο, </w:t>
      </w:r>
      <w:r w:rsidRPr="00033A6C">
        <w:rPr>
          <w:rFonts w:asciiTheme="minorHAnsi" w:hAnsiTheme="minorHAnsi"/>
          <w:b/>
          <w:sz w:val="24"/>
          <w:szCs w:val="24"/>
        </w:rPr>
        <w:t>σύμφωνα με το οποίο τα Συμβαλλόμενα Κράτη λαμβάνουν κατάλληλα μέτρα προκειμένου να διασφαλίζουν στα άτομα με αναπηρίες την πρόσβαση, σε ίση βάση με τους άλλους, στα μέσα μεταφοράς.</w:t>
      </w:r>
    </w:p>
    <w:p w:rsidR="002C2424" w:rsidRPr="00033A6C" w:rsidRDefault="00E07579" w:rsidP="002C2424">
      <w:pPr>
        <w:rPr>
          <w:rFonts w:asciiTheme="minorHAnsi" w:hAnsiTheme="minorHAnsi"/>
          <w:b/>
          <w:sz w:val="24"/>
          <w:szCs w:val="24"/>
        </w:rPr>
      </w:pPr>
      <w:r w:rsidRPr="00033A6C">
        <w:rPr>
          <w:rFonts w:asciiTheme="minorHAnsi" w:hAnsiTheme="minorHAnsi"/>
          <w:b/>
          <w:sz w:val="24"/>
          <w:szCs w:val="24"/>
        </w:rPr>
        <w:t>4</w:t>
      </w:r>
      <w:r w:rsidR="002C2424" w:rsidRPr="00033A6C">
        <w:rPr>
          <w:rFonts w:asciiTheme="minorHAnsi" w:hAnsiTheme="minorHAnsi"/>
          <w:b/>
          <w:sz w:val="24"/>
          <w:szCs w:val="24"/>
        </w:rPr>
        <w:t>.</w:t>
      </w:r>
      <w:r w:rsidR="002C2424" w:rsidRPr="00033A6C">
        <w:rPr>
          <w:rFonts w:asciiTheme="minorHAnsi" w:hAnsiTheme="minorHAnsi"/>
          <w:sz w:val="24"/>
          <w:szCs w:val="24"/>
        </w:rPr>
        <w:t xml:space="preserve"> </w:t>
      </w:r>
      <w:r w:rsidR="002C2424" w:rsidRPr="00033A6C">
        <w:rPr>
          <w:rFonts w:asciiTheme="minorHAnsi" w:hAnsiTheme="minorHAnsi"/>
          <w:b/>
          <w:sz w:val="24"/>
          <w:szCs w:val="24"/>
        </w:rPr>
        <w:t xml:space="preserve">Στο Άρθρο 55 </w:t>
      </w:r>
      <w:r w:rsidR="002C2424" w:rsidRPr="00033A6C">
        <w:rPr>
          <w:rFonts w:asciiTheme="minorHAnsi" w:hAnsiTheme="minorHAnsi"/>
          <w:b/>
          <w:i/>
          <w:sz w:val="24"/>
          <w:szCs w:val="24"/>
        </w:rPr>
        <w:t>«Τροποποιήσεις Νόμου 2932/2001 (Α’ 145)»</w:t>
      </w:r>
      <w:r w:rsidR="002C2424" w:rsidRPr="00033A6C">
        <w:rPr>
          <w:rFonts w:asciiTheme="minorHAnsi" w:hAnsiTheme="minorHAnsi"/>
          <w:b/>
          <w:sz w:val="24"/>
          <w:szCs w:val="24"/>
        </w:rPr>
        <w:t xml:space="preserve">, η παρ.3 να συμπληρωθεί ως ακολούθως (βλ. κείμενο με έντονη γραμματοσειρά): </w:t>
      </w:r>
    </w:p>
    <w:p w:rsidR="002C2424" w:rsidRPr="00033A6C" w:rsidRDefault="002C2424" w:rsidP="002C2424">
      <w:pPr>
        <w:rPr>
          <w:rFonts w:asciiTheme="minorHAnsi" w:hAnsiTheme="minorHAnsi"/>
          <w:i/>
          <w:sz w:val="24"/>
          <w:szCs w:val="24"/>
        </w:rPr>
      </w:pPr>
      <w:r w:rsidRPr="00033A6C">
        <w:rPr>
          <w:rFonts w:asciiTheme="minorHAnsi" w:hAnsiTheme="minorHAnsi"/>
          <w:sz w:val="24"/>
          <w:szCs w:val="24"/>
        </w:rPr>
        <w:t>«</w:t>
      </w:r>
      <w:r w:rsidRPr="00033A6C">
        <w:rPr>
          <w:rFonts w:asciiTheme="minorHAnsi" w:hAnsiTheme="minorHAnsi"/>
          <w:i/>
          <w:sz w:val="24"/>
          <w:szCs w:val="24"/>
        </w:rPr>
        <w:t>3.Η παράγραφος 1 του άρθρου ένατου του ν. 2932/2001 (Α’ 145), όπως ισχύει, αντικαθίσταται ως ακολούθως:</w:t>
      </w:r>
    </w:p>
    <w:p w:rsidR="002C2424" w:rsidRPr="00033A6C" w:rsidRDefault="002C2424" w:rsidP="002C2424">
      <w:pPr>
        <w:rPr>
          <w:rFonts w:asciiTheme="minorHAnsi" w:hAnsiTheme="minorHAnsi"/>
          <w:sz w:val="24"/>
          <w:szCs w:val="24"/>
        </w:rPr>
      </w:pPr>
      <w:r w:rsidRPr="00033A6C">
        <w:rPr>
          <w:rFonts w:asciiTheme="minorHAnsi" w:hAnsiTheme="minorHAnsi"/>
          <w:i/>
          <w:sz w:val="24"/>
          <w:szCs w:val="24"/>
        </w:rPr>
        <w:t xml:space="preserve">‘1. Στο Υπουργείο Ναυτιλίας και Νησιωτικής Πολιτικής (Υ.ΝΑ,Ν.Π.) λειτουργεί Συμβούλιο Ακτοπλοϊκών Συγκοινωνιών (Σ.Α.Σ.). Πρόεδρος του Σ.Α.Σ. είναι ο Γενικός Γραμματέας του Υ.ΝΑ.Ν.Π. και μέλη του […] την Ένωση Πορθμείων Εσωτερικού (Ε.Π.Ε.), τον Σύνδεσμο των εν Ελλάδι Τουριστικών και Ταξιδιωτικών Γραφείων (Η.Α.Τ.Τ.Α.), το Πανελλήνιο Συνδικάτο Χερσαίων Εμπορευματικών Μεταφορών (Π.Σ.Χ.Ε.Μ.),  </w:t>
      </w:r>
      <w:r w:rsidRPr="00033A6C">
        <w:rPr>
          <w:rFonts w:asciiTheme="minorHAnsi" w:hAnsiTheme="minorHAnsi"/>
          <w:b/>
          <w:i/>
          <w:sz w:val="24"/>
          <w:szCs w:val="24"/>
        </w:rPr>
        <w:t xml:space="preserve">την Εθνική Συνομοσπονδία Ατόμων με Αναπηρία (Ε.Σ.Α.μεΑ.) </w:t>
      </w:r>
      <w:r w:rsidRPr="00033A6C">
        <w:rPr>
          <w:rFonts w:asciiTheme="minorHAnsi" w:hAnsiTheme="minorHAnsi"/>
          <w:i/>
          <w:sz w:val="24"/>
          <w:szCs w:val="24"/>
        </w:rPr>
        <w:t xml:space="preserve">και  την αντιπροσωπευτικότερη ένωση ναυτικών πρακτόρων στον τομέα της </w:t>
      </w:r>
      <w:proofErr w:type="spellStart"/>
      <w:r w:rsidRPr="00033A6C">
        <w:rPr>
          <w:rFonts w:asciiTheme="minorHAnsi" w:hAnsiTheme="minorHAnsi"/>
          <w:i/>
          <w:sz w:val="24"/>
          <w:szCs w:val="24"/>
        </w:rPr>
        <w:t>ακτοπλοίας</w:t>
      </w:r>
      <w:proofErr w:type="spellEnd"/>
      <w:r w:rsidRPr="00033A6C">
        <w:rPr>
          <w:rFonts w:asciiTheme="minorHAnsi" w:hAnsiTheme="minorHAnsi"/>
          <w:i/>
          <w:sz w:val="24"/>
          <w:szCs w:val="24"/>
        </w:rPr>
        <w:t xml:space="preserve">. Στο </w:t>
      </w:r>
      <w:r w:rsidRPr="00033A6C">
        <w:rPr>
          <w:rFonts w:asciiTheme="minorHAnsi" w:hAnsiTheme="minorHAnsi"/>
          <w:i/>
          <w:sz w:val="24"/>
          <w:szCs w:val="24"/>
        </w:rPr>
        <w:lastRenderedPageBreak/>
        <w:t>Σ.Α.Σ. συμμετέχει εκπρόσωπος της Ιεράς Κοινότητας Αγίου Όρους, στις περιπτώσεις που συζητούνται θέματα ενδιαφέροντος της περιοχής του Αγίου Όρους’</w:t>
      </w:r>
      <w:r w:rsidRPr="00033A6C">
        <w:rPr>
          <w:rFonts w:asciiTheme="minorHAnsi" w:hAnsiTheme="minorHAnsi"/>
          <w:sz w:val="24"/>
          <w:szCs w:val="24"/>
        </w:rPr>
        <w:t>».</w:t>
      </w:r>
    </w:p>
    <w:p w:rsidR="006B0FAE" w:rsidRPr="00033A6C" w:rsidRDefault="006B0FAE" w:rsidP="002C2424">
      <w:pPr>
        <w:rPr>
          <w:rFonts w:asciiTheme="minorHAnsi" w:hAnsiTheme="minorHAnsi"/>
          <w:color w:val="auto"/>
          <w:sz w:val="24"/>
          <w:szCs w:val="24"/>
        </w:rPr>
      </w:pPr>
      <w:r w:rsidRPr="00033A6C">
        <w:rPr>
          <w:rFonts w:asciiTheme="minorHAnsi" w:hAnsiTheme="minorHAnsi"/>
          <w:color w:val="auto"/>
          <w:sz w:val="24"/>
          <w:szCs w:val="24"/>
        </w:rPr>
        <w:t xml:space="preserve">Η προαναφερόμενη συμπλήρωση </w:t>
      </w:r>
      <w:r w:rsidR="00206134" w:rsidRPr="00033A6C">
        <w:rPr>
          <w:rFonts w:asciiTheme="minorHAnsi" w:hAnsiTheme="minorHAnsi"/>
          <w:color w:val="auto"/>
          <w:sz w:val="24"/>
          <w:szCs w:val="24"/>
        </w:rPr>
        <w:t xml:space="preserve">των μελών </w:t>
      </w:r>
      <w:r w:rsidR="00F359CF" w:rsidRPr="00033A6C">
        <w:rPr>
          <w:rFonts w:asciiTheme="minorHAnsi" w:hAnsiTheme="minorHAnsi"/>
          <w:color w:val="auto"/>
          <w:sz w:val="24"/>
          <w:szCs w:val="24"/>
        </w:rPr>
        <w:t xml:space="preserve">στην Σ.Α.Σ. </w:t>
      </w:r>
      <w:r w:rsidRPr="00033A6C">
        <w:rPr>
          <w:rFonts w:asciiTheme="minorHAnsi" w:hAnsiTheme="minorHAnsi"/>
          <w:color w:val="auto"/>
          <w:sz w:val="24"/>
          <w:szCs w:val="24"/>
        </w:rPr>
        <w:t xml:space="preserve">με τη συμμετοχή </w:t>
      </w:r>
      <w:r w:rsidR="00206134" w:rsidRPr="00033A6C">
        <w:rPr>
          <w:rFonts w:asciiTheme="minorHAnsi" w:hAnsiTheme="minorHAnsi"/>
          <w:color w:val="auto"/>
          <w:sz w:val="24"/>
          <w:szCs w:val="24"/>
        </w:rPr>
        <w:t xml:space="preserve">εκπροσώπου </w:t>
      </w:r>
      <w:r w:rsidRPr="00033A6C">
        <w:rPr>
          <w:rFonts w:asciiTheme="minorHAnsi" w:hAnsiTheme="minorHAnsi"/>
          <w:color w:val="auto"/>
          <w:sz w:val="24"/>
          <w:szCs w:val="24"/>
        </w:rPr>
        <w:t>της Εθνικής Συνομοσπονδίας Ατόμων με Αναπηρία (Ε.Σ.Α.μεΑ), που αποτελεί τον αντιπροσωπευτικότερο φορέα του αναπηρικού κινήματος της χώρας, έχει στό</w:t>
      </w:r>
      <w:r w:rsidR="00F359CF" w:rsidRPr="00033A6C">
        <w:rPr>
          <w:rFonts w:asciiTheme="minorHAnsi" w:hAnsiTheme="minorHAnsi"/>
          <w:color w:val="auto"/>
          <w:sz w:val="24"/>
          <w:szCs w:val="24"/>
        </w:rPr>
        <w:t xml:space="preserve">χο τη διασφάλιση της </w:t>
      </w:r>
      <w:r w:rsidRPr="00033A6C">
        <w:rPr>
          <w:rFonts w:asciiTheme="minorHAnsi" w:hAnsiTheme="minorHAnsi"/>
          <w:color w:val="auto"/>
          <w:sz w:val="24"/>
          <w:szCs w:val="24"/>
        </w:rPr>
        <w:t>διάχυσης της διάστασης της αναπηρίας</w:t>
      </w:r>
      <w:r w:rsidR="00F359CF" w:rsidRPr="00033A6C">
        <w:rPr>
          <w:rFonts w:asciiTheme="minorHAnsi" w:hAnsiTheme="minorHAnsi"/>
          <w:color w:val="auto"/>
          <w:sz w:val="24"/>
          <w:szCs w:val="24"/>
        </w:rPr>
        <w:t xml:space="preserve"> στις πολιτικές του Υπουργείου</w:t>
      </w:r>
      <w:r w:rsidRPr="00033A6C">
        <w:rPr>
          <w:rFonts w:asciiTheme="minorHAnsi" w:hAnsiTheme="minorHAnsi"/>
          <w:color w:val="auto"/>
          <w:sz w:val="24"/>
          <w:szCs w:val="24"/>
        </w:rPr>
        <w:t>.</w:t>
      </w:r>
    </w:p>
    <w:p w:rsidR="001328B9" w:rsidRPr="00033A6C" w:rsidRDefault="00F57E99" w:rsidP="001328B9">
      <w:pPr>
        <w:rPr>
          <w:rFonts w:asciiTheme="minorHAnsi" w:hAnsiTheme="minorHAnsi"/>
          <w:b/>
          <w:bCs/>
          <w:sz w:val="24"/>
          <w:szCs w:val="24"/>
        </w:rPr>
      </w:pPr>
      <w:r w:rsidRPr="00033A6C">
        <w:rPr>
          <w:rFonts w:asciiTheme="minorHAnsi" w:hAnsiTheme="minorHAnsi"/>
          <w:b/>
          <w:sz w:val="24"/>
          <w:szCs w:val="24"/>
        </w:rPr>
        <w:t>5. Στο άρθρο 57</w:t>
      </w:r>
      <w:r w:rsidR="00110BEF" w:rsidRPr="00033A6C">
        <w:rPr>
          <w:rFonts w:asciiTheme="minorHAnsi" w:hAnsiTheme="minorHAnsi"/>
          <w:b/>
          <w:sz w:val="24"/>
          <w:szCs w:val="24"/>
        </w:rPr>
        <w:t xml:space="preserve"> </w:t>
      </w:r>
      <w:r w:rsidRPr="00033A6C">
        <w:rPr>
          <w:rFonts w:asciiTheme="minorHAnsi" w:hAnsiTheme="minorHAnsi"/>
          <w:b/>
          <w:sz w:val="24"/>
          <w:szCs w:val="24"/>
        </w:rPr>
        <w:t>«</w:t>
      </w:r>
      <w:r w:rsidR="00110BEF" w:rsidRPr="00033A6C">
        <w:rPr>
          <w:rFonts w:asciiTheme="minorHAnsi" w:hAnsiTheme="minorHAnsi"/>
          <w:b/>
          <w:bCs/>
          <w:sz w:val="24"/>
          <w:szCs w:val="24"/>
        </w:rPr>
        <w:t>Τροποποι</w:t>
      </w:r>
      <w:r w:rsidR="00EA3A7D" w:rsidRPr="00033A6C">
        <w:rPr>
          <w:rFonts w:asciiTheme="minorHAnsi" w:hAnsiTheme="minorHAnsi"/>
          <w:b/>
          <w:bCs/>
          <w:sz w:val="24"/>
          <w:szCs w:val="24"/>
        </w:rPr>
        <w:t>ήσεις</w:t>
      </w:r>
      <w:r w:rsidR="00110BEF" w:rsidRPr="00033A6C">
        <w:rPr>
          <w:rFonts w:asciiTheme="minorHAnsi" w:hAnsiTheme="minorHAnsi"/>
          <w:b/>
          <w:bCs/>
          <w:sz w:val="24"/>
          <w:szCs w:val="24"/>
        </w:rPr>
        <w:t xml:space="preserve"> του ν. 3709/2008 “Δικαι</w:t>
      </w:r>
      <w:r w:rsidR="00EA3A7D" w:rsidRPr="00033A6C">
        <w:rPr>
          <w:rFonts w:asciiTheme="minorHAnsi" w:hAnsiTheme="minorHAnsi"/>
          <w:b/>
          <w:bCs/>
          <w:sz w:val="24"/>
          <w:szCs w:val="24"/>
        </w:rPr>
        <w:t>ώματα-υποχρεώσ</w:t>
      </w:r>
      <w:r w:rsidR="00110BEF" w:rsidRPr="00033A6C">
        <w:rPr>
          <w:rFonts w:asciiTheme="minorHAnsi" w:hAnsiTheme="minorHAnsi"/>
          <w:b/>
          <w:bCs/>
          <w:sz w:val="24"/>
          <w:szCs w:val="24"/>
        </w:rPr>
        <w:t>ει</w:t>
      </w:r>
      <w:r w:rsidR="00EA3A7D" w:rsidRPr="00033A6C">
        <w:rPr>
          <w:rFonts w:asciiTheme="minorHAnsi" w:hAnsiTheme="minorHAnsi"/>
          <w:b/>
          <w:bCs/>
          <w:sz w:val="24"/>
          <w:szCs w:val="24"/>
        </w:rPr>
        <w:t>ς</w:t>
      </w:r>
      <w:r w:rsidR="00110BEF" w:rsidRPr="00033A6C">
        <w:rPr>
          <w:rFonts w:asciiTheme="minorHAnsi" w:hAnsiTheme="minorHAnsi"/>
          <w:b/>
          <w:bCs/>
          <w:sz w:val="24"/>
          <w:szCs w:val="24"/>
        </w:rPr>
        <w:t xml:space="preserve"> επιβατ</w:t>
      </w:r>
      <w:r w:rsidR="00EA3A7D" w:rsidRPr="00033A6C">
        <w:rPr>
          <w:rFonts w:asciiTheme="minorHAnsi" w:hAnsiTheme="minorHAnsi"/>
          <w:b/>
          <w:bCs/>
          <w:sz w:val="24"/>
          <w:szCs w:val="24"/>
        </w:rPr>
        <w:t>ώ</w:t>
      </w:r>
      <w:r w:rsidR="00110BEF" w:rsidRPr="00033A6C">
        <w:rPr>
          <w:rFonts w:asciiTheme="minorHAnsi" w:hAnsiTheme="minorHAnsi"/>
          <w:b/>
          <w:bCs/>
          <w:sz w:val="24"/>
          <w:szCs w:val="24"/>
        </w:rPr>
        <w:t>ν και μεταφορ</w:t>
      </w:r>
      <w:r w:rsidR="00EA3A7D" w:rsidRPr="00033A6C">
        <w:rPr>
          <w:rFonts w:asciiTheme="minorHAnsi" w:hAnsiTheme="minorHAnsi"/>
          <w:b/>
          <w:bCs/>
          <w:sz w:val="24"/>
          <w:szCs w:val="24"/>
        </w:rPr>
        <w:t xml:space="preserve">ών στις </w:t>
      </w:r>
      <w:r w:rsidR="00110BEF" w:rsidRPr="00033A6C">
        <w:rPr>
          <w:rFonts w:asciiTheme="minorHAnsi" w:hAnsiTheme="minorHAnsi"/>
          <w:b/>
          <w:bCs/>
          <w:sz w:val="24"/>
          <w:szCs w:val="24"/>
        </w:rPr>
        <w:t>τακτικ</w:t>
      </w:r>
      <w:r w:rsidR="00EA3A7D" w:rsidRPr="00033A6C">
        <w:rPr>
          <w:rFonts w:asciiTheme="minorHAnsi" w:hAnsiTheme="minorHAnsi"/>
          <w:b/>
          <w:bCs/>
          <w:sz w:val="24"/>
          <w:szCs w:val="24"/>
        </w:rPr>
        <w:t>ές θαλάσσ</w:t>
      </w:r>
      <w:r w:rsidR="00110BEF" w:rsidRPr="00033A6C">
        <w:rPr>
          <w:rFonts w:asciiTheme="minorHAnsi" w:hAnsiTheme="minorHAnsi"/>
          <w:b/>
          <w:bCs/>
          <w:sz w:val="24"/>
          <w:szCs w:val="24"/>
        </w:rPr>
        <w:t>ιε</w:t>
      </w:r>
      <w:r w:rsidR="00EA3A7D" w:rsidRPr="00033A6C">
        <w:rPr>
          <w:rFonts w:asciiTheme="minorHAnsi" w:hAnsiTheme="minorHAnsi"/>
          <w:b/>
          <w:bCs/>
          <w:sz w:val="24"/>
          <w:szCs w:val="24"/>
        </w:rPr>
        <w:t>ς</w:t>
      </w:r>
      <w:r w:rsidR="00110BEF" w:rsidRPr="00033A6C">
        <w:rPr>
          <w:rFonts w:asciiTheme="minorHAnsi" w:hAnsiTheme="minorHAnsi"/>
          <w:b/>
          <w:bCs/>
          <w:sz w:val="24"/>
          <w:szCs w:val="24"/>
        </w:rPr>
        <w:t xml:space="preserve"> μεταφορ</w:t>
      </w:r>
      <w:r w:rsidR="00EA3A7D" w:rsidRPr="00033A6C">
        <w:rPr>
          <w:rFonts w:asciiTheme="minorHAnsi" w:hAnsiTheme="minorHAnsi"/>
          <w:b/>
          <w:bCs/>
          <w:sz w:val="24"/>
          <w:szCs w:val="24"/>
        </w:rPr>
        <w:t>ές και άλλες διατάξεις” (Α΄</w:t>
      </w:r>
      <w:r w:rsidR="00110BEF" w:rsidRPr="00033A6C">
        <w:rPr>
          <w:rFonts w:asciiTheme="minorHAnsi" w:hAnsiTheme="minorHAnsi"/>
          <w:b/>
          <w:bCs/>
          <w:sz w:val="24"/>
          <w:szCs w:val="24"/>
        </w:rPr>
        <w:t xml:space="preserve"> 213)</w:t>
      </w:r>
      <w:r w:rsidR="00EA3A7D" w:rsidRPr="00033A6C">
        <w:rPr>
          <w:rFonts w:asciiTheme="minorHAnsi" w:hAnsiTheme="minorHAnsi"/>
          <w:bCs/>
          <w:sz w:val="24"/>
          <w:szCs w:val="24"/>
        </w:rPr>
        <w:t xml:space="preserve"> ζητάμε την προσθήκη παραγράφου για την ικανοποίηση πάγιου και δίκαιου αιτήματος της ΕΣΑμεΑ ως εξής: </w:t>
      </w:r>
    </w:p>
    <w:p w:rsidR="001328B9" w:rsidRPr="00033A6C" w:rsidRDefault="001328B9" w:rsidP="001328B9">
      <w:pPr>
        <w:rPr>
          <w:rFonts w:asciiTheme="minorHAnsi" w:hAnsiTheme="minorHAnsi"/>
          <w:bCs/>
          <w:i/>
          <w:sz w:val="24"/>
          <w:szCs w:val="24"/>
        </w:rPr>
      </w:pPr>
      <w:r w:rsidRPr="00033A6C">
        <w:rPr>
          <w:rFonts w:asciiTheme="minorHAnsi" w:hAnsiTheme="minorHAnsi"/>
          <w:b/>
          <w:bCs/>
          <w:i/>
          <w:sz w:val="24"/>
          <w:szCs w:val="24"/>
        </w:rPr>
        <w:t>«Επεκτείνεται η παροχή έκπτωσης 50%  επί του ναύλου σε όλες τις θέσεις των πλοίων σε άτομα με ποσοστό αναπηρίας από 67% και άνω</w:t>
      </w:r>
      <w:r w:rsidRPr="00033A6C">
        <w:rPr>
          <w:rFonts w:asciiTheme="minorHAnsi" w:hAnsiTheme="minorHAnsi"/>
          <w:bCs/>
          <w:i/>
          <w:sz w:val="24"/>
          <w:szCs w:val="24"/>
        </w:rPr>
        <w:t xml:space="preserve"> (αντί του ισχύοντος σήμερα ποσοστού 80% βάσει του Ν.3709/2008, άρθρο 4 παρ.3) καθώς και στα ΙΧΕ οχήματα με τα οποία μετακινούνται εφόσον αυτά φέρουν πινακίδες αναπήρων πολέμου ή Δελτίο Στάθμευσης Οχημάτων Ατόμων με Αναπηρίες και στους συνοδούς αυτών εφόσον ο δικαιούχος είναι άτομο με παραπληγία/ τετραπληγία, τύφλωση, νοητική αναπηρία, αυτισμό και σύνδρομο Down </w:t>
      </w:r>
      <w:r w:rsidRPr="00033A6C">
        <w:rPr>
          <w:rFonts w:asciiTheme="minorHAnsi" w:hAnsiTheme="minorHAnsi"/>
          <w:b/>
          <w:bCs/>
          <w:i/>
          <w:sz w:val="24"/>
          <w:szCs w:val="24"/>
        </w:rPr>
        <w:t>ή εναλλακτικά</w:t>
      </w:r>
      <w:r w:rsidRPr="00033A6C">
        <w:rPr>
          <w:rFonts w:asciiTheme="minorHAnsi" w:hAnsiTheme="minorHAnsi"/>
          <w:bCs/>
          <w:i/>
          <w:sz w:val="24"/>
          <w:szCs w:val="24"/>
        </w:rPr>
        <w:t xml:space="preserve"> (λόγω των αντιρρήσεων των εκπροσώπων των πλοιοκτητών) παροχή έκπτωσης 50%  επί του ναύλου σε όλες τις θέσεις των πλοίων </w:t>
      </w:r>
      <w:r w:rsidRPr="00033A6C">
        <w:rPr>
          <w:rFonts w:asciiTheme="minorHAnsi" w:hAnsiTheme="minorHAnsi"/>
          <w:b/>
          <w:bCs/>
          <w:i/>
          <w:sz w:val="24"/>
          <w:szCs w:val="24"/>
        </w:rPr>
        <w:t>σε άτομα με ποσοστό αναπηρίας από 50% και άνω</w:t>
      </w:r>
      <w:r w:rsidRPr="00033A6C">
        <w:rPr>
          <w:rFonts w:asciiTheme="minorHAnsi" w:hAnsiTheme="minorHAnsi"/>
          <w:bCs/>
          <w:i/>
          <w:sz w:val="24"/>
          <w:szCs w:val="24"/>
        </w:rPr>
        <w:t xml:space="preserve"> (αντί του ισχύοντος σήμερα ποσοστού 80% βάσει του Ν.3709/2008, άρθρο 4 παρ.3)καθώς και στα ΙΧΕ οχήματα με τα οποία μετακινούνται εφόσον αυτά φέρουν πινακίδες αναπήρων πολέμου ή Δελτίο Στάθμευσης Οχημάτων Ατόμων με Αναπηρίες και στους συνοδούς αυτών εφόσον ο δικαιούχος είναι άτομο με παραπληγία/ τετραπληγία, τύφλωση, νοητική αναπηρία, αυτισμό και σύνδρομο Down </w:t>
      </w:r>
      <w:r w:rsidRPr="00033A6C">
        <w:rPr>
          <w:rFonts w:asciiTheme="minorHAnsi" w:hAnsiTheme="minorHAnsi"/>
          <w:b/>
          <w:bCs/>
          <w:i/>
          <w:sz w:val="24"/>
          <w:szCs w:val="24"/>
        </w:rPr>
        <w:t>εφόσον είναι μόνιμοι κάτοικοι με αναπηρία των νησιών</w:t>
      </w:r>
      <w:r w:rsidRPr="00033A6C">
        <w:rPr>
          <w:rFonts w:asciiTheme="minorHAnsi" w:hAnsiTheme="minorHAnsi"/>
          <w:bCs/>
          <w:i/>
          <w:sz w:val="24"/>
          <w:szCs w:val="24"/>
        </w:rPr>
        <w:t>».</w:t>
      </w:r>
    </w:p>
    <w:p w:rsidR="00110BEF" w:rsidRPr="00033A6C" w:rsidRDefault="001328B9" w:rsidP="00110BEF">
      <w:pPr>
        <w:rPr>
          <w:rFonts w:asciiTheme="minorHAnsi" w:hAnsiTheme="minorHAnsi"/>
          <w:bCs/>
          <w:sz w:val="24"/>
          <w:szCs w:val="24"/>
        </w:rPr>
      </w:pPr>
      <w:r w:rsidRPr="00033A6C">
        <w:rPr>
          <w:rFonts w:asciiTheme="minorHAnsi" w:hAnsiTheme="minorHAnsi"/>
          <w:bCs/>
          <w:sz w:val="24"/>
          <w:szCs w:val="24"/>
        </w:rPr>
        <w:t xml:space="preserve">Η Ε.Σ.Α.μεΑ. θεωρεί απόλυτα αναγκαία </w:t>
      </w:r>
      <w:r w:rsidR="00CC79AD" w:rsidRPr="00033A6C">
        <w:rPr>
          <w:rFonts w:asciiTheme="minorHAnsi" w:hAnsiTheme="minorHAnsi"/>
          <w:bCs/>
          <w:sz w:val="24"/>
          <w:szCs w:val="24"/>
        </w:rPr>
        <w:t>την προσθ</w:t>
      </w:r>
      <w:r w:rsidR="00206134" w:rsidRPr="00033A6C">
        <w:rPr>
          <w:rFonts w:asciiTheme="minorHAnsi" w:hAnsiTheme="minorHAnsi"/>
          <w:bCs/>
          <w:sz w:val="24"/>
          <w:szCs w:val="24"/>
        </w:rPr>
        <w:t>ήκ</w:t>
      </w:r>
      <w:r w:rsidR="00CC79AD" w:rsidRPr="00033A6C">
        <w:rPr>
          <w:rFonts w:asciiTheme="minorHAnsi" w:hAnsiTheme="minorHAnsi"/>
          <w:bCs/>
          <w:sz w:val="24"/>
          <w:szCs w:val="24"/>
        </w:rPr>
        <w:t xml:space="preserve">η του παραπάνω μέτρου, </w:t>
      </w:r>
      <w:r w:rsidRPr="00033A6C">
        <w:rPr>
          <w:rFonts w:asciiTheme="minorHAnsi" w:hAnsiTheme="minorHAnsi"/>
          <w:bCs/>
          <w:sz w:val="24"/>
          <w:szCs w:val="24"/>
        </w:rPr>
        <w:t>με στόχο την υποστήριξη των νησιωτών με αναπηρία που, αν και επλήγησαν ιδιαίτερα από την οικονομική κρίση, για λόγους απουσίας υποδομών και υπηρεσιών υγείας αλλά και προσβασιμότητας στα νησιά τους αναγκάζονται να μετακινούνται συχνότερα από κάθε άλλο σε μεγαλύτερα νησιά και την ενδοχώρα.</w:t>
      </w:r>
    </w:p>
    <w:p w:rsidR="002C2424" w:rsidRPr="00033A6C" w:rsidRDefault="00F57E99" w:rsidP="002C2424">
      <w:pPr>
        <w:rPr>
          <w:rFonts w:asciiTheme="minorHAnsi" w:hAnsiTheme="minorHAnsi"/>
          <w:b/>
          <w:bCs/>
          <w:sz w:val="24"/>
          <w:szCs w:val="24"/>
        </w:rPr>
      </w:pPr>
      <w:r w:rsidRPr="00033A6C">
        <w:rPr>
          <w:rFonts w:asciiTheme="minorHAnsi" w:hAnsiTheme="minorHAnsi"/>
          <w:b/>
          <w:bCs/>
          <w:sz w:val="24"/>
          <w:szCs w:val="24"/>
        </w:rPr>
        <w:t>6</w:t>
      </w:r>
      <w:r w:rsidR="002C2424" w:rsidRPr="00033A6C">
        <w:rPr>
          <w:rFonts w:asciiTheme="minorHAnsi" w:hAnsiTheme="minorHAnsi"/>
          <w:b/>
          <w:bCs/>
          <w:sz w:val="24"/>
          <w:szCs w:val="24"/>
        </w:rPr>
        <w:t>.</w:t>
      </w:r>
      <w:r w:rsidR="002C2424" w:rsidRPr="00033A6C">
        <w:rPr>
          <w:rFonts w:asciiTheme="minorHAnsi" w:hAnsiTheme="minorHAnsi"/>
          <w:bCs/>
          <w:sz w:val="24"/>
          <w:szCs w:val="24"/>
        </w:rPr>
        <w:t xml:space="preserve"> </w:t>
      </w:r>
      <w:r w:rsidR="002C2424" w:rsidRPr="00033A6C">
        <w:rPr>
          <w:rFonts w:asciiTheme="minorHAnsi" w:hAnsiTheme="minorHAnsi"/>
          <w:b/>
          <w:bCs/>
          <w:sz w:val="24"/>
          <w:szCs w:val="24"/>
        </w:rPr>
        <w:t xml:space="preserve">Στο Άρθρο 58 </w:t>
      </w:r>
      <w:r w:rsidR="002C2424" w:rsidRPr="00033A6C">
        <w:rPr>
          <w:rFonts w:asciiTheme="minorHAnsi" w:hAnsiTheme="minorHAnsi"/>
          <w:b/>
          <w:bCs/>
          <w:i/>
          <w:sz w:val="24"/>
          <w:szCs w:val="24"/>
        </w:rPr>
        <w:t>«Μεταρρύθμιση του συστήματος εισαγωγής και εκπαίδευσης στελεχών σε παραγωγικές σχολές ΛΣ-ΕΛΑΚΤ»,</w:t>
      </w:r>
      <w:r w:rsidR="002C2424" w:rsidRPr="00033A6C">
        <w:rPr>
          <w:rFonts w:asciiTheme="minorHAnsi" w:hAnsiTheme="minorHAnsi"/>
          <w:b/>
          <w:bCs/>
          <w:sz w:val="24"/>
          <w:szCs w:val="24"/>
        </w:rPr>
        <w:t xml:space="preserve"> η παρ. 1 να συμπληρωθεί ως ακολούθως (βλ. κείμενο με  έντονη γραμματοσειρά): </w:t>
      </w:r>
    </w:p>
    <w:p w:rsidR="002C2424" w:rsidRPr="00033A6C" w:rsidRDefault="002C2424" w:rsidP="002C2424">
      <w:pPr>
        <w:rPr>
          <w:rFonts w:asciiTheme="minorHAnsi" w:hAnsiTheme="minorHAnsi"/>
          <w:b/>
          <w:i/>
          <w:sz w:val="24"/>
          <w:szCs w:val="24"/>
        </w:rPr>
      </w:pPr>
      <w:r w:rsidRPr="00033A6C">
        <w:rPr>
          <w:rFonts w:asciiTheme="minorHAnsi" w:hAnsiTheme="minorHAnsi"/>
          <w:i/>
          <w:sz w:val="24"/>
          <w:szCs w:val="24"/>
        </w:rPr>
        <w:t xml:space="preserve">«1. Η εισαγωγή στις Σχολές Δοκίμων Σημαιοφόρων ΛΣ-ΕΛΑΚΤ, Δοκίμων Υπαξιωματικών ΛΣ-ΕΛΑΚΤ και Δοκίμων Λιμενοφυλάκων ΛΣ-ΕΛΑΚΤ θα ρυθμίζεται από το ακαδημαϊκό έτος 2017-2018 [...] Επίσης με προεδρικό διάταγμα που εκδίδεται </w:t>
      </w:r>
      <w:r w:rsidRPr="00033A6C">
        <w:rPr>
          <w:rFonts w:asciiTheme="minorHAnsi" w:hAnsiTheme="minorHAnsi"/>
          <w:i/>
          <w:sz w:val="24"/>
          <w:szCs w:val="24"/>
        </w:rPr>
        <w:lastRenderedPageBreak/>
        <w:t xml:space="preserve">μετά από πρόταση του Υπουργού Ναυτιλίας και Νησιωτικής Πολιτικής, ρυθμίζονται θέματα οργάνωσης και λειτουργίας των σχολών, της διδακτέας ύλης, του διδακτικού και διοικητικού προσωπικού, των υποχρεώσεων και των δικαιωμάτων όσων φοιτούν σε αυτή, των εξετάσεων και των λοιπών τρόπων ελέγχου της επίδοσης των φοιτητών, της φοίτησης και αποφοίτηση από της σχολές και κάθε άλλη αναγκαία λεπτομέρεια. </w:t>
      </w:r>
      <w:r w:rsidRPr="00033A6C">
        <w:rPr>
          <w:rFonts w:asciiTheme="minorHAnsi" w:hAnsiTheme="minorHAnsi"/>
          <w:b/>
          <w:i/>
          <w:sz w:val="24"/>
          <w:szCs w:val="24"/>
        </w:rPr>
        <w:t>Η διδακτέα ύλη θα περιλαμβάνει ενότητα σχετική με την αναπηρία και προσβασιμότητα υποδομών και υπηρεσιών στα άτομα με αναπηρία</w:t>
      </w:r>
      <w:r w:rsidRPr="00033A6C">
        <w:rPr>
          <w:rFonts w:asciiTheme="minorHAnsi" w:hAnsiTheme="minorHAnsi"/>
          <w:i/>
          <w:sz w:val="24"/>
          <w:szCs w:val="24"/>
        </w:rPr>
        <w:t>»</w:t>
      </w:r>
      <w:r w:rsidRPr="00033A6C">
        <w:rPr>
          <w:rFonts w:asciiTheme="minorHAnsi" w:hAnsiTheme="minorHAnsi"/>
          <w:b/>
          <w:i/>
          <w:sz w:val="24"/>
          <w:szCs w:val="24"/>
        </w:rPr>
        <w:t>.</w:t>
      </w:r>
    </w:p>
    <w:p w:rsidR="00C1066C" w:rsidRPr="00033A6C" w:rsidRDefault="00C1066C" w:rsidP="00C1066C">
      <w:pPr>
        <w:rPr>
          <w:rFonts w:asciiTheme="minorHAnsi" w:hAnsiTheme="minorHAnsi"/>
          <w:b/>
          <w:sz w:val="24"/>
          <w:szCs w:val="24"/>
        </w:rPr>
      </w:pPr>
      <w:r w:rsidRPr="00033A6C">
        <w:rPr>
          <w:rFonts w:asciiTheme="minorHAnsi" w:hAnsiTheme="minorHAnsi"/>
          <w:sz w:val="24"/>
          <w:szCs w:val="24"/>
        </w:rPr>
        <w:t>Η προαναφερόμενη συμπλήρωση προτείνεται στη βάση των απαιτήσεων</w:t>
      </w:r>
      <w:r w:rsidRPr="00033A6C">
        <w:rPr>
          <w:rFonts w:asciiTheme="minorHAnsi" w:hAnsiTheme="minorHAnsi"/>
          <w:b/>
          <w:sz w:val="24"/>
          <w:szCs w:val="24"/>
        </w:rPr>
        <w:t xml:space="preserve"> του άρθρου 9 «Προσβασιμότητα» της Διεθνούς Σύμβασης για τα Δικαιώματα των ατόμων με αναπηρία</w:t>
      </w:r>
      <w:r w:rsidRPr="00033A6C">
        <w:rPr>
          <w:rFonts w:asciiTheme="minorHAnsi" w:hAnsiTheme="minorHAnsi"/>
          <w:sz w:val="24"/>
          <w:szCs w:val="24"/>
        </w:rPr>
        <w:t xml:space="preserve">», την οποία η χώρα μας μαζί με το προαιρετικό πρωτόκολλό της επικύρωσε με τον Ν.4074/2012 (ΦΕΚ 88 Α΄/11.04.2012), και ως εκ τούτου οφείλει να θέσει σε εφαρμογή σε εθνικό επίπεδο, </w:t>
      </w:r>
      <w:r w:rsidRPr="00033A6C">
        <w:rPr>
          <w:rFonts w:asciiTheme="minorHAnsi" w:hAnsiTheme="minorHAnsi"/>
          <w:b/>
          <w:sz w:val="24"/>
          <w:szCs w:val="24"/>
        </w:rPr>
        <w:t>σύμφωνα με το οποίο τα Συμβαλλόμενα Κράτη λαμβάνουν κατάλληλα μέτρα προκειμένου να διασφαλίζουν στα άτομα με αναπηρίες την πρόσβαση, σε ίση βάση με τους άλλους, στα μέσα μεταφοράς.</w:t>
      </w:r>
    </w:p>
    <w:p w:rsidR="00524F4D" w:rsidRPr="00033A6C" w:rsidRDefault="00F57E99" w:rsidP="00467DFC">
      <w:pPr>
        <w:rPr>
          <w:rFonts w:asciiTheme="minorHAnsi" w:hAnsiTheme="minorHAnsi"/>
          <w:sz w:val="24"/>
          <w:szCs w:val="24"/>
        </w:rPr>
      </w:pPr>
      <w:r w:rsidRPr="00033A6C">
        <w:rPr>
          <w:rFonts w:asciiTheme="minorHAnsi" w:hAnsiTheme="minorHAnsi"/>
          <w:b/>
          <w:sz w:val="24"/>
          <w:szCs w:val="24"/>
        </w:rPr>
        <w:t xml:space="preserve">7. </w:t>
      </w:r>
      <w:r w:rsidR="00110BEF" w:rsidRPr="00033A6C">
        <w:rPr>
          <w:rFonts w:asciiTheme="minorHAnsi" w:hAnsiTheme="minorHAnsi"/>
          <w:b/>
          <w:sz w:val="24"/>
          <w:szCs w:val="24"/>
        </w:rPr>
        <w:t>Στο άρθρο 59</w:t>
      </w:r>
      <w:r w:rsidR="00110BEF" w:rsidRPr="00033A6C">
        <w:rPr>
          <w:rFonts w:asciiTheme="minorHAnsi" w:hAnsiTheme="minorHAnsi"/>
        </w:rPr>
        <w:t xml:space="preserve"> </w:t>
      </w:r>
      <w:r w:rsidRPr="00033A6C">
        <w:rPr>
          <w:rFonts w:asciiTheme="minorHAnsi" w:hAnsiTheme="minorHAnsi"/>
        </w:rPr>
        <w:t>«</w:t>
      </w:r>
      <w:r w:rsidR="00110BEF" w:rsidRPr="00033A6C">
        <w:rPr>
          <w:rFonts w:asciiTheme="minorHAnsi" w:hAnsiTheme="minorHAnsi"/>
          <w:b/>
          <w:sz w:val="24"/>
          <w:szCs w:val="24"/>
        </w:rPr>
        <w:t>Παροχή Δικαιώματος Υγειονομικής Περίθαλψης στα Ναυτικά Νοσοκομεία, στους υπαλλήλους και τα μέλη των οικογενειών των εν ενεργεία και συνταξιούχων Πολιτικών Υπαλλήλων του Υπουργείου Ναυτιλίας και Νησιωτικής Πολιτικ</w:t>
      </w:r>
      <w:r w:rsidR="00381FA7" w:rsidRPr="00033A6C">
        <w:rPr>
          <w:rFonts w:asciiTheme="minorHAnsi" w:hAnsiTheme="minorHAnsi"/>
          <w:b/>
          <w:sz w:val="24"/>
          <w:szCs w:val="24"/>
        </w:rPr>
        <w:t>ής</w:t>
      </w:r>
      <w:r w:rsidRPr="00033A6C">
        <w:rPr>
          <w:rFonts w:asciiTheme="minorHAnsi" w:hAnsiTheme="minorHAnsi"/>
          <w:b/>
          <w:sz w:val="24"/>
          <w:szCs w:val="24"/>
        </w:rPr>
        <w:t>»</w:t>
      </w:r>
      <w:r w:rsidR="00381FA7" w:rsidRPr="00033A6C">
        <w:rPr>
          <w:rFonts w:asciiTheme="minorHAnsi" w:hAnsiTheme="minorHAnsi"/>
          <w:b/>
          <w:sz w:val="24"/>
          <w:szCs w:val="24"/>
        </w:rPr>
        <w:t>,</w:t>
      </w:r>
      <w:r w:rsidR="00110BEF" w:rsidRPr="00033A6C">
        <w:rPr>
          <w:rFonts w:asciiTheme="minorHAnsi" w:hAnsiTheme="minorHAnsi"/>
          <w:b/>
          <w:sz w:val="24"/>
          <w:szCs w:val="24"/>
        </w:rPr>
        <w:t xml:space="preserve"> </w:t>
      </w:r>
      <w:r w:rsidR="00381FA7" w:rsidRPr="00033A6C">
        <w:rPr>
          <w:rFonts w:asciiTheme="minorHAnsi" w:hAnsiTheme="minorHAnsi"/>
          <w:sz w:val="24"/>
          <w:szCs w:val="24"/>
        </w:rPr>
        <w:t xml:space="preserve">ζητάμε </w:t>
      </w:r>
      <w:r w:rsidR="00036676" w:rsidRPr="00033A6C">
        <w:rPr>
          <w:rFonts w:asciiTheme="minorHAnsi" w:hAnsiTheme="minorHAnsi"/>
          <w:sz w:val="24"/>
          <w:szCs w:val="24"/>
        </w:rPr>
        <w:t>τη συμπλήρωση</w:t>
      </w:r>
      <w:r w:rsidR="00381FA7" w:rsidRPr="00033A6C">
        <w:rPr>
          <w:rFonts w:asciiTheme="minorHAnsi" w:hAnsiTheme="minorHAnsi"/>
          <w:sz w:val="24"/>
          <w:szCs w:val="24"/>
        </w:rPr>
        <w:t xml:space="preserve"> της παρ. 2 ως </w:t>
      </w:r>
      <w:r w:rsidR="00524F4D" w:rsidRPr="00033A6C">
        <w:rPr>
          <w:rFonts w:asciiTheme="minorHAnsi" w:hAnsiTheme="minorHAnsi"/>
          <w:sz w:val="24"/>
          <w:szCs w:val="24"/>
        </w:rPr>
        <w:t xml:space="preserve">ακολούθως (βλ. κείμενο με έντονη γραμματοσειρά): </w:t>
      </w:r>
    </w:p>
    <w:p w:rsidR="00467DFC" w:rsidRPr="00033A6C" w:rsidRDefault="00216352" w:rsidP="00467DFC">
      <w:pPr>
        <w:rPr>
          <w:rFonts w:asciiTheme="minorHAnsi" w:hAnsiTheme="minorHAnsi"/>
          <w:i/>
          <w:sz w:val="24"/>
          <w:szCs w:val="24"/>
        </w:rPr>
      </w:pPr>
      <w:r w:rsidRPr="00033A6C">
        <w:rPr>
          <w:rFonts w:asciiTheme="minorHAnsi" w:hAnsiTheme="minorHAnsi"/>
          <w:i/>
          <w:sz w:val="24"/>
          <w:szCs w:val="24"/>
        </w:rPr>
        <w:t>«</w:t>
      </w:r>
      <w:r w:rsidR="00110BEF" w:rsidRPr="00033A6C">
        <w:rPr>
          <w:rFonts w:asciiTheme="minorHAnsi" w:hAnsiTheme="minorHAnsi"/>
          <w:i/>
          <w:sz w:val="24"/>
          <w:szCs w:val="24"/>
        </w:rPr>
        <w:t>2. Ω</w:t>
      </w:r>
      <w:r w:rsidR="00381FA7" w:rsidRPr="00033A6C">
        <w:rPr>
          <w:rFonts w:asciiTheme="minorHAnsi" w:hAnsiTheme="minorHAnsi"/>
          <w:i/>
          <w:sz w:val="24"/>
          <w:szCs w:val="24"/>
        </w:rPr>
        <w:t>ς μέ</w:t>
      </w:r>
      <w:r w:rsidR="00110BEF" w:rsidRPr="00033A6C">
        <w:rPr>
          <w:rFonts w:asciiTheme="minorHAnsi" w:hAnsiTheme="minorHAnsi"/>
          <w:i/>
          <w:sz w:val="24"/>
          <w:szCs w:val="24"/>
        </w:rPr>
        <w:t>λ</w:t>
      </w:r>
      <w:r w:rsidR="00381FA7" w:rsidRPr="00033A6C">
        <w:rPr>
          <w:rFonts w:asciiTheme="minorHAnsi" w:hAnsiTheme="minorHAnsi"/>
          <w:i/>
          <w:sz w:val="24"/>
          <w:szCs w:val="24"/>
        </w:rPr>
        <w:t>η</w:t>
      </w:r>
      <w:r w:rsidR="00110BEF" w:rsidRPr="00033A6C">
        <w:rPr>
          <w:rFonts w:asciiTheme="minorHAnsi" w:hAnsiTheme="minorHAnsi"/>
          <w:i/>
          <w:sz w:val="24"/>
          <w:szCs w:val="24"/>
        </w:rPr>
        <w:t xml:space="preserve"> οικογ</w:t>
      </w:r>
      <w:r w:rsidR="00381FA7" w:rsidRPr="00033A6C">
        <w:rPr>
          <w:rFonts w:asciiTheme="minorHAnsi" w:hAnsiTheme="minorHAnsi"/>
          <w:i/>
          <w:sz w:val="24"/>
          <w:szCs w:val="24"/>
        </w:rPr>
        <w:t>ένειας θεωρού</w:t>
      </w:r>
      <w:r w:rsidR="00110BEF" w:rsidRPr="00033A6C">
        <w:rPr>
          <w:rFonts w:asciiTheme="minorHAnsi" w:hAnsiTheme="minorHAnsi"/>
          <w:i/>
          <w:sz w:val="24"/>
          <w:szCs w:val="24"/>
        </w:rPr>
        <w:t xml:space="preserve">νται </w:t>
      </w:r>
      <w:r w:rsidR="00381FA7" w:rsidRPr="00033A6C">
        <w:rPr>
          <w:rFonts w:asciiTheme="minorHAnsi" w:hAnsiTheme="minorHAnsi"/>
          <w:i/>
          <w:sz w:val="24"/>
          <w:szCs w:val="24"/>
        </w:rPr>
        <w:t>η</w:t>
      </w:r>
      <w:r w:rsidR="00110BEF" w:rsidRPr="00033A6C">
        <w:rPr>
          <w:rFonts w:asciiTheme="minorHAnsi" w:hAnsiTheme="minorHAnsi"/>
          <w:i/>
          <w:sz w:val="24"/>
          <w:szCs w:val="24"/>
        </w:rPr>
        <w:t xml:space="preserve"> (</w:t>
      </w:r>
      <w:r w:rsidR="00381FA7" w:rsidRPr="00033A6C">
        <w:rPr>
          <w:rFonts w:asciiTheme="minorHAnsi" w:hAnsiTheme="minorHAnsi"/>
          <w:i/>
          <w:sz w:val="24"/>
          <w:szCs w:val="24"/>
        </w:rPr>
        <w:t>ή ο) σύζυγος</w:t>
      </w:r>
      <w:r w:rsidR="00110BEF" w:rsidRPr="00033A6C">
        <w:rPr>
          <w:rFonts w:asciiTheme="minorHAnsi" w:hAnsiTheme="minorHAnsi"/>
          <w:i/>
          <w:sz w:val="24"/>
          <w:szCs w:val="24"/>
        </w:rPr>
        <w:t xml:space="preserve"> του (</w:t>
      </w:r>
      <w:r w:rsidR="00381FA7" w:rsidRPr="00033A6C">
        <w:rPr>
          <w:rFonts w:asciiTheme="minorHAnsi" w:hAnsiTheme="minorHAnsi"/>
          <w:i/>
          <w:sz w:val="24"/>
          <w:szCs w:val="24"/>
        </w:rPr>
        <w:t>ή</w:t>
      </w:r>
      <w:r w:rsidR="00110BEF" w:rsidRPr="00033A6C">
        <w:rPr>
          <w:rFonts w:asciiTheme="minorHAnsi" w:hAnsiTheme="minorHAnsi"/>
          <w:i/>
          <w:sz w:val="24"/>
          <w:szCs w:val="24"/>
        </w:rPr>
        <w:t xml:space="preserve"> τ</w:t>
      </w:r>
      <w:r w:rsidR="00381FA7" w:rsidRPr="00033A6C">
        <w:rPr>
          <w:rFonts w:asciiTheme="minorHAnsi" w:hAnsiTheme="minorHAnsi"/>
          <w:i/>
          <w:sz w:val="24"/>
          <w:szCs w:val="24"/>
        </w:rPr>
        <w:t>ης) εν ενεργεία ή σ</w:t>
      </w:r>
      <w:r w:rsidR="00110BEF" w:rsidRPr="00033A6C">
        <w:rPr>
          <w:rFonts w:asciiTheme="minorHAnsi" w:hAnsiTheme="minorHAnsi"/>
          <w:i/>
          <w:sz w:val="24"/>
          <w:szCs w:val="24"/>
        </w:rPr>
        <w:t>υνταξιο</w:t>
      </w:r>
      <w:r w:rsidR="00381FA7" w:rsidRPr="00033A6C">
        <w:rPr>
          <w:rFonts w:asciiTheme="minorHAnsi" w:hAnsiTheme="minorHAnsi"/>
          <w:i/>
          <w:sz w:val="24"/>
          <w:szCs w:val="24"/>
        </w:rPr>
        <w:t xml:space="preserve">ύχου </w:t>
      </w:r>
      <w:r w:rsidR="00110BEF" w:rsidRPr="00033A6C">
        <w:rPr>
          <w:rFonts w:asciiTheme="minorHAnsi" w:hAnsiTheme="minorHAnsi"/>
          <w:i/>
          <w:sz w:val="24"/>
          <w:szCs w:val="24"/>
        </w:rPr>
        <w:t>υπαλλ</w:t>
      </w:r>
      <w:r w:rsidR="00381FA7" w:rsidRPr="00033A6C">
        <w:rPr>
          <w:rFonts w:asciiTheme="minorHAnsi" w:hAnsiTheme="minorHAnsi"/>
          <w:i/>
          <w:sz w:val="24"/>
          <w:szCs w:val="24"/>
        </w:rPr>
        <w:t>ή</w:t>
      </w:r>
      <w:r w:rsidR="00110BEF" w:rsidRPr="00033A6C">
        <w:rPr>
          <w:rFonts w:asciiTheme="minorHAnsi" w:hAnsiTheme="minorHAnsi"/>
          <w:i/>
          <w:sz w:val="24"/>
          <w:szCs w:val="24"/>
        </w:rPr>
        <w:t xml:space="preserve">λου (και </w:t>
      </w:r>
      <w:r w:rsidR="00381FA7" w:rsidRPr="00033A6C">
        <w:rPr>
          <w:rFonts w:asciiTheme="minorHAnsi" w:hAnsiTheme="minorHAnsi"/>
          <w:i/>
          <w:sz w:val="24"/>
          <w:szCs w:val="24"/>
        </w:rPr>
        <w:t>σε περίπτωση διαστάσεως μέχρι οριστικής</w:t>
      </w:r>
      <w:r w:rsidR="00110BEF" w:rsidRPr="00033A6C">
        <w:rPr>
          <w:rFonts w:asciiTheme="minorHAnsi" w:hAnsiTheme="minorHAnsi"/>
          <w:i/>
          <w:sz w:val="24"/>
          <w:szCs w:val="24"/>
        </w:rPr>
        <w:t xml:space="preserve"> επιλ</w:t>
      </w:r>
      <w:r w:rsidR="00381FA7" w:rsidRPr="00033A6C">
        <w:rPr>
          <w:rFonts w:asciiTheme="minorHAnsi" w:hAnsiTheme="minorHAnsi"/>
          <w:i/>
          <w:sz w:val="24"/>
          <w:szCs w:val="24"/>
        </w:rPr>
        <w:t>ύσεως</w:t>
      </w:r>
      <w:r w:rsidR="00110BEF" w:rsidRPr="00033A6C">
        <w:rPr>
          <w:rFonts w:asciiTheme="minorHAnsi" w:hAnsiTheme="minorHAnsi"/>
          <w:i/>
          <w:sz w:val="24"/>
          <w:szCs w:val="24"/>
        </w:rPr>
        <w:t xml:space="preserve"> του γάμου), τα παιδιά</w:t>
      </w:r>
      <w:r w:rsidR="00381FA7" w:rsidRPr="00033A6C">
        <w:rPr>
          <w:rFonts w:asciiTheme="minorHAnsi" w:hAnsiTheme="minorHAnsi"/>
          <w:i/>
          <w:sz w:val="24"/>
          <w:szCs w:val="24"/>
        </w:rPr>
        <w:t xml:space="preserve"> </w:t>
      </w:r>
      <w:r w:rsidR="00110BEF" w:rsidRPr="00033A6C">
        <w:rPr>
          <w:rFonts w:asciiTheme="minorHAnsi" w:hAnsiTheme="minorHAnsi"/>
          <w:i/>
          <w:sz w:val="24"/>
          <w:szCs w:val="24"/>
        </w:rPr>
        <w:t>ανεξάρτ</w:t>
      </w:r>
      <w:r w:rsidR="00381FA7" w:rsidRPr="00033A6C">
        <w:rPr>
          <w:rFonts w:asciiTheme="minorHAnsi" w:hAnsiTheme="minorHAnsi"/>
          <w:i/>
          <w:sz w:val="24"/>
          <w:szCs w:val="24"/>
        </w:rPr>
        <w:t>η</w:t>
      </w:r>
      <w:r w:rsidR="00110BEF" w:rsidRPr="00033A6C">
        <w:rPr>
          <w:rFonts w:asciiTheme="minorHAnsi" w:hAnsiTheme="minorHAnsi"/>
          <w:i/>
          <w:sz w:val="24"/>
          <w:szCs w:val="24"/>
        </w:rPr>
        <w:t>τα από τ</w:t>
      </w:r>
      <w:r w:rsidR="00381FA7" w:rsidRPr="00033A6C">
        <w:rPr>
          <w:rFonts w:asciiTheme="minorHAnsi" w:hAnsiTheme="minorHAnsi"/>
          <w:i/>
          <w:sz w:val="24"/>
          <w:szCs w:val="24"/>
        </w:rPr>
        <w:t>η</w:t>
      </w:r>
      <w:r w:rsidR="00110BEF" w:rsidRPr="00033A6C">
        <w:rPr>
          <w:rFonts w:asciiTheme="minorHAnsi" w:hAnsiTheme="minorHAnsi"/>
          <w:i/>
          <w:sz w:val="24"/>
          <w:szCs w:val="24"/>
        </w:rPr>
        <w:t>ν οικογενειακ</w:t>
      </w:r>
      <w:r w:rsidR="00381FA7" w:rsidRPr="00033A6C">
        <w:rPr>
          <w:rFonts w:asciiTheme="minorHAnsi" w:hAnsiTheme="minorHAnsi"/>
          <w:i/>
          <w:sz w:val="24"/>
          <w:szCs w:val="24"/>
        </w:rPr>
        <w:t>ή</w:t>
      </w:r>
      <w:r w:rsidR="00110BEF" w:rsidRPr="00033A6C">
        <w:rPr>
          <w:rFonts w:asciiTheme="minorHAnsi" w:hAnsiTheme="minorHAnsi"/>
          <w:i/>
          <w:sz w:val="24"/>
          <w:szCs w:val="24"/>
        </w:rPr>
        <w:t xml:space="preserve"> του</w:t>
      </w:r>
      <w:r w:rsidR="00381FA7" w:rsidRPr="00033A6C">
        <w:rPr>
          <w:rFonts w:asciiTheme="minorHAnsi" w:hAnsiTheme="minorHAnsi"/>
          <w:i/>
          <w:sz w:val="24"/>
          <w:szCs w:val="24"/>
        </w:rPr>
        <w:t>ς κατάσταση η</w:t>
      </w:r>
      <w:r w:rsidR="00110BEF" w:rsidRPr="00033A6C">
        <w:rPr>
          <w:rFonts w:asciiTheme="minorHAnsi" w:hAnsiTheme="minorHAnsi"/>
          <w:i/>
          <w:sz w:val="24"/>
          <w:szCs w:val="24"/>
        </w:rPr>
        <w:t>λικία</w:t>
      </w:r>
      <w:r w:rsidR="00381FA7" w:rsidRPr="00033A6C">
        <w:rPr>
          <w:rFonts w:asciiTheme="minorHAnsi" w:hAnsiTheme="minorHAnsi"/>
          <w:i/>
          <w:sz w:val="24"/>
          <w:szCs w:val="24"/>
        </w:rPr>
        <w:t>ς</w:t>
      </w:r>
      <w:r w:rsidR="00110BEF" w:rsidRPr="00033A6C">
        <w:rPr>
          <w:rFonts w:asciiTheme="minorHAnsi" w:hAnsiTheme="minorHAnsi"/>
          <w:i/>
          <w:sz w:val="24"/>
          <w:szCs w:val="24"/>
        </w:rPr>
        <w:t xml:space="preserve"> άνω των δεκατε</w:t>
      </w:r>
      <w:r w:rsidR="00381FA7" w:rsidRPr="00033A6C">
        <w:rPr>
          <w:rFonts w:asciiTheme="minorHAnsi" w:hAnsiTheme="minorHAnsi"/>
          <w:i/>
          <w:sz w:val="24"/>
          <w:szCs w:val="24"/>
        </w:rPr>
        <w:t>σσ</w:t>
      </w:r>
      <w:r w:rsidR="00110BEF" w:rsidRPr="00033A6C">
        <w:rPr>
          <w:rFonts w:asciiTheme="minorHAnsi" w:hAnsiTheme="minorHAnsi"/>
          <w:i/>
          <w:sz w:val="24"/>
          <w:szCs w:val="24"/>
        </w:rPr>
        <w:t>άρων (14) ετ</w:t>
      </w:r>
      <w:r w:rsidR="00381FA7" w:rsidRPr="00033A6C">
        <w:rPr>
          <w:rFonts w:asciiTheme="minorHAnsi" w:hAnsiTheme="minorHAnsi"/>
          <w:i/>
          <w:sz w:val="24"/>
          <w:szCs w:val="24"/>
        </w:rPr>
        <w:t xml:space="preserve">ών, </w:t>
      </w:r>
      <w:r w:rsidR="00BD5B79" w:rsidRPr="00033A6C">
        <w:rPr>
          <w:rFonts w:asciiTheme="minorHAnsi" w:hAnsiTheme="minorHAnsi"/>
          <w:b/>
          <w:i/>
          <w:sz w:val="24"/>
          <w:szCs w:val="24"/>
        </w:rPr>
        <w:t>τα παιδιά με αναπηρία με ποσοστό 67% και άνω, ανεξαρτήτου ηλικίας, εφόσον είναι άγαμα</w:t>
      </w:r>
      <w:r w:rsidR="00BD5B79" w:rsidRPr="00033A6C">
        <w:rPr>
          <w:rFonts w:asciiTheme="minorHAnsi" w:hAnsiTheme="minorHAnsi"/>
          <w:i/>
          <w:sz w:val="24"/>
          <w:szCs w:val="24"/>
        </w:rPr>
        <w:t xml:space="preserve">, </w:t>
      </w:r>
      <w:r w:rsidR="00110BEF" w:rsidRPr="00033A6C">
        <w:rPr>
          <w:rFonts w:asciiTheme="minorHAnsi" w:hAnsiTheme="minorHAnsi"/>
          <w:i/>
          <w:sz w:val="24"/>
          <w:szCs w:val="24"/>
        </w:rPr>
        <w:t>τα εν</w:t>
      </w:r>
      <w:r w:rsidR="00381FA7" w:rsidRPr="00033A6C">
        <w:rPr>
          <w:rFonts w:asciiTheme="minorHAnsi" w:hAnsiTheme="minorHAnsi"/>
          <w:i/>
          <w:sz w:val="24"/>
          <w:szCs w:val="24"/>
        </w:rPr>
        <w:t>ή</w:t>
      </w:r>
      <w:r w:rsidR="00110BEF" w:rsidRPr="00033A6C">
        <w:rPr>
          <w:rFonts w:asciiTheme="minorHAnsi" w:hAnsiTheme="minorHAnsi"/>
          <w:i/>
          <w:sz w:val="24"/>
          <w:szCs w:val="24"/>
        </w:rPr>
        <w:t>λικα άγαμα τ</w:t>
      </w:r>
      <w:r w:rsidR="00381FA7" w:rsidRPr="00033A6C">
        <w:rPr>
          <w:rFonts w:asciiTheme="minorHAnsi" w:hAnsiTheme="minorHAnsi"/>
          <w:i/>
          <w:sz w:val="24"/>
          <w:szCs w:val="24"/>
        </w:rPr>
        <w:t>έκνα που δεν έχουν υπερβεί το 25ο έ</w:t>
      </w:r>
      <w:r w:rsidR="00110BEF" w:rsidRPr="00033A6C">
        <w:rPr>
          <w:rFonts w:asciiTheme="minorHAnsi" w:hAnsiTheme="minorHAnsi"/>
          <w:i/>
          <w:sz w:val="24"/>
          <w:szCs w:val="24"/>
        </w:rPr>
        <w:t>το</w:t>
      </w:r>
      <w:r w:rsidR="00381FA7" w:rsidRPr="00033A6C">
        <w:rPr>
          <w:rFonts w:asciiTheme="minorHAnsi" w:hAnsiTheme="minorHAnsi"/>
          <w:i/>
          <w:sz w:val="24"/>
          <w:szCs w:val="24"/>
        </w:rPr>
        <w:t>ς</w:t>
      </w:r>
      <w:r w:rsidR="00110BEF" w:rsidRPr="00033A6C">
        <w:rPr>
          <w:rFonts w:asciiTheme="minorHAnsi" w:hAnsiTheme="minorHAnsi"/>
          <w:i/>
          <w:sz w:val="24"/>
          <w:szCs w:val="24"/>
        </w:rPr>
        <w:t xml:space="preserve"> </w:t>
      </w:r>
      <w:r w:rsidR="00381FA7" w:rsidRPr="00033A6C">
        <w:rPr>
          <w:rFonts w:asciiTheme="minorHAnsi" w:hAnsiTheme="minorHAnsi"/>
          <w:i/>
          <w:sz w:val="24"/>
          <w:szCs w:val="24"/>
        </w:rPr>
        <w:t>της η</w:t>
      </w:r>
      <w:r w:rsidR="00110BEF" w:rsidRPr="00033A6C">
        <w:rPr>
          <w:rFonts w:asciiTheme="minorHAnsi" w:hAnsiTheme="minorHAnsi"/>
          <w:i/>
          <w:sz w:val="24"/>
          <w:szCs w:val="24"/>
        </w:rPr>
        <w:t>λικία</w:t>
      </w:r>
      <w:r w:rsidR="00381FA7" w:rsidRPr="00033A6C">
        <w:rPr>
          <w:rFonts w:asciiTheme="minorHAnsi" w:hAnsiTheme="minorHAnsi"/>
          <w:i/>
          <w:sz w:val="24"/>
          <w:szCs w:val="24"/>
        </w:rPr>
        <w:t>ς τους και σπουδάζ</w:t>
      </w:r>
      <w:r w:rsidR="00110BEF" w:rsidRPr="00033A6C">
        <w:rPr>
          <w:rFonts w:asciiTheme="minorHAnsi" w:hAnsiTheme="minorHAnsi"/>
          <w:i/>
          <w:sz w:val="24"/>
          <w:szCs w:val="24"/>
        </w:rPr>
        <w:t>ουν</w:t>
      </w:r>
      <w:r w:rsidR="00381FA7" w:rsidRPr="00033A6C">
        <w:rPr>
          <w:rFonts w:asciiTheme="minorHAnsi" w:hAnsiTheme="minorHAnsi"/>
          <w:i/>
          <w:sz w:val="24"/>
          <w:szCs w:val="24"/>
        </w:rPr>
        <w:t xml:space="preserve"> σε αναγνωρισ</w:t>
      </w:r>
      <w:r w:rsidR="00110BEF" w:rsidRPr="00033A6C">
        <w:rPr>
          <w:rFonts w:asciiTheme="minorHAnsi" w:hAnsiTheme="minorHAnsi"/>
          <w:i/>
          <w:sz w:val="24"/>
          <w:szCs w:val="24"/>
        </w:rPr>
        <w:t>μ</w:t>
      </w:r>
      <w:r w:rsidR="00381FA7" w:rsidRPr="00033A6C">
        <w:rPr>
          <w:rFonts w:asciiTheme="minorHAnsi" w:hAnsiTheme="minorHAnsi"/>
          <w:i/>
          <w:sz w:val="24"/>
          <w:szCs w:val="24"/>
        </w:rPr>
        <w:t>έ</w:t>
      </w:r>
      <w:r w:rsidR="00110BEF" w:rsidRPr="00033A6C">
        <w:rPr>
          <w:rFonts w:asciiTheme="minorHAnsi" w:hAnsiTheme="minorHAnsi"/>
          <w:i/>
          <w:sz w:val="24"/>
          <w:szCs w:val="24"/>
        </w:rPr>
        <w:t>νε</w:t>
      </w:r>
      <w:r w:rsidR="00381FA7" w:rsidRPr="00033A6C">
        <w:rPr>
          <w:rFonts w:asciiTheme="minorHAnsi" w:hAnsiTheme="minorHAnsi"/>
          <w:i/>
          <w:sz w:val="24"/>
          <w:szCs w:val="24"/>
        </w:rPr>
        <w:t>ς</w:t>
      </w:r>
      <w:r w:rsidR="00110BEF" w:rsidRPr="00033A6C">
        <w:rPr>
          <w:rFonts w:asciiTheme="minorHAnsi" w:hAnsiTheme="minorHAnsi"/>
          <w:i/>
          <w:sz w:val="24"/>
          <w:szCs w:val="24"/>
        </w:rPr>
        <w:t xml:space="preserve"> Σχολ</w:t>
      </w:r>
      <w:r w:rsidR="00381FA7" w:rsidRPr="00033A6C">
        <w:rPr>
          <w:rFonts w:asciiTheme="minorHAnsi" w:hAnsiTheme="minorHAnsi"/>
          <w:i/>
          <w:sz w:val="24"/>
          <w:szCs w:val="24"/>
        </w:rPr>
        <w:t>ές</w:t>
      </w:r>
      <w:r w:rsidR="00110BEF" w:rsidRPr="00033A6C">
        <w:rPr>
          <w:rFonts w:asciiTheme="minorHAnsi" w:hAnsiTheme="minorHAnsi"/>
          <w:i/>
          <w:sz w:val="24"/>
          <w:szCs w:val="24"/>
        </w:rPr>
        <w:t xml:space="preserve"> του ε</w:t>
      </w:r>
      <w:r w:rsidR="00381FA7" w:rsidRPr="00033A6C">
        <w:rPr>
          <w:rFonts w:asciiTheme="minorHAnsi" w:hAnsiTheme="minorHAnsi"/>
          <w:i/>
          <w:sz w:val="24"/>
          <w:szCs w:val="24"/>
        </w:rPr>
        <w:t>σ</w:t>
      </w:r>
      <w:r w:rsidR="00110BEF" w:rsidRPr="00033A6C">
        <w:rPr>
          <w:rFonts w:asciiTheme="minorHAnsi" w:hAnsiTheme="minorHAnsi"/>
          <w:i/>
          <w:sz w:val="24"/>
          <w:szCs w:val="24"/>
        </w:rPr>
        <w:t>ωτερικο</w:t>
      </w:r>
      <w:r w:rsidR="00381FA7" w:rsidRPr="00033A6C">
        <w:rPr>
          <w:rFonts w:asciiTheme="minorHAnsi" w:hAnsiTheme="minorHAnsi"/>
          <w:i/>
          <w:sz w:val="24"/>
          <w:szCs w:val="24"/>
        </w:rPr>
        <w:t>ύ</w:t>
      </w:r>
      <w:r w:rsidR="00DB42EB" w:rsidRPr="00033A6C">
        <w:rPr>
          <w:rFonts w:asciiTheme="minorHAnsi" w:hAnsiTheme="minorHAnsi"/>
          <w:i/>
          <w:sz w:val="24"/>
          <w:szCs w:val="24"/>
        </w:rPr>
        <w:t xml:space="preserve"> ή</w:t>
      </w:r>
      <w:r w:rsidR="00110BEF" w:rsidRPr="00033A6C">
        <w:rPr>
          <w:rFonts w:asciiTheme="minorHAnsi" w:hAnsiTheme="minorHAnsi"/>
          <w:i/>
          <w:sz w:val="24"/>
          <w:szCs w:val="24"/>
        </w:rPr>
        <w:t xml:space="preserve"> εξωτερικο</w:t>
      </w:r>
      <w:r w:rsidR="00DB42EB" w:rsidRPr="00033A6C">
        <w:rPr>
          <w:rFonts w:asciiTheme="minorHAnsi" w:hAnsiTheme="minorHAnsi"/>
          <w:i/>
          <w:sz w:val="24"/>
          <w:szCs w:val="24"/>
        </w:rPr>
        <w:t>ύ, οι γονείς και των δύ</w:t>
      </w:r>
      <w:r w:rsidR="00110BEF" w:rsidRPr="00033A6C">
        <w:rPr>
          <w:rFonts w:asciiTheme="minorHAnsi" w:hAnsiTheme="minorHAnsi"/>
          <w:i/>
          <w:sz w:val="24"/>
          <w:szCs w:val="24"/>
        </w:rPr>
        <w:t xml:space="preserve">ο </w:t>
      </w:r>
      <w:r w:rsidR="00DB42EB" w:rsidRPr="00033A6C">
        <w:rPr>
          <w:rFonts w:asciiTheme="minorHAnsi" w:hAnsiTheme="minorHAnsi"/>
          <w:i/>
          <w:sz w:val="24"/>
          <w:szCs w:val="24"/>
        </w:rPr>
        <w:t>σ</w:t>
      </w:r>
      <w:r w:rsidR="00110BEF" w:rsidRPr="00033A6C">
        <w:rPr>
          <w:rFonts w:asciiTheme="minorHAnsi" w:hAnsiTheme="minorHAnsi"/>
          <w:i/>
          <w:sz w:val="24"/>
          <w:szCs w:val="24"/>
        </w:rPr>
        <w:t>υ</w:t>
      </w:r>
      <w:r w:rsidR="00DB42EB" w:rsidRPr="00033A6C">
        <w:rPr>
          <w:rFonts w:asciiTheme="minorHAnsi" w:hAnsiTheme="minorHAnsi"/>
          <w:i/>
          <w:sz w:val="24"/>
          <w:szCs w:val="24"/>
        </w:rPr>
        <w:t>ζύ</w:t>
      </w:r>
      <w:r w:rsidR="00110BEF" w:rsidRPr="00033A6C">
        <w:rPr>
          <w:rFonts w:asciiTheme="minorHAnsi" w:hAnsiTheme="minorHAnsi"/>
          <w:i/>
          <w:sz w:val="24"/>
          <w:szCs w:val="24"/>
        </w:rPr>
        <w:t>γων και οι</w:t>
      </w:r>
      <w:r w:rsidR="00DB42EB" w:rsidRPr="00033A6C">
        <w:rPr>
          <w:rFonts w:asciiTheme="minorHAnsi" w:hAnsiTheme="minorHAnsi"/>
          <w:i/>
          <w:sz w:val="24"/>
          <w:szCs w:val="24"/>
        </w:rPr>
        <w:t xml:space="preserve"> </w:t>
      </w:r>
      <w:r w:rsidR="00110BEF" w:rsidRPr="00033A6C">
        <w:rPr>
          <w:rFonts w:asciiTheme="minorHAnsi" w:hAnsiTheme="minorHAnsi"/>
          <w:i/>
          <w:sz w:val="24"/>
          <w:szCs w:val="24"/>
        </w:rPr>
        <w:t>αδελφοί/</w:t>
      </w:r>
      <w:proofErr w:type="spellStart"/>
      <w:r w:rsidR="00DB42EB" w:rsidRPr="00033A6C">
        <w:rPr>
          <w:rFonts w:asciiTheme="minorHAnsi" w:hAnsiTheme="minorHAnsi"/>
          <w:i/>
          <w:sz w:val="24"/>
          <w:szCs w:val="24"/>
        </w:rPr>
        <w:t>ές</w:t>
      </w:r>
      <w:proofErr w:type="spellEnd"/>
      <w:r w:rsidR="00110BEF" w:rsidRPr="00033A6C">
        <w:rPr>
          <w:rFonts w:asciiTheme="minorHAnsi" w:hAnsiTheme="minorHAnsi"/>
          <w:i/>
          <w:sz w:val="24"/>
          <w:szCs w:val="24"/>
        </w:rPr>
        <w:t xml:space="preserve"> του (</w:t>
      </w:r>
      <w:r w:rsidR="00DB42EB" w:rsidRPr="00033A6C">
        <w:rPr>
          <w:rFonts w:asciiTheme="minorHAnsi" w:hAnsiTheme="minorHAnsi"/>
          <w:i/>
          <w:sz w:val="24"/>
          <w:szCs w:val="24"/>
        </w:rPr>
        <w:t>ή</w:t>
      </w:r>
      <w:r w:rsidR="00110BEF" w:rsidRPr="00033A6C">
        <w:rPr>
          <w:rFonts w:asciiTheme="minorHAnsi" w:hAnsiTheme="minorHAnsi"/>
          <w:i/>
          <w:sz w:val="24"/>
          <w:szCs w:val="24"/>
        </w:rPr>
        <w:t xml:space="preserve"> τ</w:t>
      </w:r>
      <w:r w:rsidR="00DB42EB" w:rsidRPr="00033A6C">
        <w:rPr>
          <w:rFonts w:asciiTheme="minorHAnsi" w:hAnsiTheme="minorHAnsi"/>
          <w:i/>
          <w:sz w:val="24"/>
          <w:szCs w:val="24"/>
        </w:rPr>
        <w:t>ης</w:t>
      </w:r>
      <w:r w:rsidR="00110BEF" w:rsidRPr="00033A6C">
        <w:rPr>
          <w:rFonts w:asciiTheme="minorHAnsi" w:hAnsiTheme="minorHAnsi"/>
          <w:i/>
          <w:sz w:val="24"/>
          <w:szCs w:val="24"/>
        </w:rPr>
        <w:t>) υπαλλ</w:t>
      </w:r>
      <w:r w:rsidR="00DB42EB" w:rsidRPr="00033A6C">
        <w:rPr>
          <w:rFonts w:asciiTheme="minorHAnsi" w:hAnsiTheme="minorHAnsi"/>
          <w:i/>
          <w:sz w:val="24"/>
          <w:szCs w:val="24"/>
        </w:rPr>
        <w:t>ή</w:t>
      </w:r>
      <w:r w:rsidRPr="00033A6C">
        <w:rPr>
          <w:rFonts w:asciiTheme="minorHAnsi" w:hAnsiTheme="minorHAnsi"/>
          <w:i/>
          <w:sz w:val="24"/>
          <w:szCs w:val="24"/>
        </w:rPr>
        <w:t xml:space="preserve">λου» </w:t>
      </w:r>
    </w:p>
    <w:p w:rsidR="00524F4D" w:rsidRPr="00033A6C" w:rsidRDefault="00F57E99" w:rsidP="00467DFC">
      <w:pPr>
        <w:rPr>
          <w:rFonts w:asciiTheme="minorHAnsi" w:hAnsiTheme="minorHAnsi"/>
          <w:sz w:val="24"/>
          <w:szCs w:val="24"/>
        </w:rPr>
      </w:pPr>
      <w:r w:rsidRPr="00033A6C">
        <w:rPr>
          <w:rFonts w:asciiTheme="minorHAnsi" w:hAnsiTheme="minorHAnsi"/>
          <w:b/>
          <w:sz w:val="24"/>
          <w:szCs w:val="24"/>
        </w:rPr>
        <w:t xml:space="preserve">8. </w:t>
      </w:r>
      <w:r w:rsidR="009A1CD4" w:rsidRPr="00033A6C">
        <w:rPr>
          <w:rFonts w:asciiTheme="minorHAnsi" w:hAnsiTheme="minorHAnsi"/>
          <w:b/>
          <w:sz w:val="24"/>
          <w:szCs w:val="24"/>
        </w:rPr>
        <w:t>Στο άρθρο 69</w:t>
      </w:r>
      <w:r w:rsidR="00467DFC" w:rsidRPr="00033A6C">
        <w:rPr>
          <w:rFonts w:asciiTheme="minorHAnsi" w:hAnsiTheme="minorHAnsi"/>
          <w:b/>
          <w:sz w:val="24"/>
          <w:szCs w:val="24"/>
        </w:rPr>
        <w:t xml:space="preserve"> </w:t>
      </w:r>
      <w:r w:rsidRPr="00033A6C">
        <w:rPr>
          <w:rFonts w:asciiTheme="minorHAnsi" w:hAnsiTheme="minorHAnsi"/>
          <w:b/>
          <w:sz w:val="24"/>
          <w:szCs w:val="24"/>
        </w:rPr>
        <w:t>«</w:t>
      </w:r>
      <w:r w:rsidR="00467DFC" w:rsidRPr="00033A6C">
        <w:rPr>
          <w:rFonts w:asciiTheme="minorHAnsi" w:hAnsiTheme="minorHAnsi"/>
          <w:b/>
          <w:sz w:val="24"/>
          <w:szCs w:val="24"/>
        </w:rPr>
        <w:t>Προσβασιμότητα ΑΜΕΑ</w:t>
      </w:r>
      <w:r w:rsidRPr="00033A6C">
        <w:rPr>
          <w:rFonts w:asciiTheme="minorHAnsi" w:hAnsiTheme="minorHAnsi"/>
          <w:b/>
          <w:sz w:val="24"/>
          <w:szCs w:val="24"/>
        </w:rPr>
        <w:t>»</w:t>
      </w:r>
      <w:r w:rsidR="00467DFC" w:rsidRPr="00033A6C">
        <w:rPr>
          <w:rFonts w:asciiTheme="minorHAnsi" w:hAnsiTheme="minorHAnsi"/>
          <w:b/>
          <w:sz w:val="24"/>
          <w:szCs w:val="24"/>
        </w:rPr>
        <w:t>,</w:t>
      </w:r>
      <w:r w:rsidR="00467DFC" w:rsidRPr="00033A6C">
        <w:rPr>
          <w:rFonts w:asciiTheme="minorHAnsi" w:hAnsiTheme="minorHAnsi"/>
          <w:sz w:val="24"/>
          <w:szCs w:val="24"/>
        </w:rPr>
        <w:t xml:space="preserve"> </w:t>
      </w:r>
      <w:r w:rsidR="00B45EDB" w:rsidRPr="00033A6C">
        <w:rPr>
          <w:rFonts w:asciiTheme="minorHAnsi" w:hAnsiTheme="minorHAnsi"/>
          <w:sz w:val="24"/>
          <w:szCs w:val="24"/>
        </w:rPr>
        <w:t>προτείνεται η προσθήκη 2</w:t>
      </w:r>
      <w:r w:rsidR="00B45EDB" w:rsidRPr="00033A6C">
        <w:rPr>
          <w:rFonts w:asciiTheme="minorHAnsi" w:hAnsiTheme="minorHAnsi"/>
          <w:sz w:val="24"/>
          <w:szCs w:val="24"/>
          <w:vertAlign w:val="superscript"/>
        </w:rPr>
        <w:t>ης</w:t>
      </w:r>
      <w:r w:rsidRPr="00033A6C">
        <w:rPr>
          <w:rFonts w:asciiTheme="minorHAnsi" w:hAnsiTheme="minorHAnsi"/>
          <w:sz w:val="24"/>
          <w:szCs w:val="24"/>
        </w:rPr>
        <w:t xml:space="preserve"> παραγράφου, η οποία</w:t>
      </w:r>
      <w:r w:rsidR="00467DFC" w:rsidRPr="00033A6C">
        <w:rPr>
          <w:rFonts w:asciiTheme="minorHAnsi" w:hAnsiTheme="minorHAnsi"/>
          <w:sz w:val="24"/>
          <w:szCs w:val="24"/>
        </w:rPr>
        <w:t xml:space="preserve"> να ρυθμίζει θέματα Επιβατών Ατόμων με Αναπηρία ή μειωμένης κινητικότητας και των Σκύλων Βοηθείας τους που κάνουν χρήση Εγκαταστάσεων Λιμένων, Αίθουσες Αναμονής - Αναψυχής Λιμένων, των Επιβατικών Οχηματαγωγών Ε/Γ και </w:t>
      </w:r>
      <w:r w:rsidR="006B28CF" w:rsidRPr="00033A6C">
        <w:rPr>
          <w:rFonts w:asciiTheme="minorHAnsi" w:hAnsiTheme="minorHAnsi"/>
          <w:sz w:val="24"/>
          <w:szCs w:val="24"/>
        </w:rPr>
        <w:t>Κρουαζιερόπλοιων</w:t>
      </w:r>
      <w:r w:rsidR="00467DFC" w:rsidRPr="00033A6C">
        <w:rPr>
          <w:rFonts w:asciiTheme="minorHAnsi" w:hAnsiTheme="minorHAnsi"/>
          <w:sz w:val="24"/>
          <w:szCs w:val="24"/>
        </w:rPr>
        <w:t xml:space="preserve"> αναψυχής και λοιπά, βάσει του κατωτέρου Θεσμικού πλαισίου ως </w:t>
      </w:r>
      <w:r w:rsidR="00524F4D" w:rsidRPr="00033A6C">
        <w:rPr>
          <w:rFonts w:asciiTheme="minorHAnsi" w:hAnsiTheme="minorHAnsi"/>
          <w:sz w:val="24"/>
          <w:szCs w:val="24"/>
        </w:rPr>
        <w:t xml:space="preserve">ακολούθως (βλ. κείμενο με έντονη γραμματοσειρά): </w:t>
      </w:r>
    </w:p>
    <w:p w:rsidR="00467DFC" w:rsidRPr="00033A6C" w:rsidRDefault="00BF6015" w:rsidP="00467DFC">
      <w:pPr>
        <w:rPr>
          <w:rFonts w:asciiTheme="minorHAnsi" w:hAnsiTheme="minorHAnsi"/>
          <w:b/>
          <w:i/>
          <w:sz w:val="24"/>
          <w:szCs w:val="24"/>
        </w:rPr>
      </w:pPr>
      <w:r w:rsidRPr="00033A6C">
        <w:rPr>
          <w:rFonts w:asciiTheme="minorHAnsi" w:hAnsiTheme="minorHAnsi"/>
          <w:b/>
          <w:i/>
          <w:sz w:val="24"/>
          <w:szCs w:val="24"/>
        </w:rPr>
        <w:t>«</w:t>
      </w:r>
      <w:r w:rsidR="00467DFC" w:rsidRPr="00033A6C">
        <w:rPr>
          <w:rFonts w:asciiTheme="minorHAnsi" w:hAnsiTheme="minorHAnsi"/>
          <w:b/>
          <w:i/>
          <w:sz w:val="24"/>
          <w:szCs w:val="24"/>
        </w:rPr>
        <w:t xml:space="preserve">2. Οι Διατάξεις της παρ. 7 του άρθρου 16 του ν.3868/2010, του άρθρου 32 του ν.4238/2014, </w:t>
      </w:r>
      <w:r w:rsidR="00595899" w:rsidRPr="00033A6C">
        <w:rPr>
          <w:rFonts w:asciiTheme="minorHAnsi" w:hAnsiTheme="minorHAnsi"/>
          <w:b/>
          <w:i/>
          <w:sz w:val="24"/>
          <w:szCs w:val="24"/>
        </w:rPr>
        <w:t xml:space="preserve">του εδαφίου β </w:t>
      </w:r>
      <w:r w:rsidR="00467DFC" w:rsidRPr="00033A6C">
        <w:rPr>
          <w:rFonts w:asciiTheme="minorHAnsi" w:hAnsiTheme="minorHAnsi"/>
          <w:b/>
          <w:i/>
          <w:sz w:val="24"/>
          <w:szCs w:val="24"/>
        </w:rPr>
        <w:t>της παρ. 2 του άρθρου 10 του ν.4039/2012, όπως αντικαταστάθηκε με το εδάφιο α, της παρ. 7 του άρθρου 46 του  ν.4235/2014</w:t>
      </w:r>
      <w:r w:rsidR="00595899" w:rsidRPr="00033A6C">
        <w:rPr>
          <w:rFonts w:asciiTheme="minorHAnsi" w:hAnsiTheme="minorHAnsi"/>
          <w:b/>
          <w:i/>
          <w:sz w:val="24"/>
          <w:szCs w:val="24"/>
        </w:rPr>
        <w:t xml:space="preserve"> </w:t>
      </w:r>
      <w:r w:rsidR="00467DFC" w:rsidRPr="00033A6C">
        <w:rPr>
          <w:rFonts w:asciiTheme="minorHAnsi" w:hAnsiTheme="minorHAnsi"/>
          <w:b/>
          <w:i/>
          <w:sz w:val="24"/>
          <w:szCs w:val="24"/>
        </w:rPr>
        <w:t xml:space="preserve">και </w:t>
      </w:r>
      <w:r w:rsidR="00467DFC" w:rsidRPr="00033A6C">
        <w:rPr>
          <w:rFonts w:asciiTheme="minorHAnsi" w:hAnsiTheme="minorHAnsi"/>
          <w:b/>
          <w:i/>
          <w:sz w:val="24"/>
          <w:szCs w:val="24"/>
        </w:rPr>
        <w:lastRenderedPageBreak/>
        <w:t xml:space="preserve">της Υ.Α. Υ1γ/Γ.Π/οικ. 96967/8-10-2012 (ΦΕΚ 2718/2012, </w:t>
      </w:r>
      <w:proofErr w:type="spellStart"/>
      <w:r w:rsidR="00467DFC" w:rsidRPr="00033A6C">
        <w:rPr>
          <w:rFonts w:asciiTheme="minorHAnsi" w:hAnsiTheme="minorHAnsi"/>
          <w:b/>
          <w:i/>
          <w:sz w:val="24"/>
          <w:szCs w:val="24"/>
        </w:rPr>
        <w:t>τ.β</w:t>
      </w:r>
      <w:proofErr w:type="spellEnd"/>
      <w:r w:rsidR="00467DFC" w:rsidRPr="00033A6C">
        <w:rPr>
          <w:rFonts w:asciiTheme="minorHAnsi" w:hAnsiTheme="minorHAnsi"/>
          <w:b/>
          <w:i/>
          <w:sz w:val="24"/>
          <w:szCs w:val="24"/>
        </w:rPr>
        <w:t>΄, άρθρο 5), έχουν πεδ</w:t>
      </w:r>
      <w:r w:rsidR="00595899" w:rsidRPr="00033A6C">
        <w:rPr>
          <w:rFonts w:asciiTheme="minorHAnsi" w:hAnsiTheme="minorHAnsi"/>
          <w:b/>
          <w:i/>
          <w:sz w:val="24"/>
          <w:szCs w:val="24"/>
        </w:rPr>
        <w:t>ίο εφαρμογής  και σε Επιβάτες, Ά</w:t>
      </w:r>
      <w:r w:rsidR="00467DFC" w:rsidRPr="00033A6C">
        <w:rPr>
          <w:rFonts w:asciiTheme="minorHAnsi" w:hAnsiTheme="minorHAnsi"/>
          <w:b/>
          <w:i/>
          <w:sz w:val="24"/>
          <w:szCs w:val="24"/>
        </w:rPr>
        <w:t xml:space="preserve">τομα με Αναπηρία ή μειωμένης κινητικότητας ή τυφλά άτομα, Χειριστές Σκύλων Βοηθείας ή Σκύλων Οδηγών, Εκπαιδευτές των αντιστοίχων Σκύλων καθώς και Άτομα-Αναδόχους Κουταβιών που έχουν αναλάβει την Φροντίδα αυτών στα αρχικά στάδια της εκπαίδευσής </w:t>
      </w:r>
      <w:r w:rsidRPr="00033A6C">
        <w:rPr>
          <w:rFonts w:asciiTheme="minorHAnsi" w:hAnsiTheme="minorHAnsi"/>
          <w:b/>
          <w:i/>
          <w:sz w:val="24"/>
          <w:szCs w:val="24"/>
        </w:rPr>
        <w:t>τους,</w:t>
      </w:r>
      <w:r w:rsidR="00467DFC" w:rsidRPr="00033A6C">
        <w:rPr>
          <w:rFonts w:asciiTheme="minorHAnsi" w:hAnsiTheme="minorHAnsi"/>
          <w:b/>
          <w:i/>
          <w:sz w:val="24"/>
          <w:szCs w:val="24"/>
        </w:rPr>
        <w:t xml:space="preserve"> που κάνουν χρήση Εγκαταστάσεων, Χώρων Αναμονής και Αναψυχής Λιμένων, των Επιβατικών Οχηματαγωγών Ε/Γ και </w:t>
      </w:r>
      <w:r w:rsidR="00033A6C" w:rsidRPr="00033A6C">
        <w:rPr>
          <w:rFonts w:asciiTheme="minorHAnsi" w:hAnsiTheme="minorHAnsi"/>
          <w:b/>
          <w:i/>
          <w:sz w:val="24"/>
          <w:szCs w:val="24"/>
        </w:rPr>
        <w:t>Κρουαζιερόπλοιων</w:t>
      </w:r>
      <w:r w:rsidR="00467DFC" w:rsidRPr="00033A6C">
        <w:rPr>
          <w:rFonts w:asciiTheme="minorHAnsi" w:hAnsiTheme="minorHAnsi"/>
          <w:b/>
          <w:i/>
          <w:sz w:val="24"/>
          <w:szCs w:val="24"/>
        </w:rPr>
        <w:t xml:space="preserve"> αναψυχής και λοιπά. Επίσης έχουν συμπληρωματικό πεδίο εφαρμογής και στις διατάξεις του άρθρου 35 του Νόμου 3709/2008 όπως τροποποιήθηκε και συμπληρώθηκε με το ν.4150/2013</w:t>
      </w:r>
      <w:r w:rsidRPr="00033A6C">
        <w:rPr>
          <w:rFonts w:asciiTheme="minorHAnsi" w:hAnsiTheme="minorHAnsi"/>
          <w:b/>
          <w:i/>
          <w:sz w:val="24"/>
          <w:szCs w:val="24"/>
        </w:rPr>
        <w:t>».</w:t>
      </w:r>
    </w:p>
    <w:p w:rsidR="00110BEF" w:rsidRPr="00033A6C" w:rsidRDefault="009A1CD4" w:rsidP="00110BEF">
      <w:pPr>
        <w:rPr>
          <w:rFonts w:asciiTheme="minorHAnsi" w:hAnsiTheme="minorHAnsi"/>
          <w:sz w:val="24"/>
          <w:szCs w:val="24"/>
        </w:rPr>
      </w:pPr>
      <w:r w:rsidRPr="00033A6C">
        <w:rPr>
          <w:rFonts w:asciiTheme="minorHAnsi" w:hAnsiTheme="minorHAnsi"/>
          <w:sz w:val="24"/>
          <w:szCs w:val="24"/>
        </w:rPr>
        <w:t xml:space="preserve">Η ανωτέρω συμπλήρωση προτείνεται στο πλαίσιο της αντιμετώπισης των προβλημάτων  που ανακύπτουν κατά την μετακίνηση και εξυπηρέτηση των Επιβατών, Ατόμων με Αναπηρία ή μειωμένης κινητικότητας ή τυφλών ατόμων, Χειριστών Σκύλων Βοηθείας ή Σκύλων Οδηγών, Εκπαιδευτών των αντιστοίχων Σκύλων καθώς και Ατόμων-Αναδόχων Κουταβιών που έχουν αναλάβει την Φροντίδα αυτών στα αρχικά στάδια της εκπαίδευσης τους που κάνουν χρήση των Εγκαταστάσεων, Χώρων Αναμονής και Αναψυχής Λιμένων, των Επιβατικών Οχηματαγωγών Ε/Γ και </w:t>
      </w:r>
      <w:r w:rsidR="00033A6C" w:rsidRPr="00033A6C">
        <w:rPr>
          <w:rFonts w:asciiTheme="minorHAnsi" w:hAnsiTheme="minorHAnsi"/>
          <w:sz w:val="24"/>
          <w:szCs w:val="24"/>
        </w:rPr>
        <w:t>Κρουαζιερόπλοιων</w:t>
      </w:r>
      <w:r w:rsidRPr="00033A6C">
        <w:rPr>
          <w:rFonts w:asciiTheme="minorHAnsi" w:hAnsiTheme="minorHAnsi"/>
          <w:sz w:val="24"/>
          <w:szCs w:val="24"/>
        </w:rPr>
        <w:t xml:space="preserve"> αναψυχής και λοιπά και </w:t>
      </w:r>
      <w:r w:rsidR="00BF6015" w:rsidRPr="00033A6C">
        <w:rPr>
          <w:rFonts w:asciiTheme="minorHAnsi" w:hAnsiTheme="minorHAnsi"/>
          <w:sz w:val="24"/>
          <w:szCs w:val="24"/>
        </w:rPr>
        <w:t xml:space="preserve">προκειμένου </w:t>
      </w:r>
      <w:r w:rsidRPr="00033A6C">
        <w:rPr>
          <w:rFonts w:asciiTheme="minorHAnsi" w:hAnsiTheme="minorHAnsi"/>
          <w:sz w:val="24"/>
          <w:szCs w:val="24"/>
        </w:rPr>
        <w:t>να αποφευχθεί η καταστρατήγηση των δικαιωμάτων των εν λόγω πολιτών</w:t>
      </w:r>
      <w:r w:rsidR="00BF6015" w:rsidRPr="00033A6C">
        <w:rPr>
          <w:rFonts w:asciiTheme="minorHAnsi" w:hAnsiTheme="minorHAnsi"/>
          <w:sz w:val="24"/>
          <w:szCs w:val="24"/>
        </w:rPr>
        <w:t>.</w:t>
      </w:r>
    </w:p>
    <w:p w:rsidR="002C2424" w:rsidRPr="00033A6C" w:rsidRDefault="00F57E99" w:rsidP="002C2424">
      <w:pPr>
        <w:rPr>
          <w:rFonts w:asciiTheme="minorHAnsi" w:hAnsiTheme="minorHAnsi"/>
          <w:b/>
          <w:i/>
          <w:sz w:val="24"/>
          <w:szCs w:val="24"/>
        </w:rPr>
      </w:pPr>
      <w:r w:rsidRPr="00033A6C">
        <w:rPr>
          <w:rFonts w:asciiTheme="minorHAnsi" w:hAnsiTheme="minorHAnsi"/>
          <w:b/>
          <w:sz w:val="24"/>
          <w:szCs w:val="24"/>
        </w:rPr>
        <w:t>9</w:t>
      </w:r>
      <w:r w:rsidR="002C2424" w:rsidRPr="00033A6C">
        <w:rPr>
          <w:rFonts w:asciiTheme="minorHAnsi" w:hAnsiTheme="minorHAnsi"/>
          <w:b/>
          <w:sz w:val="24"/>
          <w:szCs w:val="24"/>
        </w:rPr>
        <w:t>.</w:t>
      </w:r>
      <w:r w:rsidR="002C2424" w:rsidRPr="00033A6C">
        <w:rPr>
          <w:rFonts w:asciiTheme="minorHAnsi" w:hAnsiTheme="minorHAnsi"/>
          <w:b/>
          <w:i/>
          <w:sz w:val="24"/>
          <w:szCs w:val="24"/>
        </w:rPr>
        <w:t xml:space="preserve"> </w:t>
      </w:r>
      <w:r w:rsidR="002C2424" w:rsidRPr="00033A6C">
        <w:rPr>
          <w:rFonts w:asciiTheme="minorHAnsi" w:hAnsiTheme="minorHAnsi"/>
          <w:b/>
          <w:sz w:val="24"/>
          <w:szCs w:val="24"/>
        </w:rPr>
        <w:t>Το Άρθρο 72</w:t>
      </w:r>
      <w:r w:rsidR="002C2424" w:rsidRPr="00033A6C">
        <w:rPr>
          <w:rFonts w:asciiTheme="minorHAnsi" w:hAnsiTheme="minorHAnsi"/>
          <w:b/>
          <w:i/>
          <w:sz w:val="24"/>
          <w:szCs w:val="24"/>
        </w:rPr>
        <w:t xml:space="preserve"> «Συμπλήρωση διατάξεων για τα λιμενικά έργα (Ν.2971/2001)» </w:t>
      </w:r>
      <w:r w:rsidR="002C2424" w:rsidRPr="00033A6C">
        <w:rPr>
          <w:rFonts w:asciiTheme="minorHAnsi" w:hAnsiTheme="minorHAnsi"/>
          <w:b/>
          <w:sz w:val="24"/>
          <w:szCs w:val="24"/>
        </w:rPr>
        <w:t>να συμπληρωθεί ως ακολούθως (βλ. κείμενο με έντονη γραμματοσειρά)</w:t>
      </w:r>
      <w:r w:rsidR="002C2424" w:rsidRPr="00033A6C">
        <w:rPr>
          <w:rFonts w:asciiTheme="minorHAnsi" w:hAnsiTheme="minorHAnsi"/>
          <w:b/>
          <w:i/>
          <w:sz w:val="24"/>
          <w:szCs w:val="24"/>
        </w:rPr>
        <w:t xml:space="preserve">: </w:t>
      </w:r>
    </w:p>
    <w:p w:rsidR="002C2424" w:rsidRPr="00033A6C" w:rsidRDefault="002C2424" w:rsidP="002C2424">
      <w:pPr>
        <w:rPr>
          <w:rFonts w:asciiTheme="minorHAnsi" w:hAnsiTheme="minorHAnsi"/>
          <w:i/>
          <w:sz w:val="24"/>
          <w:szCs w:val="24"/>
        </w:rPr>
      </w:pPr>
      <w:r w:rsidRPr="00033A6C">
        <w:rPr>
          <w:rFonts w:asciiTheme="minorHAnsi" w:hAnsiTheme="minorHAnsi"/>
          <w:i/>
          <w:sz w:val="24"/>
          <w:szCs w:val="24"/>
        </w:rPr>
        <w:t>«Οι παράγραφοι 4 και 5 του άρθρου 18 του Ν.2971/2001 (Α’285) όπως διαμορφώθηκε με το άρθρο 210 του Ν.4072/12 (Α’86) αντικαθίστανται ως εξής:</w:t>
      </w:r>
    </w:p>
    <w:p w:rsidR="002C2424" w:rsidRPr="00033A6C" w:rsidRDefault="002C2424" w:rsidP="002C2424">
      <w:pPr>
        <w:rPr>
          <w:rFonts w:asciiTheme="minorHAnsi" w:hAnsiTheme="minorHAnsi"/>
          <w:i/>
          <w:sz w:val="24"/>
          <w:szCs w:val="24"/>
        </w:rPr>
      </w:pPr>
      <w:r w:rsidRPr="00033A6C">
        <w:rPr>
          <w:rFonts w:asciiTheme="minorHAnsi" w:hAnsiTheme="minorHAnsi"/>
          <w:i/>
          <w:sz w:val="24"/>
          <w:szCs w:val="24"/>
        </w:rPr>
        <w:t xml:space="preserve">«4. Επισκευές </w:t>
      </w:r>
      <w:r w:rsidR="00033A6C">
        <w:rPr>
          <w:rFonts w:asciiTheme="minorHAnsi" w:hAnsiTheme="minorHAnsi"/>
          <w:i/>
          <w:sz w:val="24"/>
          <w:szCs w:val="24"/>
        </w:rPr>
        <w:t>-</w:t>
      </w:r>
      <w:r w:rsidRPr="00033A6C">
        <w:rPr>
          <w:rFonts w:asciiTheme="minorHAnsi" w:hAnsiTheme="minorHAnsi"/>
          <w:i/>
          <w:sz w:val="24"/>
          <w:szCs w:val="24"/>
        </w:rPr>
        <w:t xml:space="preserve"> επεμβάσεις τοπικού χαρακτήρα και εργασίες συντήρησης σε υφιστάμενους λιμένες και λιμενικές εγκαταστάσεις εκτελούνται κατά παρέκκλιση της παραγράφου 2, κατόπιν απόφασης του διοικητικού τους οργάνου, κοινοποιούμενης στην Γενική Γραμματεία Λιμένων, Λιμενικής Πολιτικής και Ναυτιλιακών Επενδύσεων και στην οικεία Λιμενική Αρχή εφόσον συντρέχουν σωρευτικά οι ακόλουθες προϋποθέσεις:</w:t>
      </w:r>
    </w:p>
    <w:p w:rsidR="002C2424" w:rsidRPr="00033A6C" w:rsidRDefault="002C2424" w:rsidP="002C2424">
      <w:pPr>
        <w:rPr>
          <w:rFonts w:asciiTheme="minorHAnsi" w:hAnsiTheme="minorHAnsi"/>
          <w:i/>
          <w:sz w:val="24"/>
          <w:szCs w:val="24"/>
        </w:rPr>
      </w:pPr>
      <w:r w:rsidRPr="00033A6C">
        <w:rPr>
          <w:rFonts w:asciiTheme="minorHAnsi" w:hAnsiTheme="minorHAnsi"/>
          <w:i/>
          <w:sz w:val="24"/>
          <w:szCs w:val="24"/>
        </w:rPr>
        <w:t>α) […]</w:t>
      </w:r>
    </w:p>
    <w:p w:rsidR="002C2424" w:rsidRPr="00033A6C" w:rsidRDefault="002C2424" w:rsidP="002C2424">
      <w:pPr>
        <w:rPr>
          <w:rFonts w:asciiTheme="minorHAnsi" w:hAnsiTheme="minorHAnsi"/>
          <w:i/>
          <w:sz w:val="24"/>
          <w:szCs w:val="24"/>
        </w:rPr>
      </w:pPr>
      <w:r w:rsidRPr="00033A6C">
        <w:rPr>
          <w:rFonts w:asciiTheme="minorHAnsi" w:hAnsiTheme="minorHAnsi"/>
          <w:i/>
          <w:sz w:val="24"/>
          <w:szCs w:val="24"/>
        </w:rPr>
        <w:t xml:space="preserve">β) αποσκοπούν στη δημιουργία υποτυπωδών, μικρής έκτασης εγκαταστάσεων για την εξυπηρέτηση των διακινούμενων επιβατών και εργαζομένων, όπως ψύκτες νερού, σκιάδια, χημικές τουαλέτες, A.T.M. Τραπεζών, μηχανήματα αυτόματης έκδοσης εισιτηρίων, εξοπλισμός και σήμανση για τη διακίνηση πεζών και οχημάτων, </w:t>
      </w:r>
      <w:r w:rsidRPr="00033A6C">
        <w:rPr>
          <w:rFonts w:asciiTheme="minorHAnsi" w:hAnsiTheme="minorHAnsi"/>
          <w:b/>
          <w:i/>
          <w:sz w:val="24"/>
          <w:szCs w:val="24"/>
        </w:rPr>
        <w:t xml:space="preserve">παρεμβάσεις για τη βελτίωση της πρόσβασης ατόμων με αναπηρία </w:t>
      </w:r>
      <w:r w:rsidRPr="00033A6C">
        <w:rPr>
          <w:rFonts w:asciiTheme="minorHAnsi" w:hAnsiTheme="minorHAnsi"/>
          <w:i/>
          <w:sz w:val="24"/>
          <w:szCs w:val="24"/>
        </w:rPr>
        <w:t>κ.λπ.</w:t>
      </w:r>
    </w:p>
    <w:p w:rsidR="002C2424" w:rsidRPr="00033A6C" w:rsidRDefault="002C2424" w:rsidP="002C2424">
      <w:pPr>
        <w:rPr>
          <w:rFonts w:asciiTheme="minorHAnsi" w:hAnsiTheme="minorHAnsi"/>
          <w:i/>
          <w:sz w:val="24"/>
          <w:szCs w:val="24"/>
        </w:rPr>
      </w:pPr>
      <w:r w:rsidRPr="00033A6C">
        <w:rPr>
          <w:rFonts w:asciiTheme="minorHAnsi" w:hAnsiTheme="minorHAnsi"/>
          <w:i/>
          <w:sz w:val="24"/>
          <w:szCs w:val="24"/>
        </w:rPr>
        <w:t xml:space="preserve">γ) […]» </w:t>
      </w:r>
    </w:p>
    <w:p w:rsidR="00C1066C" w:rsidRPr="00033A6C" w:rsidRDefault="00C1066C" w:rsidP="00C1066C">
      <w:pPr>
        <w:rPr>
          <w:rFonts w:asciiTheme="minorHAnsi" w:hAnsiTheme="minorHAnsi"/>
          <w:sz w:val="24"/>
          <w:szCs w:val="24"/>
        </w:rPr>
      </w:pPr>
      <w:r w:rsidRPr="00033A6C">
        <w:rPr>
          <w:rFonts w:asciiTheme="minorHAnsi" w:hAnsiTheme="minorHAnsi"/>
          <w:sz w:val="24"/>
          <w:szCs w:val="24"/>
        </w:rPr>
        <w:lastRenderedPageBreak/>
        <w:t>Η προαναφερόμενη συμπλήρωση προτείνεται στη βάση των απαιτήσεων</w:t>
      </w:r>
      <w:r w:rsidRPr="00033A6C">
        <w:rPr>
          <w:rFonts w:asciiTheme="minorHAnsi" w:hAnsiTheme="minorHAnsi"/>
          <w:b/>
          <w:sz w:val="24"/>
          <w:szCs w:val="24"/>
        </w:rPr>
        <w:t xml:space="preserve"> του άρθρου 9 «Προσβασιμότητα» της Διεθνούς Σύμβασης για τα Δικαιώματα των ατόμων με αναπηρία</w:t>
      </w:r>
      <w:r w:rsidRPr="00033A6C">
        <w:rPr>
          <w:rFonts w:asciiTheme="minorHAnsi" w:hAnsiTheme="minorHAnsi"/>
          <w:sz w:val="24"/>
          <w:szCs w:val="24"/>
        </w:rPr>
        <w:t>», την οποία η χώρα μας μαζί με το προαιρετικό πρωτόκολλό της επικύρωσε με τον Ν.4074/2012 (ΦΕΚ 88 Α΄/11.04.2012), και ως εκ τούτου οφείλει να θέσει σε εφαρμογή σε εθνικό επίπεδο, σύμφωνα με το οποίο τα Συμβαλλόμενα Κράτη λαμβάνουν κατάλληλα μέτρα προκειμένου να διασφαλίζουν στα άτομα με αναπηρίες την πρόσβαση, σε ίση βάση με τους άλλους, στα μέσα μεταφοράς.</w:t>
      </w:r>
    </w:p>
    <w:p w:rsidR="002C2424" w:rsidRPr="00033A6C" w:rsidRDefault="00F57E99" w:rsidP="002C2424">
      <w:pPr>
        <w:rPr>
          <w:rFonts w:asciiTheme="minorHAnsi" w:hAnsiTheme="minorHAnsi"/>
          <w:b/>
          <w:sz w:val="24"/>
          <w:szCs w:val="24"/>
        </w:rPr>
      </w:pPr>
      <w:r w:rsidRPr="00033A6C">
        <w:rPr>
          <w:rFonts w:asciiTheme="minorHAnsi" w:hAnsiTheme="minorHAnsi"/>
          <w:b/>
          <w:sz w:val="24"/>
          <w:szCs w:val="24"/>
        </w:rPr>
        <w:t xml:space="preserve">10. </w:t>
      </w:r>
      <w:r w:rsidR="00E11E84" w:rsidRPr="00033A6C">
        <w:rPr>
          <w:rFonts w:asciiTheme="minorHAnsi" w:hAnsiTheme="minorHAnsi"/>
          <w:b/>
          <w:sz w:val="24"/>
          <w:szCs w:val="24"/>
        </w:rPr>
        <w:t>Στο ά</w:t>
      </w:r>
      <w:r w:rsidR="00E520B0" w:rsidRPr="00033A6C">
        <w:rPr>
          <w:rFonts w:asciiTheme="minorHAnsi" w:hAnsiTheme="minorHAnsi"/>
          <w:b/>
          <w:sz w:val="24"/>
          <w:szCs w:val="24"/>
        </w:rPr>
        <w:t xml:space="preserve">ρθρο 81 </w:t>
      </w:r>
      <w:r w:rsidRPr="00033A6C">
        <w:rPr>
          <w:rFonts w:asciiTheme="minorHAnsi" w:hAnsiTheme="minorHAnsi"/>
          <w:b/>
          <w:sz w:val="24"/>
          <w:szCs w:val="24"/>
        </w:rPr>
        <w:t>«</w:t>
      </w:r>
      <w:r w:rsidR="00E520B0" w:rsidRPr="00033A6C">
        <w:rPr>
          <w:rFonts w:asciiTheme="minorHAnsi" w:hAnsiTheme="minorHAnsi"/>
          <w:b/>
          <w:sz w:val="24"/>
          <w:szCs w:val="24"/>
        </w:rPr>
        <w:t>Ρύθμιση θεμά</w:t>
      </w:r>
      <w:r w:rsidR="00E11E84" w:rsidRPr="00033A6C">
        <w:rPr>
          <w:rFonts w:asciiTheme="minorHAnsi" w:hAnsiTheme="minorHAnsi"/>
          <w:b/>
          <w:sz w:val="24"/>
          <w:szCs w:val="24"/>
        </w:rPr>
        <w:t>των Ο</w:t>
      </w:r>
      <w:r w:rsidR="00E520B0" w:rsidRPr="00033A6C">
        <w:rPr>
          <w:rFonts w:asciiTheme="minorHAnsi" w:hAnsiTheme="minorHAnsi"/>
          <w:b/>
          <w:sz w:val="24"/>
          <w:szCs w:val="24"/>
        </w:rPr>
        <w:t>ίκου Ναύτου</w:t>
      </w:r>
      <w:r w:rsidRPr="00033A6C">
        <w:rPr>
          <w:rFonts w:asciiTheme="minorHAnsi" w:hAnsiTheme="minorHAnsi"/>
          <w:b/>
          <w:sz w:val="24"/>
          <w:szCs w:val="24"/>
        </w:rPr>
        <w:t>»</w:t>
      </w:r>
      <w:r w:rsidR="00206134" w:rsidRPr="00033A6C">
        <w:rPr>
          <w:rFonts w:asciiTheme="minorHAnsi" w:hAnsiTheme="minorHAnsi"/>
          <w:b/>
          <w:sz w:val="24"/>
          <w:szCs w:val="24"/>
        </w:rPr>
        <w:t xml:space="preserve">, </w:t>
      </w:r>
      <w:r w:rsidRPr="00033A6C">
        <w:rPr>
          <w:rFonts w:asciiTheme="minorHAnsi" w:hAnsiTheme="minorHAnsi"/>
          <w:b/>
          <w:sz w:val="24"/>
          <w:szCs w:val="24"/>
        </w:rPr>
        <w:t xml:space="preserve">προτείνουμε </w:t>
      </w:r>
      <w:r w:rsidR="00206134" w:rsidRPr="00033A6C">
        <w:rPr>
          <w:rFonts w:asciiTheme="minorHAnsi" w:hAnsiTheme="minorHAnsi"/>
          <w:b/>
          <w:sz w:val="24"/>
          <w:szCs w:val="24"/>
        </w:rPr>
        <w:t>να συμπληρωθεί</w:t>
      </w:r>
      <w:r w:rsidR="00216352" w:rsidRPr="00033A6C">
        <w:rPr>
          <w:rFonts w:asciiTheme="minorHAnsi" w:hAnsiTheme="minorHAnsi"/>
          <w:b/>
          <w:sz w:val="24"/>
          <w:szCs w:val="24"/>
        </w:rPr>
        <w:t xml:space="preserve"> η</w:t>
      </w:r>
      <w:r w:rsidR="00206134" w:rsidRPr="00033A6C">
        <w:rPr>
          <w:rFonts w:asciiTheme="minorHAnsi" w:hAnsiTheme="minorHAnsi"/>
          <w:b/>
          <w:sz w:val="24"/>
          <w:szCs w:val="24"/>
        </w:rPr>
        <w:t xml:space="preserve"> παράγραφος α</w:t>
      </w:r>
      <w:r w:rsidR="00524F4D" w:rsidRPr="00033A6C">
        <w:rPr>
          <w:rFonts w:asciiTheme="minorHAnsi" w:hAnsiTheme="minorHAnsi"/>
          <w:b/>
          <w:sz w:val="24"/>
          <w:szCs w:val="24"/>
        </w:rPr>
        <w:t xml:space="preserve">) </w:t>
      </w:r>
      <w:r w:rsidR="00206134" w:rsidRPr="00033A6C">
        <w:rPr>
          <w:rFonts w:asciiTheme="minorHAnsi" w:hAnsiTheme="minorHAnsi"/>
          <w:b/>
          <w:sz w:val="24"/>
          <w:szCs w:val="24"/>
        </w:rPr>
        <w:t xml:space="preserve">ως </w:t>
      </w:r>
      <w:r w:rsidR="00524F4D" w:rsidRPr="00033A6C">
        <w:rPr>
          <w:rFonts w:asciiTheme="minorHAnsi" w:hAnsiTheme="minorHAnsi"/>
          <w:b/>
          <w:sz w:val="24"/>
          <w:szCs w:val="24"/>
        </w:rPr>
        <w:t>ακολούθως (βλ. κείμενο με έντονη γραμματοσειρά):</w:t>
      </w:r>
    </w:p>
    <w:p w:rsidR="002C2424" w:rsidRPr="00033A6C" w:rsidRDefault="00206134" w:rsidP="002C2424">
      <w:pPr>
        <w:rPr>
          <w:rFonts w:asciiTheme="minorHAnsi" w:hAnsiTheme="minorHAnsi"/>
          <w:b/>
          <w:i/>
          <w:sz w:val="24"/>
          <w:szCs w:val="24"/>
        </w:rPr>
      </w:pPr>
      <w:r w:rsidRPr="00033A6C">
        <w:rPr>
          <w:rFonts w:asciiTheme="minorHAnsi" w:hAnsiTheme="minorHAnsi"/>
          <w:i/>
          <w:sz w:val="24"/>
          <w:szCs w:val="24"/>
        </w:rPr>
        <w:t>α) τα τέκνα μέχρι τη συμπλήρωση του 24</w:t>
      </w:r>
      <w:r w:rsidRPr="00033A6C">
        <w:rPr>
          <w:rFonts w:asciiTheme="minorHAnsi" w:hAnsiTheme="minorHAnsi"/>
          <w:i/>
          <w:sz w:val="24"/>
          <w:szCs w:val="24"/>
          <w:vertAlign w:val="superscript"/>
        </w:rPr>
        <w:t>ου</w:t>
      </w:r>
      <w:r w:rsidRPr="00033A6C">
        <w:rPr>
          <w:rFonts w:asciiTheme="minorHAnsi" w:hAnsiTheme="minorHAnsi"/>
          <w:i/>
          <w:sz w:val="24"/>
          <w:szCs w:val="24"/>
        </w:rPr>
        <w:t xml:space="preserve"> έτους της ηλικίας τους, εφόσον είναι άνεργα</w:t>
      </w:r>
      <w:r w:rsidRPr="00033A6C">
        <w:rPr>
          <w:rFonts w:asciiTheme="minorHAnsi" w:hAnsiTheme="minorHAnsi"/>
          <w:b/>
          <w:i/>
          <w:sz w:val="24"/>
          <w:szCs w:val="24"/>
        </w:rPr>
        <w:t xml:space="preserve"> και τα τέκνα με αναπηρία, με ποσοστό 67% και άνω, ανεξαρτήτου ηλικίας»</w:t>
      </w:r>
    </w:p>
    <w:p w:rsidR="00B45EDB" w:rsidRPr="00033A6C" w:rsidRDefault="00B45EDB" w:rsidP="002C2424">
      <w:pPr>
        <w:rPr>
          <w:rFonts w:asciiTheme="minorHAnsi" w:hAnsiTheme="minorHAnsi"/>
          <w:sz w:val="24"/>
          <w:szCs w:val="24"/>
        </w:rPr>
      </w:pPr>
      <w:r w:rsidRPr="00033A6C">
        <w:rPr>
          <w:rFonts w:asciiTheme="minorHAnsi" w:hAnsiTheme="minorHAnsi"/>
          <w:sz w:val="24"/>
          <w:szCs w:val="24"/>
        </w:rPr>
        <w:t xml:space="preserve">Η προαναφερόμενη συμπλήρωση προτείνεται στο πλαίσιο της προστασίας της οικογένειας που έχει τέκνο με αναπηρία με ποσοστό 67% και άνω. </w:t>
      </w:r>
    </w:p>
    <w:p w:rsidR="00B2173B" w:rsidRPr="00033A6C" w:rsidRDefault="00B2173B" w:rsidP="000404CF">
      <w:pPr>
        <w:rPr>
          <w:rFonts w:asciiTheme="minorHAnsi" w:hAnsiTheme="minorHAnsi"/>
          <w:sz w:val="24"/>
          <w:szCs w:val="24"/>
        </w:rPr>
      </w:pPr>
    </w:p>
    <w:p w:rsidR="00E70687" w:rsidRPr="00033A6C" w:rsidRDefault="00E70687" w:rsidP="00E70687">
      <w:pPr>
        <w:jc w:val="center"/>
        <w:rPr>
          <w:rFonts w:asciiTheme="minorHAnsi" w:hAnsiTheme="minorHAnsi"/>
          <w:b/>
          <w:sz w:val="24"/>
          <w:szCs w:val="24"/>
        </w:rPr>
        <w:sectPr w:rsidR="00E70687" w:rsidRPr="00033A6C" w:rsidSect="00E70687">
          <w:headerReference w:type="default" r:id="rId15"/>
          <w:footerReference w:type="default" r:id="rId16"/>
          <w:type w:val="continuous"/>
          <w:pgSz w:w="11906" w:h="16838"/>
          <w:pgMar w:top="1440" w:right="1800" w:bottom="1440" w:left="1800" w:header="709" w:footer="370" w:gutter="0"/>
          <w:cols w:space="708"/>
          <w:docGrid w:linePitch="360"/>
        </w:sectPr>
      </w:pPr>
      <w:r w:rsidRPr="00033A6C">
        <w:rPr>
          <w:rFonts w:asciiTheme="minorHAnsi" w:hAnsiTheme="minorHAnsi"/>
          <w:b/>
          <w:sz w:val="24"/>
          <w:szCs w:val="24"/>
        </w:rPr>
        <w:t>Με εκτίμηση</w:t>
      </w:r>
    </w:p>
    <w:p w:rsidR="0062257A" w:rsidRPr="00033A6C" w:rsidRDefault="00E70687" w:rsidP="00FE66F4">
      <w:pPr>
        <w:jc w:val="center"/>
        <w:rPr>
          <w:rFonts w:asciiTheme="minorHAnsi" w:hAnsiTheme="minorHAnsi"/>
          <w:b/>
          <w:sz w:val="24"/>
          <w:szCs w:val="24"/>
        </w:rPr>
      </w:pPr>
      <w:r w:rsidRPr="00033A6C">
        <w:rPr>
          <w:rFonts w:asciiTheme="minorHAnsi" w:hAnsiTheme="minorHAnsi"/>
          <w:b/>
          <w:sz w:val="24"/>
          <w:szCs w:val="24"/>
        </w:rPr>
        <w:t xml:space="preserve">Ο </w:t>
      </w:r>
      <w:r w:rsidR="00C0166C" w:rsidRPr="00033A6C">
        <w:rPr>
          <w:rFonts w:asciiTheme="minorHAnsi" w:hAnsiTheme="minorHAnsi"/>
          <w:b/>
          <w:sz w:val="24"/>
          <w:szCs w:val="24"/>
        </w:rPr>
        <w:t>Πρόεδρος</w:t>
      </w:r>
    </w:p>
    <w:p w:rsidR="00B2173B" w:rsidRPr="00033A6C" w:rsidRDefault="00B2173B" w:rsidP="00FE66F4">
      <w:pPr>
        <w:jc w:val="center"/>
        <w:rPr>
          <w:rFonts w:asciiTheme="minorHAnsi" w:hAnsiTheme="minorHAnsi"/>
          <w:b/>
          <w:sz w:val="24"/>
          <w:szCs w:val="24"/>
        </w:rPr>
      </w:pPr>
    </w:p>
    <w:p w:rsidR="00E70687" w:rsidRPr="00033A6C" w:rsidRDefault="00E70687" w:rsidP="00E70687">
      <w:pPr>
        <w:jc w:val="center"/>
        <w:rPr>
          <w:rFonts w:asciiTheme="minorHAnsi" w:hAnsiTheme="minorHAnsi"/>
          <w:b/>
          <w:sz w:val="24"/>
          <w:szCs w:val="24"/>
        </w:rPr>
      </w:pPr>
      <w:r w:rsidRPr="00033A6C">
        <w:rPr>
          <w:rFonts w:asciiTheme="minorHAnsi" w:hAnsiTheme="minorHAnsi"/>
          <w:b/>
          <w:sz w:val="24"/>
          <w:szCs w:val="24"/>
        </w:rPr>
        <w:t xml:space="preserve">Ι. </w:t>
      </w:r>
      <w:r w:rsidR="00C0166C" w:rsidRPr="00033A6C">
        <w:rPr>
          <w:rFonts w:asciiTheme="minorHAnsi" w:hAnsiTheme="minorHAnsi"/>
          <w:b/>
          <w:sz w:val="24"/>
          <w:szCs w:val="24"/>
        </w:rPr>
        <w:t>Βαρδακαστάνης</w:t>
      </w:r>
    </w:p>
    <w:p w:rsidR="0062257A" w:rsidRPr="00033A6C" w:rsidRDefault="00E70687" w:rsidP="00FE66F4">
      <w:pPr>
        <w:jc w:val="center"/>
        <w:rPr>
          <w:rFonts w:asciiTheme="minorHAnsi" w:hAnsiTheme="minorHAnsi"/>
          <w:b/>
          <w:sz w:val="24"/>
          <w:szCs w:val="24"/>
        </w:rPr>
      </w:pPr>
      <w:r w:rsidRPr="00033A6C">
        <w:rPr>
          <w:rFonts w:asciiTheme="minorHAnsi" w:hAnsiTheme="minorHAnsi"/>
          <w:b/>
          <w:sz w:val="24"/>
          <w:szCs w:val="24"/>
        </w:rPr>
        <w:br w:type="column"/>
      </w:r>
      <w:r w:rsidRPr="00033A6C">
        <w:rPr>
          <w:rFonts w:asciiTheme="minorHAnsi" w:hAnsiTheme="minorHAnsi"/>
          <w:b/>
          <w:sz w:val="24"/>
          <w:szCs w:val="24"/>
        </w:rPr>
        <w:t xml:space="preserve">Ο </w:t>
      </w:r>
      <w:r w:rsidR="00C0166C" w:rsidRPr="00033A6C">
        <w:rPr>
          <w:rFonts w:asciiTheme="minorHAnsi" w:hAnsiTheme="minorHAnsi"/>
          <w:b/>
          <w:sz w:val="24"/>
          <w:szCs w:val="24"/>
        </w:rPr>
        <w:t>Γεν</w:t>
      </w:r>
      <w:r w:rsidRPr="00033A6C">
        <w:rPr>
          <w:rFonts w:asciiTheme="minorHAnsi" w:hAnsiTheme="minorHAnsi"/>
          <w:b/>
          <w:sz w:val="24"/>
          <w:szCs w:val="24"/>
        </w:rPr>
        <w:t xml:space="preserve">. </w:t>
      </w:r>
      <w:r w:rsidR="00C0166C" w:rsidRPr="00033A6C">
        <w:rPr>
          <w:rFonts w:asciiTheme="minorHAnsi" w:hAnsiTheme="minorHAnsi"/>
          <w:b/>
          <w:sz w:val="24"/>
          <w:szCs w:val="24"/>
        </w:rPr>
        <w:t>Γραμματέας</w:t>
      </w:r>
    </w:p>
    <w:p w:rsidR="00B2173B" w:rsidRPr="00033A6C" w:rsidRDefault="00B2173B" w:rsidP="00FE66F4">
      <w:pPr>
        <w:jc w:val="center"/>
        <w:rPr>
          <w:rFonts w:asciiTheme="minorHAnsi" w:hAnsiTheme="minorHAnsi"/>
          <w:b/>
          <w:sz w:val="24"/>
          <w:szCs w:val="24"/>
        </w:rPr>
      </w:pPr>
    </w:p>
    <w:p w:rsidR="00E70687" w:rsidRPr="00033A6C" w:rsidRDefault="00EB5238" w:rsidP="00FE66F4">
      <w:pPr>
        <w:jc w:val="center"/>
        <w:rPr>
          <w:rFonts w:asciiTheme="minorHAnsi" w:hAnsiTheme="minorHAnsi"/>
          <w:b/>
          <w:sz w:val="24"/>
          <w:szCs w:val="24"/>
        </w:rPr>
        <w:sectPr w:rsidR="00E70687" w:rsidRPr="00033A6C" w:rsidSect="00E70687">
          <w:type w:val="continuous"/>
          <w:pgSz w:w="11906" w:h="16838"/>
          <w:pgMar w:top="1440" w:right="1800" w:bottom="1440" w:left="1800" w:header="709" w:footer="370" w:gutter="0"/>
          <w:cols w:num="2" w:space="708"/>
          <w:docGrid w:linePitch="360"/>
        </w:sectPr>
      </w:pPr>
      <w:r w:rsidRPr="00033A6C">
        <w:rPr>
          <w:rFonts w:asciiTheme="minorHAnsi" w:hAnsiTheme="minorHAnsi"/>
          <w:b/>
          <w:sz w:val="24"/>
          <w:szCs w:val="24"/>
          <w:lang w:val="en-US"/>
        </w:rPr>
        <w:t>I</w:t>
      </w:r>
      <w:r w:rsidRPr="00033A6C">
        <w:rPr>
          <w:rFonts w:asciiTheme="minorHAnsi" w:hAnsiTheme="minorHAnsi"/>
          <w:b/>
          <w:sz w:val="24"/>
          <w:szCs w:val="24"/>
        </w:rPr>
        <w:t>. Λυμβαίος</w:t>
      </w:r>
    </w:p>
    <w:p w:rsidR="00CF5056" w:rsidRPr="00033A6C" w:rsidRDefault="008511C9" w:rsidP="008511C9">
      <w:pPr>
        <w:spacing w:after="0" w:line="240" w:lineRule="auto"/>
        <w:jc w:val="left"/>
        <w:rPr>
          <w:rFonts w:asciiTheme="minorHAnsi" w:hAnsiTheme="minorHAnsi"/>
          <w:b/>
          <w:sz w:val="24"/>
          <w:szCs w:val="24"/>
        </w:rPr>
      </w:pPr>
      <w:r w:rsidRPr="00033A6C">
        <w:rPr>
          <w:rFonts w:asciiTheme="minorHAnsi" w:hAnsiTheme="minorHAnsi"/>
          <w:b/>
          <w:sz w:val="24"/>
          <w:szCs w:val="24"/>
        </w:rPr>
        <w:t xml:space="preserve">Πίνακας Αποδεκτών: </w:t>
      </w:r>
    </w:p>
    <w:p w:rsidR="00524F4D" w:rsidRPr="00033A6C" w:rsidRDefault="00524F4D" w:rsidP="008511C9">
      <w:pPr>
        <w:spacing w:after="0" w:line="240" w:lineRule="auto"/>
        <w:jc w:val="left"/>
        <w:rPr>
          <w:rFonts w:asciiTheme="minorHAnsi" w:hAnsiTheme="minorHAnsi"/>
          <w:b/>
          <w:sz w:val="24"/>
          <w:szCs w:val="24"/>
        </w:rPr>
      </w:pPr>
    </w:p>
    <w:p w:rsidR="00A15F3D" w:rsidRPr="00033A6C" w:rsidRDefault="00CF5056" w:rsidP="008511C9">
      <w:pPr>
        <w:spacing w:after="0" w:line="240" w:lineRule="auto"/>
        <w:jc w:val="left"/>
        <w:rPr>
          <w:rFonts w:asciiTheme="minorHAnsi" w:hAnsiTheme="minorHAnsi"/>
          <w:sz w:val="24"/>
          <w:szCs w:val="24"/>
        </w:rPr>
      </w:pPr>
      <w:r w:rsidRPr="00033A6C">
        <w:rPr>
          <w:rFonts w:asciiTheme="minorHAnsi" w:hAnsiTheme="minorHAnsi"/>
          <w:sz w:val="24"/>
          <w:szCs w:val="24"/>
        </w:rPr>
        <w:t>- Γραφείο Υ</w:t>
      </w:r>
      <w:r w:rsidR="00A15F3D" w:rsidRPr="00033A6C">
        <w:rPr>
          <w:rFonts w:asciiTheme="minorHAnsi" w:hAnsiTheme="minorHAnsi"/>
          <w:sz w:val="24"/>
          <w:szCs w:val="24"/>
        </w:rPr>
        <w:t>φυ</w:t>
      </w:r>
      <w:r w:rsidRPr="00033A6C">
        <w:rPr>
          <w:rFonts w:asciiTheme="minorHAnsi" w:hAnsiTheme="minorHAnsi"/>
          <w:sz w:val="24"/>
          <w:szCs w:val="24"/>
        </w:rPr>
        <w:t xml:space="preserve">πουργού </w:t>
      </w:r>
      <w:r w:rsidR="00A15F3D" w:rsidRPr="00033A6C">
        <w:rPr>
          <w:rFonts w:asciiTheme="minorHAnsi" w:hAnsiTheme="minorHAnsi"/>
          <w:sz w:val="24"/>
          <w:szCs w:val="24"/>
        </w:rPr>
        <w:t>Ναυτιλίας και Νησιωτικής Πολιτικής, κ. Ν. Σαντορινιού</w:t>
      </w:r>
    </w:p>
    <w:p w:rsidR="00524F4D" w:rsidRPr="00033A6C" w:rsidRDefault="00A15F3D" w:rsidP="0028361A">
      <w:pPr>
        <w:spacing w:after="0" w:line="240" w:lineRule="auto"/>
        <w:jc w:val="left"/>
        <w:rPr>
          <w:rFonts w:asciiTheme="minorHAnsi" w:hAnsiTheme="minorHAnsi"/>
          <w:sz w:val="24"/>
          <w:szCs w:val="24"/>
        </w:rPr>
      </w:pPr>
      <w:r w:rsidRPr="00033A6C">
        <w:rPr>
          <w:rFonts w:asciiTheme="minorHAnsi" w:hAnsiTheme="minorHAnsi"/>
          <w:sz w:val="24"/>
          <w:szCs w:val="24"/>
        </w:rPr>
        <w:t xml:space="preserve">- </w:t>
      </w:r>
      <w:r w:rsidR="00524F4D" w:rsidRPr="00033A6C">
        <w:rPr>
          <w:rFonts w:asciiTheme="minorHAnsi" w:hAnsiTheme="minorHAnsi"/>
          <w:sz w:val="24"/>
          <w:szCs w:val="24"/>
        </w:rPr>
        <w:t xml:space="preserve">Γραφείο Γενικού Γραμματέα Υπουργείου Νησιωτικής Πολιτικής, κ. Ι. </w:t>
      </w:r>
      <w:proofErr w:type="spellStart"/>
      <w:r w:rsidR="00524F4D" w:rsidRPr="00033A6C">
        <w:rPr>
          <w:rFonts w:asciiTheme="minorHAnsi" w:hAnsiTheme="minorHAnsi"/>
          <w:sz w:val="24"/>
          <w:szCs w:val="24"/>
        </w:rPr>
        <w:t>Θεοτοκά</w:t>
      </w:r>
      <w:proofErr w:type="spellEnd"/>
    </w:p>
    <w:p w:rsidR="00524F4D" w:rsidRPr="00033A6C" w:rsidRDefault="00524F4D" w:rsidP="0028361A">
      <w:pPr>
        <w:spacing w:after="0" w:line="240" w:lineRule="auto"/>
        <w:jc w:val="left"/>
        <w:rPr>
          <w:rFonts w:asciiTheme="minorHAnsi" w:hAnsiTheme="minorHAnsi"/>
          <w:sz w:val="24"/>
          <w:szCs w:val="24"/>
        </w:rPr>
      </w:pPr>
      <w:r w:rsidRPr="00033A6C">
        <w:rPr>
          <w:rFonts w:asciiTheme="minorHAnsi" w:hAnsiTheme="minorHAnsi"/>
          <w:sz w:val="24"/>
          <w:szCs w:val="24"/>
        </w:rPr>
        <w:t>- Γραφείο Γενικού Γραμματέα Λιμένων, Λιμ</w:t>
      </w:r>
      <w:r w:rsidR="00033A6C">
        <w:rPr>
          <w:rFonts w:asciiTheme="minorHAnsi" w:hAnsiTheme="minorHAnsi"/>
          <w:sz w:val="24"/>
          <w:szCs w:val="24"/>
        </w:rPr>
        <w:t xml:space="preserve">ενικής Πολιτικής και </w:t>
      </w:r>
      <w:proofErr w:type="spellStart"/>
      <w:r w:rsidR="00033A6C">
        <w:rPr>
          <w:rFonts w:asciiTheme="minorHAnsi" w:hAnsiTheme="minorHAnsi"/>
          <w:sz w:val="24"/>
          <w:szCs w:val="24"/>
        </w:rPr>
        <w:t>Ναυτιλιακώ</w:t>
      </w:r>
      <w:proofErr w:type="spellEnd"/>
      <w:r w:rsidR="00033A6C">
        <w:rPr>
          <w:rFonts w:asciiTheme="minorHAnsi" w:hAnsiTheme="minorHAnsi"/>
          <w:sz w:val="24"/>
          <w:szCs w:val="24"/>
        </w:rPr>
        <w:t xml:space="preserve"> </w:t>
      </w:r>
      <w:r w:rsidRPr="00033A6C">
        <w:rPr>
          <w:rFonts w:asciiTheme="minorHAnsi" w:hAnsiTheme="minorHAnsi"/>
          <w:sz w:val="24"/>
          <w:szCs w:val="24"/>
        </w:rPr>
        <w:t xml:space="preserve">Επενδύσεων, κ. Χρ. </w:t>
      </w:r>
      <w:proofErr w:type="spellStart"/>
      <w:r w:rsidRPr="00033A6C">
        <w:rPr>
          <w:rFonts w:asciiTheme="minorHAnsi" w:hAnsiTheme="minorHAnsi"/>
          <w:sz w:val="24"/>
          <w:szCs w:val="24"/>
        </w:rPr>
        <w:t>Λαμπρίδη</w:t>
      </w:r>
      <w:proofErr w:type="spellEnd"/>
    </w:p>
    <w:p w:rsidR="00524F4D" w:rsidRPr="00033A6C" w:rsidRDefault="00524F4D" w:rsidP="0028361A">
      <w:pPr>
        <w:spacing w:after="0" w:line="240" w:lineRule="auto"/>
        <w:jc w:val="left"/>
        <w:rPr>
          <w:rFonts w:asciiTheme="minorHAnsi" w:hAnsiTheme="minorHAnsi"/>
          <w:sz w:val="24"/>
          <w:szCs w:val="24"/>
        </w:rPr>
      </w:pPr>
      <w:r w:rsidRPr="00033A6C">
        <w:rPr>
          <w:rFonts w:asciiTheme="minorHAnsi" w:hAnsiTheme="minorHAnsi"/>
          <w:sz w:val="24"/>
          <w:szCs w:val="24"/>
        </w:rPr>
        <w:t xml:space="preserve">- Γραφείο Γενικού Γραμματέα Αιγαίου και Νησιωτικής Πολιτικής, κ. Ι. </w:t>
      </w:r>
      <w:proofErr w:type="spellStart"/>
      <w:r w:rsidRPr="00033A6C">
        <w:rPr>
          <w:rFonts w:asciiTheme="minorHAnsi" w:hAnsiTheme="minorHAnsi"/>
          <w:sz w:val="24"/>
          <w:szCs w:val="24"/>
        </w:rPr>
        <w:t>Γιανέλλη</w:t>
      </w:r>
      <w:proofErr w:type="spellEnd"/>
    </w:p>
    <w:p w:rsidR="00E70687" w:rsidRPr="00033A6C" w:rsidRDefault="00524F4D" w:rsidP="0028361A">
      <w:pPr>
        <w:spacing w:after="0" w:line="240" w:lineRule="auto"/>
        <w:jc w:val="left"/>
        <w:rPr>
          <w:rFonts w:asciiTheme="minorHAnsi" w:hAnsiTheme="minorHAnsi"/>
        </w:rPr>
      </w:pPr>
      <w:r w:rsidRPr="00033A6C">
        <w:rPr>
          <w:rFonts w:asciiTheme="minorHAnsi" w:hAnsiTheme="minorHAnsi"/>
          <w:sz w:val="24"/>
          <w:szCs w:val="24"/>
        </w:rPr>
        <w:t xml:space="preserve">- </w:t>
      </w:r>
      <w:r w:rsidR="00A15F3D" w:rsidRPr="00033A6C">
        <w:rPr>
          <w:rFonts w:asciiTheme="minorHAnsi" w:hAnsiTheme="minorHAnsi"/>
          <w:sz w:val="24"/>
          <w:szCs w:val="24"/>
        </w:rPr>
        <w:t>Φορείς Μέλη Ε.Σ.Α.μεΑ.</w:t>
      </w:r>
      <w:r w:rsidR="008511C9" w:rsidRPr="00033A6C">
        <w:rPr>
          <w:rFonts w:asciiTheme="minorHAnsi" w:hAnsiTheme="minorHAnsi"/>
          <w:sz w:val="24"/>
          <w:szCs w:val="24"/>
        </w:rPr>
        <w:t xml:space="preserve"> </w:t>
      </w:r>
    </w:p>
    <w:sectPr w:rsidR="00E70687" w:rsidRPr="00033A6C"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D96" w:rsidRDefault="00DC5D96" w:rsidP="00A5663B">
      <w:pPr>
        <w:spacing w:after="0" w:line="240" w:lineRule="auto"/>
      </w:pPr>
      <w:r>
        <w:separator/>
      </w:r>
    </w:p>
  </w:endnote>
  <w:endnote w:type="continuationSeparator" w:id="0">
    <w:p w:rsidR="00DC5D96" w:rsidRDefault="00DC5D9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a5"/>
      <w:tabs>
        <w:tab w:val="clear" w:pos="8306"/>
        <w:tab w:val="right" w:pos="10065"/>
      </w:tabs>
      <w:ind w:left="-1800" w:right="-1759"/>
    </w:pPr>
    <w:r>
      <w:rPr>
        <w:noProof/>
        <w:lang w:eastAsia="el-GR"/>
      </w:rPr>
      <w:drawing>
        <wp:inline distT="0" distB="0" distL="0" distR="0" wp14:anchorId="05F617D1" wp14:editId="4CFC7169">
          <wp:extent cx="7557611" cy="662940"/>
          <wp:effectExtent l="0" t="0" r="5715" b="0"/>
          <wp:docPr id="6" name="Εικόνα 6"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C0166C" w:rsidP="00811A9B">
    <w:pPr>
      <w:pStyle w:val="a5"/>
      <w:tabs>
        <w:tab w:val="clear" w:pos="8306"/>
        <w:tab w:val="right" w:pos="10065"/>
      </w:tabs>
      <w:ind w:left="-1800" w:right="-1759"/>
    </w:pPr>
    <w:r>
      <w:rPr>
        <w:noProof/>
        <w:lang w:eastAsia="el-GR"/>
      </w:rPr>
      <w:drawing>
        <wp:inline distT="0" distB="0" distL="0" distR="0">
          <wp:extent cx="7557611" cy="815340"/>
          <wp:effectExtent l="0" t="0" r="5715" b="0"/>
          <wp:docPr id="1" name="Εικόνα 1" descr="ΕΘΝΙΚΗ ΣΥΝΟΜΟΣΠΟΝΔΙΑ ΑΤΟΜΩΝ ΜΕ ΑΝΑΠΗΡΙΑ (Ε.Σ.Α.με.Α.)&#10;NATIONAL CONFEDERATION OF DISABLED PEOPLE (N.C.D.P.)"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D96" w:rsidRDefault="00DC5D96" w:rsidP="00A5663B">
      <w:pPr>
        <w:spacing w:after="0" w:line="240" w:lineRule="auto"/>
      </w:pPr>
      <w:r>
        <w:separator/>
      </w:r>
    </w:p>
  </w:footnote>
  <w:footnote w:type="continuationSeparator" w:id="0">
    <w:p w:rsidR="00DC5D96" w:rsidRDefault="00DC5D9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a4"/>
      <w:ind w:left="-1800"/>
      <w:rPr>
        <w:lang w:val="en-US"/>
      </w:rPr>
    </w:pPr>
    <w:r>
      <w:rPr>
        <w:noProof/>
        <w:lang w:eastAsia="el-GR"/>
      </w:rPr>
      <w:drawing>
        <wp:inline distT="0" distB="0" distL="0" distR="0" wp14:anchorId="4B29DEE3" wp14:editId="2058867B">
          <wp:extent cx="7560000" cy="1440000"/>
          <wp:effectExtent l="0" t="0" r="317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A7181F">
      <w:rPr>
        <w:noProof/>
        <w:lang w:val="en-US"/>
      </w:rPr>
      <w:t>4</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2BD010D"/>
    <w:multiLevelType w:val="hybridMultilevel"/>
    <w:tmpl w:val="E0BAC48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4DEB"/>
    <w:rsid w:val="00033A6C"/>
    <w:rsid w:val="00036676"/>
    <w:rsid w:val="000404CF"/>
    <w:rsid w:val="00045128"/>
    <w:rsid w:val="0005011E"/>
    <w:rsid w:val="00054529"/>
    <w:rsid w:val="000650EA"/>
    <w:rsid w:val="00072BE4"/>
    <w:rsid w:val="00094C4E"/>
    <w:rsid w:val="000A7009"/>
    <w:rsid w:val="000C602B"/>
    <w:rsid w:val="000E5E24"/>
    <w:rsid w:val="00110BEF"/>
    <w:rsid w:val="00126C31"/>
    <w:rsid w:val="001328B9"/>
    <w:rsid w:val="00140B08"/>
    <w:rsid w:val="00146D32"/>
    <w:rsid w:val="00154336"/>
    <w:rsid w:val="00156A41"/>
    <w:rsid w:val="00156E0B"/>
    <w:rsid w:val="00190AEF"/>
    <w:rsid w:val="0019234B"/>
    <w:rsid w:val="001B3428"/>
    <w:rsid w:val="001D6970"/>
    <w:rsid w:val="002008D5"/>
    <w:rsid w:val="002036DE"/>
    <w:rsid w:val="00204C44"/>
    <w:rsid w:val="00206134"/>
    <w:rsid w:val="0020780F"/>
    <w:rsid w:val="00216352"/>
    <w:rsid w:val="0022499C"/>
    <w:rsid w:val="002345AE"/>
    <w:rsid w:val="00240D23"/>
    <w:rsid w:val="0026597B"/>
    <w:rsid w:val="00276C9E"/>
    <w:rsid w:val="0028361A"/>
    <w:rsid w:val="002B328F"/>
    <w:rsid w:val="002C2424"/>
    <w:rsid w:val="002D1046"/>
    <w:rsid w:val="00306646"/>
    <w:rsid w:val="00350BF7"/>
    <w:rsid w:val="0035154B"/>
    <w:rsid w:val="00357BF5"/>
    <w:rsid w:val="00376183"/>
    <w:rsid w:val="00381FA7"/>
    <w:rsid w:val="003B339E"/>
    <w:rsid w:val="003C4718"/>
    <w:rsid w:val="003C4DA7"/>
    <w:rsid w:val="003C77AC"/>
    <w:rsid w:val="003D4606"/>
    <w:rsid w:val="003E2B95"/>
    <w:rsid w:val="00412BB7"/>
    <w:rsid w:val="004207DB"/>
    <w:rsid w:val="00467DFC"/>
    <w:rsid w:val="004810D9"/>
    <w:rsid w:val="004A2AEF"/>
    <w:rsid w:val="004B2733"/>
    <w:rsid w:val="004C4BDD"/>
    <w:rsid w:val="004E133E"/>
    <w:rsid w:val="004E7813"/>
    <w:rsid w:val="004F3B1B"/>
    <w:rsid w:val="00524F4D"/>
    <w:rsid w:val="00532BC0"/>
    <w:rsid w:val="00537EE5"/>
    <w:rsid w:val="00552204"/>
    <w:rsid w:val="0059479B"/>
    <w:rsid w:val="00595899"/>
    <w:rsid w:val="00597F96"/>
    <w:rsid w:val="005F4771"/>
    <w:rsid w:val="0062257A"/>
    <w:rsid w:val="006373EF"/>
    <w:rsid w:val="00651CD5"/>
    <w:rsid w:val="00665707"/>
    <w:rsid w:val="006B0FAE"/>
    <w:rsid w:val="006B28CF"/>
    <w:rsid w:val="006D06B3"/>
    <w:rsid w:val="006F050F"/>
    <w:rsid w:val="007531BD"/>
    <w:rsid w:val="00762CF5"/>
    <w:rsid w:val="0077016C"/>
    <w:rsid w:val="0078445E"/>
    <w:rsid w:val="007A036F"/>
    <w:rsid w:val="007B555E"/>
    <w:rsid w:val="007C1FD7"/>
    <w:rsid w:val="007E52A3"/>
    <w:rsid w:val="00811A9B"/>
    <w:rsid w:val="00817707"/>
    <w:rsid w:val="00845BE3"/>
    <w:rsid w:val="008511C9"/>
    <w:rsid w:val="00852CDD"/>
    <w:rsid w:val="00856D8A"/>
    <w:rsid w:val="00885C61"/>
    <w:rsid w:val="0089495A"/>
    <w:rsid w:val="00897349"/>
    <w:rsid w:val="008D067D"/>
    <w:rsid w:val="008E1214"/>
    <w:rsid w:val="008E5393"/>
    <w:rsid w:val="008F4A49"/>
    <w:rsid w:val="00904717"/>
    <w:rsid w:val="00923E60"/>
    <w:rsid w:val="00960A7A"/>
    <w:rsid w:val="00977C5A"/>
    <w:rsid w:val="009914E8"/>
    <w:rsid w:val="009A1CD4"/>
    <w:rsid w:val="009B1F9A"/>
    <w:rsid w:val="009B3183"/>
    <w:rsid w:val="009C133F"/>
    <w:rsid w:val="009C6FE8"/>
    <w:rsid w:val="00A01553"/>
    <w:rsid w:val="00A11D9F"/>
    <w:rsid w:val="00A15F3D"/>
    <w:rsid w:val="00A179EA"/>
    <w:rsid w:val="00A331FF"/>
    <w:rsid w:val="00A352B7"/>
    <w:rsid w:val="00A5663B"/>
    <w:rsid w:val="00A7181F"/>
    <w:rsid w:val="00A758F3"/>
    <w:rsid w:val="00AD2A65"/>
    <w:rsid w:val="00B01AB1"/>
    <w:rsid w:val="00B04057"/>
    <w:rsid w:val="00B2173B"/>
    <w:rsid w:val="00B22339"/>
    <w:rsid w:val="00B22954"/>
    <w:rsid w:val="00B45EDB"/>
    <w:rsid w:val="00B84E5F"/>
    <w:rsid w:val="00B859AD"/>
    <w:rsid w:val="00BB4243"/>
    <w:rsid w:val="00BB793A"/>
    <w:rsid w:val="00BD5B79"/>
    <w:rsid w:val="00BE4E73"/>
    <w:rsid w:val="00BF6015"/>
    <w:rsid w:val="00C0166C"/>
    <w:rsid w:val="00C01935"/>
    <w:rsid w:val="00C1066C"/>
    <w:rsid w:val="00C13873"/>
    <w:rsid w:val="00C141C1"/>
    <w:rsid w:val="00C27766"/>
    <w:rsid w:val="00C72AEE"/>
    <w:rsid w:val="00C8235E"/>
    <w:rsid w:val="00C9605E"/>
    <w:rsid w:val="00CB59C8"/>
    <w:rsid w:val="00CC68A6"/>
    <w:rsid w:val="00CC79AD"/>
    <w:rsid w:val="00CD569A"/>
    <w:rsid w:val="00CE07F1"/>
    <w:rsid w:val="00CE5726"/>
    <w:rsid w:val="00CF5056"/>
    <w:rsid w:val="00CF5E87"/>
    <w:rsid w:val="00D11B9D"/>
    <w:rsid w:val="00D31022"/>
    <w:rsid w:val="00D44A82"/>
    <w:rsid w:val="00D66CD7"/>
    <w:rsid w:val="00D70CD1"/>
    <w:rsid w:val="00D729D2"/>
    <w:rsid w:val="00D85C66"/>
    <w:rsid w:val="00DB42EB"/>
    <w:rsid w:val="00DC5D96"/>
    <w:rsid w:val="00DF67DC"/>
    <w:rsid w:val="00E07579"/>
    <w:rsid w:val="00E11E84"/>
    <w:rsid w:val="00E257FB"/>
    <w:rsid w:val="00E26695"/>
    <w:rsid w:val="00E520B0"/>
    <w:rsid w:val="00E70687"/>
    <w:rsid w:val="00EA3A7D"/>
    <w:rsid w:val="00EA54CA"/>
    <w:rsid w:val="00EB5238"/>
    <w:rsid w:val="00EC57C4"/>
    <w:rsid w:val="00EE1B59"/>
    <w:rsid w:val="00EE6171"/>
    <w:rsid w:val="00F21B29"/>
    <w:rsid w:val="00F349CB"/>
    <w:rsid w:val="00F359CF"/>
    <w:rsid w:val="00F57E99"/>
    <w:rsid w:val="00F77754"/>
    <w:rsid w:val="00FA561B"/>
    <w:rsid w:val="00FB4000"/>
    <w:rsid w:val="00FD4C92"/>
    <w:rsid w:val="00FE4B67"/>
    <w:rsid w:val="00FE66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66C"/>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1923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529753">
      <w:bodyDiv w:val="1"/>
      <w:marLeft w:val="0"/>
      <w:marRight w:val="0"/>
      <w:marTop w:val="0"/>
      <w:marBottom w:val="0"/>
      <w:divBdr>
        <w:top w:val="none" w:sz="0" w:space="0" w:color="auto"/>
        <w:left w:val="none" w:sz="0" w:space="0" w:color="auto"/>
        <w:bottom w:val="none" w:sz="0" w:space="0" w:color="auto"/>
        <w:right w:val="none" w:sz="0" w:space="0" w:color="auto"/>
      </w:divBdr>
    </w:div>
    <w:div w:id="1128401684">
      <w:bodyDiv w:val="1"/>
      <w:marLeft w:val="0"/>
      <w:marRight w:val="0"/>
      <w:marTop w:val="0"/>
      <w:marBottom w:val="0"/>
      <w:divBdr>
        <w:top w:val="none" w:sz="0" w:space="0" w:color="auto"/>
        <w:left w:val="none" w:sz="0" w:space="0" w:color="auto"/>
        <w:bottom w:val="none" w:sz="0" w:space="0" w:color="auto"/>
        <w:right w:val="none" w:sz="0" w:space="0" w:color="auto"/>
      </w:divBdr>
    </w:div>
    <w:div w:id="158461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pengov.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097A7CD-730C-4524-ACD4-43C5FA7A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2857</Words>
  <Characters>15428</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5</cp:revision>
  <cp:lastPrinted>2017-02-28T09:46:00Z</cp:lastPrinted>
  <dcterms:created xsi:type="dcterms:W3CDTF">2017-03-01T06:22:00Z</dcterms:created>
  <dcterms:modified xsi:type="dcterms:W3CDTF">2017-03-01T07:03:00Z</dcterms:modified>
</cp:coreProperties>
</file>