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D0E49" w:rsidRDefault="00A5663B" w:rsidP="00C0166C">
      <w:pPr>
        <w:spacing w:before="240" w:after="0"/>
        <w:rPr>
          <w:rFonts w:asciiTheme="majorHAnsi" w:hAnsiTheme="majorHAnsi"/>
          <w:b/>
          <w:sz w:val="24"/>
          <w:szCs w:val="24"/>
        </w:rPr>
      </w:pPr>
      <w:r w:rsidRPr="00AD0E49">
        <w:rPr>
          <w:rFonts w:asciiTheme="majorHAnsi" w:hAnsiTheme="majorHAnsi"/>
          <w:b/>
          <w:sz w:val="24"/>
          <w:szCs w:val="24"/>
        </w:rPr>
        <w:t>ΚΑΤΕΠΕΙΓΟΝ</w:t>
      </w:r>
    </w:p>
    <w:p w:rsidR="00A5663B" w:rsidRPr="00AD0E49" w:rsidRDefault="00C711D8" w:rsidP="00C0166C">
      <w:pPr>
        <w:spacing w:after="0"/>
        <w:rPr>
          <w:rFonts w:asciiTheme="majorHAnsi" w:hAnsiTheme="majorHAnsi"/>
        </w:rPr>
      </w:pPr>
      <w:r w:rsidRPr="00AD0E49">
        <w:rPr>
          <w:rFonts w:asciiTheme="majorHAnsi" w:hAnsiTheme="majorHAnsi"/>
        </w:rPr>
        <w:t xml:space="preserve">Πληροφορίες: Χριστίνα Σαμαρά </w:t>
      </w:r>
    </w:p>
    <w:p w:rsidR="000A1F10" w:rsidRPr="00AD0E49" w:rsidRDefault="00A5663B" w:rsidP="00C0166C">
      <w:pPr>
        <w:tabs>
          <w:tab w:val="left" w:pos="2694"/>
        </w:tabs>
        <w:spacing w:before="480" w:after="0"/>
        <w:ind w:left="1418"/>
        <w:jc w:val="left"/>
        <w:rPr>
          <w:rFonts w:asciiTheme="majorHAnsi" w:hAnsiTheme="majorHAnsi"/>
          <w:b/>
        </w:rPr>
      </w:pPr>
      <w:r w:rsidRPr="00AD0E49">
        <w:rPr>
          <w:rFonts w:asciiTheme="majorHAnsi" w:hAnsiTheme="majorHAnsi"/>
          <w:b/>
        </w:rPr>
        <w:br w:type="column"/>
      </w:r>
    </w:p>
    <w:p w:rsidR="00A5663B" w:rsidRPr="00AD0E49" w:rsidRDefault="00FE39C0" w:rsidP="00C0166C">
      <w:pPr>
        <w:tabs>
          <w:tab w:val="left" w:pos="2694"/>
        </w:tabs>
        <w:spacing w:before="480" w:after="0"/>
        <w:ind w:left="1418"/>
        <w:jc w:val="left"/>
        <w:rPr>
          <w:rFonts w:asciiTheme="majorHAnsi" w:hAnsiTheme="majorHAnsi"/>
          <w:b/>
        </w:rPr>
      </w:pPr>
      <w:r w:rsidRPr="00AD0E49">
        <w:rPr>
          <w:rFonts w:asciiTheme="majorHAnsi" w:hAnsiTheme="majorHAnsi"/>
          <w:b/>
        </w:rPr>
        <w:t xml:space="preserve">Αθήνα: </w:t>
      </w:r>
      <w:r w:rsidR="00026ACA" w:rsidRPr="00AD0E49">
        <w:rPr>
          <w:rFonts w:asciiTheme="majorHAnsi" w:hAnsiTheme="majorHAnsi"/>
          <w:b/>
        </w:rPr>
        <w:t>05.01</w:t>
      </w:r>
      <w:r w:rsidR="00C83EDC" w:rsidRPr="00AD0E49">
        <w:rPr>
          <w:rFonts w:asciiTheme="majorHAnsi" w:hAnsiTheme="majorHAnsi"/>
          <w:b/>
        </w:rPr>
        <w:t>.201</w:t>
      </w:r>
      <w:r w:rsidR="00026ACA" w:rsidRPr="00AD0E49">
        <w:rPr>
          <w:rFonts w:asciiTheme="majorHAnsi" w:hAnsiTheme="majorHAnsi"/>
          <w:b/>
        </w:rPr>
        <w:t>7</w:t>
      </w:r>
    </w:p>
    <w:p w:rsidR="00A5663B" w:rsidRPr="00AD0E49" w:rsidRDefault="00A5663B" w:rsidP="00026ACA">
      <w:pPr>
        <w:tabs>
          <w:tab w:val="left" w:pos="2694"/>
        </w:tabs>
        <w:ind w:left="1418"/>
        <w:jc w:val="left"/>
        <w:rPr>
          <w:rFonts w:asciiTheme="majorHAnsi" w:hAnsiTheme="majorHAnsi"/>
          <w:b/>
        </w:rPr>
        <w:sectPr w:rsidR="00A5663B" w:rsidRPr="00AD0E4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AD0E49">
        <w:rPr>
          <w:rFonts w:asciiTheme="majorHAnsi" w:hAnsiTheme="majorHAnsi"/>
          <w:b/>
        </w:rPr>
        <w:t>Αρ. Πρωτ.:</w:t>
      </w:r>
      <w:r w:rsidR="00B47D7E" w:rsidRPr="00AD0E49">
        <w:rPr>
          <w:rFonts w:asciiTheme="majorHAnsi" w:hAnsiTheme="majorHAnsi"/>
          <w:b/>
        </w:rPr>
        <w:t xml:space="preserve"> </w:t>
      </w:r>
      <w:r w:rsidR="00026ACA" w:rsidRPr="00AD0E49">
        <w:rPr>
          <w:rFonts w:asciiTheme="majorHAnsi" w:hAnsiTheme="majorHAnsi"/>
          <w:b/>
        </w:rPr>
        <w:t xml:space="preserve"> </w:t>
      </w:r>
      <w:r w:rsidR="004F777C" w:rsidRPr="00AD0E49">
        <w:rPr>
          <w:rFonts w:asciiTheme="majorHAnsi" w:hAnsiTheme="majorHAnsi"/>
          <w:b/>
        </w:rPr>
        <w:t>09</w:t>
      </w:r>
    </w:p>
    <w:p w:rsidR="00C83EDC" w:rsidRPr="00AD0E49" w:rsidRDefault="00C83EDC" w:rsidP="000A1F10">
      <w:pPr>
        <w:spacing w:before="360"/>
        <w:rPr>
          <w:rFonts w:asciiTheme="majorHAnsi" w:hAnsiTheme="majorHAnsi"/>
          <w:b/>
          <w:sz w:val="24"/>
          <w:szCs w:val="24"/>
        </w:rPr>
      </w:pPr>
      <w:r w:rsidRPr="00AD0E49">
        <w:rPr>
          <w:rFonts w:asciiTheme="majorHAnsi" w:hAnsiTheme="majorHAnsi"/>
          <w:b/>
          <w:sz w:val="24"/>
          <w:szCs w:val="24"/>
        </w:rPr>
        <w:t xml:space="preserve">ΠΡΟΣ: κ. </w:t>
      </w:r>
      <w:r w:rsidR="002D5BBD" w:rsidRPr="00AD0E49">
        <w:rPr>
          <w:rFonts w:asciiTheme="majorHAnsi" w:hAnsiTheme="majorHAnsi"/>
          <w:b/>
          <w:sz w:val="24"/>
          <w:szCs w:val="24"/>
        </w:rPr>
        <w:t xml:space="preserve">Όλγα </w:t>
      </w:r>
      <w:proofErr w:type="spellStart"/>
      <w:r w:rsidR="002D5BBD" w:rsidRPr="00AD0E49">
        <w:rPr>
          <w:rFonts w:asciiTheme="majorHAnsi" w:hAnsiTheme="majorHAnsi"/>
          <w:b/>
          <w:sz w:val="24"/>
          <w:szCs w:val="24"/>
        </w:rPr>
        <w:t>Γεροβασίλη</w:t>
      </w:r>
      <w:proofErr w:type="spellEnd"/>
      <w:r w:rsidRPr="00AD0E49">
        <w:rPr>
          <w:rFonts w:asciiTheme="majorHAnsi" w:hAnsiTheme="majorHAnsi"/>
          <w:b/>
          <w:sz w:val="24"/>
          <w:szCs w:val="24"/>
        </w:rPr>
        <w:t xml:space="preserve">, Υπουργό </w:t>
      </w:r>
      <w:r w:rsidR="00D63C76" w:rsidRPr="00AD0E49">
        <w:rPr>
          <w:rFonts w:asciiTheme="majorHAnsi" w:hAnsiTheme="majorHAnsi"/>
          <w:b/>
          <w:sz w:val="24"/>
          <w:szCs w:val="24"/>
        </w:rPr>
        <w:t>Διοικητικής Ανασυγκρότησης</w:t>
      </w:r>
    </w:p>
    <w:p w:rsidR="00A5663B" w:rsidRPr="00AD0E49" w:rsidRDefault="00C83EDC" w:rsidP="007D1AA2">
      <w:pPr>
        <w:spacing w:before="360"/>
        <w:rPr>
          <w:rFonts w:asciiTheme="majorHAnsi" w:hAnsiTheme="majorHAnsi"/>
          <w:b/>
          <w:sz w:val="24"/>
          <w:szCs w:val="24"/>
        </w:rPr>
      </w:pPr>
      <w:r w:rsidRPr="00AD0E49">
        <w:rPr>
          <w:rFonts w:asciiTheme="majorHAnsi" w:hAnsiTheme="majorHAnsi"/>
          <w:b/>
          <w:sz w:val="24"/>
          <w:szCs w:val="24"/>
        </w:rPr>
        <w:t xml:space="preserve">ΘΕΜΑ: «Ζητείται η άμεση έκδοση </w:t>
      </w:r>
      <w:r w:rsidR="00E568DD" w:rsidRPr="00AD0E49">
        <w:rPr>
          <w:rFonts w:asciiTheme="majorHAnsi" w:hAnsiTheme="majorHAnsi"/>
          <w:b/>
          <w:sz w:val="24"/>
          <w:szCs w:val="24"/>
        </w:rPr>
        <w:t>υπουργικής απόφασης</w:t>
      </w:r>
      <w:r w:rsidRPr="00AD0E49">
        <w:rPr>
          <w:rFonts w:asciiTheme="majorHAnsi" w:hAnsiTheme="majorHAnsi"/>
          <w:b/>
          <w:sz w:val="24"/>
          <w:szCs w:val="24"/>
        </w:rPr>
        <w:t xml:space="preserve"> για την εφαρμογή </w:t>
      </w:r>
      <w:r w:rsidR="00D63C76" w:rsidRPr="00AD0E49">
        <w:rPr>
          <w:rFonts w:asciiTheme="majorHAnsi" w:hAnsiTheme="majorHAnsi"/>
          <w:b/>
          <w:sz w:val="24"/>
          <w:szCs w:val="24"/>
        </w:rPr>
        <w:t>των διατάξεων</w:t>
      </w:r>
      <w:r w:rsidR="001A27E7" w:rsidRPr="00AD0E49">
        <w:rPr>
          <w:rFonts w:asciiTheme="majorHAnsi" w:hAnsiTheme="majorHAnsi"/>
          <w:b/>
          <w:sz w:val="24"/>
          <w:szCs w:val="24"/>
        </w:rPr>
        <w:t xml:space="preserve"> τ</w:t>
      </w:r>
      <w:r w:rsidR="00D63C76" w:rsidRPr="00AD0E49">
        <w:rPr>
          <w:rFonts w:asciiTheme="majorHAnsi" w:hAnsiTheme="majorHAnsi"/>
          <w:b/>
          <w:sz w:val="24"/>
          <w:szCs w:val="24"/>
        </w:rPr>
        <w:t>ου</w:t>
      </w:r>
      <w:r w:rsidR="001A27E7" w:rsidRPr="00AD0E49">
        <w:rPr>
          <w:rFonts w:asciiTheme="majorHAnsi" w:hAnsiTheme="majorHAnsi"/>
          <w:b/>
          <w:sz w:val="24"/>
          <w:szCs w:val="24"/>
        </w:rPr>
        <w:t xml:space="preserve"> άρθρ</w:t>
      </w:r>
      <w:r w:rsidR="00D63C76" w:rsidRPr="00AD0E49">
        <w:rPr>
          <w:rFonts w:asciiTheme="majorHAnsi" w:hAnsiTheme="majorHAnsi"/>
          <w:b/>
          <w:sz w:val="24"/>
          <w:szCs w:val="24"/>
        </w:rPr>
        <w:t>ου</w:t>
      </w:r>
      <w:r w:rsidR="001A27E7" w:rsidRPr="00AD0E49">
        <w:rPr>
          <w:rFonts w:asciiTheme="majorHAnsi" w:hAnsiTheme="majorHAnsi"/>
          <w:b/>
          <w:sz w:val="24"/>
          <w:szCs w:val="24"/>
        </w:rPr>
        <w:t xml:space="preserve"> </w:t>
      </w:r>
      <w:r w:rsidR="00D63C76" w:rsidRPr="00AD0E49">
        <w:rPr>
          <w:rFonts w:asciiTheme="majorHAnsi" w:hAnsiTheme="majorHAnsi"/>
          <w:b/>
          <w:sz w:val="24"/>
          <w:szCs w:val="24"/>
        </w:rPr>
        <w:t>25</w:t>
      </w:r>
      <w:r w:rsidR="007D1AA2" w:rsidRPr="00AD0E49">
        <w:rPr>
          <w:rFonts w:asciiTheme="majorHAnsi" w:hAnsiTheme="majorHAnsi"/>
          <w:b/>
          <w:sz w:val="24"/>
          <w:szCs w:val="24"/>
        </w:rPr>
        <w:t xml:space="preserve"> του ν. 4</w:t>
      </w:r>
      <w:r w:rsidR="00D63C76" w:rsidRPr="00AD0E49">
        <w:rPr>
          <w:rFonts w:asciiTheme="majorHAnsi" w:hAnsiTheme="majorHAnsi"/>
          <w:b/>
          <w:sz w:val="24"/>
          <w:szCs w:val="24"/>
        </w:rPr>
        <w:t>440</w:t>
      </w:r>
      <w:r w:rsidRPr="00AD0E49">
        <w:rPr>
          <w:rFonts w:asciiTheme="majorHAnsi" w:hAnsiTheme="majorHAnsi"/>
          <w:b/>
          <w:sz w:val="24"/>
          <w:szCs w:val="24"/>
        </w:rPr>
        <w:t>/201</w:t>
      </w:r>
      <w:r w:rsidR="00D63C76" w:rsidRPr="00AD0E49">
        <w:rPr>
          <w:rFonts w:asciiTheme="majorHAnsi" w:hAnsiTheme="majorHAnsi"/>
          <w:b/>
          <w:sz w:val="24"/>
          <w:szCs w:val="24"/>
        </w:rPr>
        <w:t>6</w:t>
      </w:r>
      <w:r w:rsidR="007D1AA2" w:rsidRPr="00AD0E49">
        <w:rPr>
          <w:rFonts w:asciiTheme="majorHAnsi" w:hAnsiTheme="majorHAnsi"/>
          <w:b/>
          <w:sz w:val="24"/>
          <w:szCs w:val="24"/>
        </w:rPr>
        <w:t>, που αφορά</w:t>
      </w:r>
      <w:r w:rsidRPr="00AD0E49">
        <w:rPr>
          <w:rFonts w:asciiTheme="majorHAnsi" w:hAnsiTheme="majorHAnsi"/>
          <w:b/>
          <w:sz w:val="24"/>
          <w:szCs w:val="24"/>
        </w:rPr>
        <w:t xml:space="preserve"> </w:t>
      </w:r>
      <w:r w:rsidR="00E568DD" w:rsidRPr="00AD0E49">
        <w:rPr>
          <w:rFonts w:asciiTheme="majorHAnsi" w:hAnsiTheme="majorHAnsi"/>
          <w:b/>
          <w:sz w:val="24"/>
          <w:szCs w:val="24"/>
        </w:rPr>
        <w:t>στ</w:t>
      </w:r>
      <w:r w:rsidR="00075909" w:rsidRPr="00AD0E49">
        <w:rPr>
          <w:rFonts w:asciiTheme="majorHAnsi" w:hAnsiTheme="majorHAnsi"/>
          <w:b/>
          <w:sz w:val="24"/>
          <w:szCs w:val="24"/>
        </w:rPr>
        <w:t>η</w:t>
      </w:r>
      <w:r w:rsidR="00E568DD" w:rsidRPr="00AD0E49">
        <w:rPr>
          <w:rFonts w:asciiTheme="majorHAnsi" w:hAnsiTheme="majorHAnsi"/>
          <w:b/>
          <w:sz w:val="24"/>
          <w:szCs w:val="24"/>
        </w:rPr>
        <w:t>ν</w:t>
      </w:r>
      <w:r w:rsidR="00075909" w:rsidRPr="00AD0E49">
        <w:rPr>
          <w:rFonts w:asciiTheme="majorHAnsi" w:hAnsiTheme="majorHAnsi"/>
          <w:b/>
          <w:sz w:val="24"/>
          <w:szCs w:val="24"/>
        </w:rPr>
        <w:t xml:space="preserve"> κάλυψη ποσοστού </w:t>
      </w:r>
      <w:r w:rsidR="00E568DD" w:rsidRPr="00AD0E49">
        <w:rPr>
          <w:rFonts w:asciiTheme="majorHAnsi" w:hAnsiTheme="majorHAnsi"/>
          <w:b/>
          <w:sz w:val="24"/>
          <w:szCs w:val="24"/>
        </w:rPr>
        <w:t xml:space="preserve">15% </w:t>
      </w:r>
      <w:r w:rsidR="00075909" w:rsidRPr="00AD0E49">
        <w:rPr>
          <w:rFonts w:asciiTheme="majorHAnsi" w:hAnsiTheme="majorHAnsi"/>
          <w:b/>
          <w:sz w:val="24"/>
          <w:szCs w:val="24"/>
        </w:rPr>
        <w:t>των θέσεων που προκ</w:t>
      </w:r>
      <w:bookmarkStart w:id="0" w:name="_GoBack"/>
      <w:bookmarkEnd w:id="0"/>
      <w:r w:rsidR="00075909" w:rsidRPr="00AD0E49">
        <w:rPr>
          <w:rFonts w:asciiTheme="majorHAnsi" w:hAnsiTheme="majorHAnsi"/>
          <w:b/>
          <w:sz w:val="24"/>
          <w:szCs w:val="24"/>
        </w:rPr>
        <w:t xml:space="preserve">ηρύσσονται από το ΑΣΕΠ από τα άτομα με αναπηρία και τα μέλη των οικογενειών </w:t>
      </w:r>
      <w:r w:rsidR="00026ACA" w:rsidRPr="00AD0E49">
        <w:rPr>
          <w:rFonts w:asciiTheme="majorHAnsi" w:hAnsiTheme="majorHAnsi"/>
          <w:b/>
          <w:sz w:val="24"/>
          <w:szCs w:val="24"/>
        </w:rPr>
        <w:t>τους, ή κατ</w:t>
      </w:r>
      <w:r w:rsidR="004F777C" w:rsidRPr="00AD0E49">
        <w:rPr>
          <w:rFonts w:asciiTheme="majorHAnsi" w:hAnsiTheme="majorHAnsi"/>
          <w:b/>
          <w:sz w:val="24"/>
          <w:szCs w:val="24"/>
        </w:rPr>
        <w:t>άργηση</w:t>
      </w:r>
      <w:r w:rsidR="00A24332" w:rsidRPr="00AD0E49">
        <w:rPr>
          <w:rFonts w:asciiTheme="majorHAnsi" w:hAnsiTheme="majorHAnsi"/>
          <w:b/>
          <w:sz w:val="24"/>
          <w:szCs w:val="24"/>
        </w:rPr>
        <w:t xml:space="preserve"> των παρ. 10 και 11 του άρθρου 25 με την ψήφιση τροπολογίας την επόμενη εβδομάδα στη Βουλή, προκειμένου να μην καθυστερήσει περισσότερο η εφαρμογή αυτού</w:t>
      </w:r>
      <w:r w:rsidR="004F777C" w:rsidRPr="00AD0E49">
        <w:rPr>
          <w:rFonts w:asciiTheme="majorHAnsi" w:hAnsiTheme="majorHAnsi"/>
          <w:b/>
          <w:sz w:val="24"/>
          <w:szCs w:val="24"/>
        </w:rPr>
        <w:t xml:space="preserve"> του τόσο σημαντικού μέτρου</w:t>
      </w:r>
      <w:r w:rsidR="00AD0E49" w:rsidRPr="00AD0E49">
        <w:rPr>
          <w:rFonts w:asciiTheme="majorHAnsi" w:hAnsiTheme="majorHAnsi"/>
          <w:b/>
          <w:sz w:val="24"/>
          <w:szCs w:val="24"/>
        </w:rPr>
        <w:t>»</w:t>
      </w:r>
    </w:p>
    <w:p w:rsidR="00C0166C" w:rsidRPr="00AD0E49" w:rsidRDefault="00A5663B" w:rsidP="00C0166C">
      <w:pPr>
        <w:spacing w:after="480"/>
        <w:rPr>
          <w:rFonts w:asciiTheme="majorHAnsi" w:hAnsiTheme="majorHAnsi"/>
          <w:sz w:val="24"/>
          <w:szCs w:val="24"/>
        </w:rPr>
      </w:pPr>
      <w:proofErr w:type="spellStart"/>
      <w:r w:rsidRPr="00AD0E49">
        <w:rPr>
          <w:rFonts w:asciiTheme="majorHAnsi" w:hAnsiTheme="majorHAnsi"/>
          <w:b/>
          <w:sz w:val="24"/>
          <w:szCs w:val="24"/>
        </w:rPr>
        <w:t>Κοιν</w:t>
      </w:r>
      <w:proofErr w:type="spellEnd"/>
      <w:r w:rsidR="00811A9B" w:rsidRPr="00AD0E49">
        <w:rPr>
          <w:rFonts w:asciiTheme="majorHAnsi" w:hAnsiTheme="majorHAnsi"/>
          <w:sz w:val="24"/>
          <w:szCs w:val="24"/>
        </w:rPr>
        <w:t>: «Πίνακας Αποδεκτών»</w:t>
      </w:r>
    </w:p>
    <w:p w:rsidR="00C0166C" w:rsidRPr="00AD0E49" w:rsidRDefault="00C0166C" w:rsidP="00C0166C">
      <w:pPr>
        <w:pBdr>
          <w:bottom w:val="single" w:sz="4" w:space="1" w:color="808080" w:themeColor="background1" w:themeShade="80"/>
        </w:pBdr>
        <w:spacing w:after="480"/>
        <w:rPr>
          <w:rFonts w:asciiTheme="majorHAnsi" w:hAnsiTheme="majorHAnsi"/>
        </w:rPr>
      </w:pPr>
    </w:p>
    <w:p w:rsidR="00A24332" w:rsidRPr="00AD0E49" w:rsidRDefault="008A725F" w:rsidP="00A24332">
      <w:pPr>
        <w:rPr>
          <w:rFonts w:asciiTheme="majorHAnsi" w:hAnsiTheme="majorHAnsi"/>
          <w:b/>
          <w:sz w:val="24"/>
          <w:szCs w:val="24"/>
        </w:rPr>
      </w:pPr>
      <w:r w:rsidRPr="00AD0E49">
        <w:rPr>
          <w:rFonts w:asciiTheme="majorHAnsi" w:hAnsiTheme="majorHAnsi"/>
          <w:b/>
          <w:sz w:val="24"/>
          <w:szCs w:val="24"/>
        </w:rPr>
        <w:t>Κυρία</w:t>
      </w:r>
      <w:r w:rsidR="00C0166C" w:rsidRPr="00AD0E49">
        <w:rPr>
          <w:rFonts w:asciiTheme="majorHAnsi" w:hAnsiTheme="majorHAnsi"/>
          <w:b/>
          <w:sz w:val="24"/>
          <w:szCs w:val="24"/>
        </w:rPr>
        <w:t xml:space="preserve"> Υπουργέ,</w:t>
      </w:r>
      <w:r w:rsidR="00A24332" w:rsidRPr="00AD0E49">
        <w:rPr>
          <w:rFonts w:asciiTheme="majorHAnsi" w:hAnsiTheme="majorHAnsi"/>
        </w:rPr>
        <w:t xml:space="preserve"> </w:t>
      </w:r>
    </w:p>
    <w:p w:rsidR="008A725F" w:rsidRPr="00AD0E49" w:rsidRDefault="008A725F" w:rsidP="00C83EDC">
      <w:pPr>
        <w:rPr>
          <w:rFonts w:asciiTheme="majorHAnsi" w:hAnsiTheme="majorHAnsi"/>
          <w:sz w:val="24"/>
          <w:szCs w:val="24"/>
        </w:rPr>
      </w:pPr>
      <w:r w:rsidRPr="00AD0E49">
        <w:rPr>
          <w:rFonts w:asciiTheme="majorHAnsi" w:hAnsiTheme="majorHAnsi"/>
          <w:sz w:val="24"/>
          <w:szCs w:val="24"/>
        </w:rPr>
        <w:t>Η Εθνική Συνομοσπονδία Ατόμων με Αναπηρία (Ε.Σ.Α.μεΑ.)</w:t>
      </w:r>
      <w:r w:rsidR="00D41884" w:rsidRPr="00AD0E49">
        <w:rPr>
          <w:rFonts w:asciiTheme="majorHAnsi" w:hAnsiTheme="majorHAnsi"/>
          <w:sz w:val="24"/>
          <w:szCs w:val="24"/>
        </w:rPr>
        <w:t xml:space="preserve"> που </w:t>
      </w:r>
      <w:r w:rsidRPr="00AD0E49">
        <w:rPr>
          <w:rFonts w:asciiTheme="majorHAnsi" w:hAnsiTheme="majorHAnsi"/>
          <w:sz w:val="24"/>
          <w:szCs w:val="24"/>
        </w:rPr>
        <w:t>αποτελεί τον τριτοβάθμιο κοινωνικό και συνδικαλιστικό φορέα των ατόμων με αναπηρία και των οικογενειών τους στη χώρα, επίσημα αναγνωρισμένο δια του Ν.2430/96 (ΦΕΚ 156Α/10.7.96) Κοινωνικό Εταίρο της ελληνικής Πολιτείας σε ζητήματα αναπηρίας</w:t>
      </w:r>
      <w:r w:rsidRPr="00AD0E49">
        <w:rPr>
          <w:rFonts w:asciiTheme="majorHAnsi" w:hAnsiTheme="majorHAnsi"/>
          <w:b/>
          <w:sz w:val="24"/>
          <w:szCs w:val="24"/>
        </w:rPr>
        <w:t xml:space="preserve">, </w:t>
      </w:r>
      <w:r w:rsidR="00D41884" w:rsidRPr="00AD0E49">
        <w:rPr>
          <w:rFonts w:asciiTheme="majorHAnsi" w:hAnsiTheme="majorHAnsi"/>
          <w:b/>
          <w:sz w:val="24"/>
          <w:szCs w:val="24"/>
        </w:rPr>
        <w:t xml:space="preserve">με το παρόν θα ήθελε να εκφράσει </w:t>
      </w:r>
      <w:r w:rsidR="00026ACA" w:rsidRPr="00AD0E49">
        <w:rPr>
          <w:rFonts w:asciiTheme="majorHAnsi" w:hAnsiTheme="majorHAnsi"/>
          <w:b/>
          <w:sz w:val="24"/>
          <w:szCs w:val="24"/>
        </w:rPr>
        <w:t>τον προβληματισμό</w:t>
      </w:r>
      <w:r w:rsidR="00D41884" w:rsidRPr="00AD0E49">
        <w:rPr>
          <w:rFonts w:asciiTheme="majorHAnsi" w:hAnsiTheme="majorHAnsi"/>
          <w:b/>
          <w:sz w:val="24"/>
          <w:szCs w:val="24"/>
        </w:rPr>
        <w:t xml:space="preserve"> της για την καθυστέρηση</w:t>
      </w:r>
      <w:r w:rsidR="00D41884" w:rsidRPr="00AD0E49">
        <w:rPr>
          <w:rFonts w:asciiTheme="majorHAnsi" w:hAnsiTheme="majorHAnsi"/>
          <w:b/>
        </w:rPr>
        <w:t xml:space="preserve"> </w:t>
      </w:r>
      <w:r w:rsidR="00D41884" w:rsidRPr="00AD0E49">
        <w:rPr>
          <w:rFonts w:asciiTheme="majorHAnsi" w:hAnsiTheme="majorHAnsi"/>
          <w:b/>
          <w:sz w:val="24"/>
          <w:szCs w:val="24"/>
        </w:rPr>
        <w:t>της</w:t>
      </w:r>
      <w:r w:rsidR="00D41884" w:rsidRPr="00AD0E49">
        <w:rPr>
          <w:rFonts w:asciiTheme="majorHAnsi" w:hAnsiTheme="majorHAnsi"/>
          <w:b/>
        </w:rPr>
        <w:t xml:space="preserve"> </w:t>
      </w:r>
      <w:r w:rsidR="00D41884" w:rsidRPr="00AD0E49">
        <w:rPr>
          <w:rFonts w:asciiTheme="majorHAnsi" w:hAnsiTheme="majorHAnsi"/>
          <w:b/>
          <w:sz w:val="24"/>
          <w:szCs w:val="24"/>
        </w:rPr>
        <w:t>έκδοσης υπουργικής απόφασης για  την εφαρμογή των διατάξεων του άρθρου 25 του ν. 4440/2016</w:t>
      </w:r>
      <w:r w:rsidR="00D41884" w:rsidRPr="00AD0E49">
        <w:rPr>
          <w:rFonts w:asciiTheme="majorHAnsi" w:hAnsiTheme="majorHAnsi"/>
          <w:sz w:val="24"/>
          <w:szCs w:val="24"/>
        </w:rPr>
        <w:t xml:space="preserve">, ώστε να αρχίσει άμεσα η εφαρμογή αυτού του τόσο σημαντικού μέτρου που αφορά στην επαγγελματική αποκατάσταση των ατόμων με αναπηρία και των μελών των οικογενειών τους. </w:t>
      </w:r>
    </w:p>
    <w:p w:rsidR="00E348B3" w:rsidRPr="00AD0E49" w:rsidRDefault="00026ACA" w:rsidP="00C83EDC">
      <w:pPr>
        <w:rPr>
          <w:rFonts w:asciiTheme="majorHAnsi" w:hAnsiTheme="majorHAnsi"/>
          <w:sz w:val="24"/>
          <w:szCs w:val="24"/>
        </w:rPr>
      </w:pPr>
      <w:r w:rsidRPr="00AD0E49">
        <w:rPr>
          <w:rFonts w:asciiTheme="majorHAnsi" w:hAnsiTheme="majorHAnsi"/>
          <w:sz w:val="24"/>
          <w:szCs w:val="24"/>
        </w:rPr>
        <w:t>Πληροφορούμαστε</w:t>
      </w:r>
      <w:r w:rsidR="00E348B3" w:rsidRPr="00AD0E49">
        <w:rPr>
          <w:rFonts w:asciiTheme="majorHAnsi" w:hAnsiTheme="majorHAnsi"/>
          <w:sz w:val="24"/>
          <w:szCs w:val="24"/>
        </w:rPr>
        <w:t xml:space="preserve"> ότι </w:t>
      </w:r>
      <w:r w:rsidR="00EF7480" w:rsidRPr="00AD0E49">
        <w:rPr>
          <w:rFonts w:asciiTheme="majorHAnsi" w:hAnsiTheme="majorHAnsi"/>
          <w:sz w:val="24"/>
          <w:szCs w:val="24"/>
        </w:rPr>
        <w:t xml:space="preserve">σχεδόν καθημερινά </w:t>
      </w:r>
      <w:r w:rsidR="00E348B3" w:rsidRPr="00AD0E49">
        <w:rPr>
          <w:rFonts w:asciiTheme="majorHAnsi" w:hAnsiTheme="majorHAnsi"/>
          <w:sz w:val="24"/>
          <w:szCs w:val="24"/>
        </w:rPr>
        <w:t>προκηρ</w:t>
      </w:r>
      <w:r w:rsidR="00EF7480" w:rsidRPr="00AD0E49">
        <w:rPr>
          <w:rFonts w:asciiTheme="majorHAnsi" w:hAnsiTheme="majorHAnsi"/>
          <w:sz w:val="24"/>
          <w:szCs w:val="24"/>
        </w:rPr>
        <w:t xml:space="preserve">ύσσονται </w:t>
      </w:r>
      <w:r w:rsidR="00E348B3" w:rsidRPr="00AD0E49">
        <w:rPr>
          <w:rFonts w:asciiTheme="majorHAnsi" w:hAnsiTheme="majorHAnsi"/>
          <w:sz w:val="24"/>
          <w:szCs w:val="24"/>
        </w:rPr>
        <w:t xml:space="preserve">θέσεις εργασίας μέσω ΑΣΕΠ στις οποίες </w:t>
      </w:r>
      <w:r w:rsidR="00EF7480" w:rsidRPr="00AD0E49">
        <w:rPr>
          <w:rFonts w:asciiTheme="majorHAnsi" w:hAnsiTheme="majorHAnsi"/>
          <w:sz w:val="24"/>
          <w:szCs w:val="24"/>
        </w:rPr>
        <w:t xml:space="preserve">όμως </w:t>
      </w:r>
      <w:r w:rsidR="00E348B3" w:rsidRPr="00AD0E49">
        <w:rPr>
          <w:rFonts w:asciiTheme="majorHAnsi" w:hAnsiTheme="majorHAnsi"/>
          <w:sz w:val="24"/>
          <w:szCs w:val="24"/>
        </w:rPr>
        <w:t xml:space="preserve">δεν συμπεριλαμβάνεται η κατηγορία των ατόμων με αναπηρία και των </w:t>
      </w:r>
      <w:r w:rsidRPr="00AD0E49">
        <w:rPr>
          <w:rFonts w:asciiTheme="majorHAnsi" w:hAnsiTheme="majorHAnsi"/>
          <w:sz w:val="24"/>
          <w:szCs w:val="24"/>
        </w:rPr>
        <w:t xml:space="preserve">μελών των </w:t>
      </w:r>
      <w:r w:rsidR="00E348B3" w:rsidRPr="00AD0E49">
        <w:rPr>
          <w:rFonts w:asciiTheme="majorHAnsi" w:hAnsiTheme="majorHAnsi"/>
          <w:sz w:val="24"/>
          <w:szCs w:val="24"/>
        </w:rPr>
        <w:t>οικογενειών τους και αυτό διότι δεν έχει εκδοθεί ακόμα η απαιτούμενη υπουργική απόφα</w:t>
      </w:r>
      <w:r w:rsidR="00B30C9B" w:rsidRPr="00AD0E49">
        <w:rPr>
          <w:rFonts w:asciiTheme="majorHAnsi" w:hAnsiTheme="majorHAnsi"/>
          <w:sz w:val="24"/>
          <w:szCs w:val="24"/>
        </w:rPr>
        <w:t>ση</w:t>
      </w:r>
      <w:r w:rsidR="00E348B3" w:rsidRPr="00AD0E49">
        <w:rPr>
          <w:rFonts w:asciiTheme="majorHAnsi" w:hAnsiTheme="majorHAnsi"/>
          <w:sz w:val="24"/>
          <w:szCs w:val="24"/>
        </w:rPr>
        <w:t xml:space="preserve"> για  την εφαρμογή των διατάξεων του άρθρου 25, </w:t>
      </w:r>
      <w:r w:rsidR="00A24332" w:rsidRPr="00AD0E49">
        <w:rPr>
          <w:rFonts w:asciiTheme="majorHAnsi" w:hAnsiTheme="majorHAnsi"/>
          <w:sz w:val="24"/>
          <w:szCs w:val="24"/>
        </w:rPr>
        <w:t xml:space="preserve">η οποία προβλέπεται στην παρ. 10 του εν λόγω άρθρου </w:t>
      </w:r>
      <w:r w:rsidR="00E348B3" w:rsidRPr="00AD0E49">
        <w:rPr>
          <w:rFonts w:asciiTheme="majorHAnsi" w:hAnsiTheme="majorHAnsi"/>
          <w:sz w:val="24"/>
          <w:szCs w:val="24"/>
        </w:rPr>
        <w:t>το</w:t>
      </w:r>
      <w:r w:rsidR="00A24332" w:rsidRPr="00AD0E49">
        <w:rPr>
          <w:rFonts w:asciiTheme="majorHAnsi" w:hAnsiTheme="majorHAnsi"/>
          <w:sz w:val="24"/>
          <w:szCs w:val="24"/>
        </w:rPr>
        <w:t>υ</w:t>
      </w:r>
      <w:r w:rsidR="00E348B3" w:rsidRPr="00AD0E49">
        <w:rPr>
          <w:rFonts w:asciiTheme="majorHAnsi" w:hAnsiTheme="majorHAnsi"/>
          <w:sz w:val="24"/>
          <w:szCs w:val="24"/>
        </w:rPr>
        <w:t xml:space="preserve"> νόμο</w:t>
      </w:r>
      <w:r w:rsidR="00A24332" w:rsidRPr="00AD0E49">
        <w:rPr>
          <w:rFonts w:asciiTheme="majorHAnsi" w:hAnsiTheme="majorHAnsi"/>
          <w:sz w:val="24"/>
          <w:szCs w:val="24"/>
        </w:rPr>
        <w:t>υ</w:t>
      </w:r>
      <w:r w:rsidR="00E348B3" w:rsidRPr="00AD0E49">
        <w:rPr>
          <w:rFonts w:asciiTheme="majorHAnsi" w:hAnsiTheme="majorHAnsi"/>
          <w:sz w:val="24"/>
          <w:szCs w:val="24"/>
        </w:rPr>
        <w:t xml:space="preserve"> 4440/2016.</w:t>
      </w:r>
    </w:p>
    <w:p w:rsidR="00B30C9B" w:rsidRPr="00AD0E49" w:rsidRDefault="00D41884" w:rsidP="00C83EDC">
      <w:pPr>
        <w:rPr>
          <w:rFonts w:asciiTheme="majorHAnsi" w:hAnsiTheme="majorHAnsi"/>
          <w:b/>
          <w:i/>
          <w:sz w:val="24"/>
          <w:szCs w:val="24"/>
        </w:rPr>
      </w:pPr>
      <w:r w:rsidRPr="00AD0E49">
        <w:rPr>
          <w:rFonts w:asciiTheme="majorHAnsi" w:hAnsiTheme="majorHAnsi"/>
          <w:sz w:val="24"/>
          <w:szCs w:val="24"/>
        </w:rPr>
        <w:lastRenderedPageBreak/>
        <w:t xml:space="preserve">Έχει παρέλθει διάστημα μεγαλύτερο από ένα μήνα από τη δημοσίευση του ν. 4440 στις 2-12-2016 </w:t>
      </w:r>
      <w:r w:rsidR="00E348B3" w:rsidRPr="00AD0E49">
        <w:rPr>
          <w:rFonts w:asciiTheme="majorHAnsi" w:hAnsiTheme="majorHAnsi"/>
          <w:sz w:val="24"/>
          <w:szCs w:val="24"/>
        </w:rPr>
        <w:t xml:space="preserve">και </w:t>
      </w:r>
      <w:r w:rsidR="00B30C9B" w:rsidRPr="00AD0E49">
        <w:rPr>
          <w:rFonts w:asciiTheme="majorHAnsi" w:hAnsiTheme="majorHAnsi"/>
          <w:sz w:val="24"/>
          <w:szCs w:val="24"/>
        </w:rPr>
        <w:t xml:space="preserve">όχι μόνο </w:t>
      </w:r>
      <w:r w:rsidR="00E348B3" w:rsidRPr="00AD0E49">
        <w:rPr>
          <w:rFonts w:asciiTheme="majorHAnsi" w:hAnsiTheme="majorHAnsi"/>
          <w:sz w:val="24"/>
          <w:szCs w:val="24"/>
        </w:rPr>
        <w:t xml:space="preserve">δεν έχει εκδοθεί ακόμα η </w:t>
      </w:r>
      <w:r w:rsidR="00B30C9B" w:rsidRPr="00AD0E49">
        <w:rPr>
          <w:rFonts w:asciiTheme="majorHAnsi" w:hAnsiTheme="majorHAnsi"/>
          <w:sz w:val="24"/>
          <w:szCs w:val="24"/>
        </w:rPr>
        <w:t xml:space="preserve">εν λόγω </w:t>
      </w:r>
      <w:r w:rsidR="00E348B3" w:rsidRPr="00AD0E49">
        <w:rPr>
          <w:rFonts w:asciiTheme="majorHAnsi" w:hAnsiTheme="majorHAnsi"/>
          <w:sz w:val="24"/>
          <w:szCs w:val="24"/>
        </w:rPr>
        <w:t>υπουργική απόφαση</w:t>
      </w:r>
      <w:r w:rsidR="00B30C9B" w:rsidRPr="00AD0E49">
        <w:rPr>
          <w:rFonts w:asciiTheme="majorHAnsi" w:hAnsiTheme="majorHAnsi"/>
          <w:sz w:val="24"/>
          <w:szCs w:val="24"/>
        </w:rPr>
        <w:t>, αν και σας το είχαμε θέσει ξανά στις 23 Δεκεμβρίου με</w:t>
      </w:r>
      <w:r w:rsidR="001F18A5" w:rsidRPr="00AD0E49">
        <w:rPr>
          <w:rFonts w:asciiTheme="majorHAnsi" w:hAnsiTheme="majorHAnsi"/>
          <w:sz w:val="24"/>
          <w:szCs w:val="24"/>
        </w:rPr>
        <w:t xml:space="preserve"> την υπ’ αριθ. </w:t>
      </w:r>
      <w:proofErr w:type="spellStart"/>
      <w:r w:rsidR="001F18A5" w:rsidRPr="00AD0E49">
        <w:rPr>
          <w:rFonts w:asciiTheme="majorHAnsi" w:hAnsiTheme="majorHAnsi"/>
          <w:sz w:val="24"/>
          <w:szCs w:val="24"/>
        </w:rPr>
        <w:t>πρωτ</w:t>
      </w:r>
      <w:proofErr w:type="spellEnd"/>
      <w:r w:rsidR="001F18A5" w:rsidRPr="00AD0E49">
        <w:rPr>
          <w:rFonts w:asciiTheme="majorHAnsi" w:hAnsiTheme="majorHAnsi"/>
          <w:sz w:val="24"/>
          <w:szCs w:val="24"/>
        </w:rPr>
        <w:t xml:space="preserve">. </w:t>
      </w:r>
      <w:r w:rsidR="00B30C9B" w:rsidRPr="00AD0E49">
        <w:rPr>
          <w:rFonts w:asciiTheme="majorHAnsi" w:hAnsiTheme="majorHAnsi"/>
          <w:sz w:val="24"/>
          <w:szCs w:val="24"/>
        </w:rPr>
        <w:t xml:space="preserve"> </w:t>
      </w:r>
      <w:r w:rsidR="001F18A5" w:rsidRPr="00AD0E49">
        <w:rPr>
          <w:rFonts w:asciiTheme="majorHAnsi" w:hAnsiTheme="majorHAnsi"/>
          <w:sz w:val="24"/>
          <w:szCs w:val="24"/>
        </w:rPr>
        <w:t xml:space="preserve">1953 </w:t>
      </w:r>
      <w:r w:rsidR="00B30C9B" w:rsidRPr="00AD0E49">
        <w:rPr>
          <w:rFonts w:asciiTheme="majorHAnsi" w:hAnsiTheme="majorHAnsi"/>
          <w:sz w:val="24"/>
          <w:szCs w:val="24"/>
        </w:rPr>
        <w:t xml:space="preserve">επιστολή μας, αλλά στην παρ. 11 του ίδιου άρθρου αναφέρει ότι:  </w:t>
      </w:r>
      <w:r w:rsidR="00B30C9B" w:rsidRPr="00AD0E49">
        <w:rPr>
          <w:rFonts w:asciiTheme="majorHAnsi" w:hAnsiTheme="majorHAnsi"/>
          <w:b/>
          <w:i/>
          <w:sz w:val="24"/>
          <w:szCs w:val="24"/>
        </w:rPr>
        <w:t>«η ισχύς του παρόντος άρθρου αρχίζει ένα (1) μήνα μετά τη δημοσίευση της προβλεπόμενης στην παράγραφο 10 υπουργικής απόφασης».</w:t>
      </w:r>
    </w:p>
    <w:p w:rsidR="00EF7480" w:rsidRPr="00AD0E49" w:rsidRDefault="00EF7480" w:rsidP="00EF7480">
      <w:pPr>
        <w:rPr>
          <w:rFonts w:asciiTheme="majorHAnsi" w:hAnsiTheme="majorHAnsi"/>
          <w:b/>
          <w:sz w:val="24"/>
          <w:szCs w:val="24"/>
        </w:rPr>
      </w:pPr>
      <w:r w:rsidRPr="00AD0E49">
        <w:rPr>
          <w:rFonts w:asciiTheme="majorHAnsi" w:hAnsiTheme="majorHAnsi"/>
          <w:b/>
          <w:sz w:val="24"/>
          <w:szCs w:val="24"/>
        </w:rPr>
        <w:t xml:space="preserve">Κυρία Υπουργέ, </w:t>
      </w:r>
    </w:p>
    <w:p w:rsidR="00026ACA" w:rsidRPr="00AD0E49" w:rsidRDefault="00026ACA" w:rsidP="00EF7480">
      <w:pPr>
        <w:rPr>
          <w:rFonts w:asciiTheme="majorHAnsi" w:hAnsiTheme="majorHAnsi"/>
          <w:sz w:val="24"/>
          <w:szCs w:val="24"/>
        </w:rPr>
      </w:pPr>
      <w:r w:rsidRPr="00AD0E49">
        <w:rPr>
          <w:rFonts w:asciiTheme="majorHAnsi" w:hAnsiTheme="majorHAnsi"/>
          <w:sz w:val="24"/>
          <w:szCs w:val="24"/>
        </w:rPr>
        <w:t xml:space="preserve">Η Συνομοσπονδία και σύσσωμο το αναπηρικό κίνημα της χώρας υποδέχτηκε πολύ θερμά και με ανακούφιση τη δικαίωση αυτού του πολύ σημαντικού αιτήματος του χώρου μας, που προχώρησε η κυβέρνησή σας. </w:t>
      </w:r>
    </w:p>
    <w:p w:rsidR="00EF7480" w:rsidRPr="00AD0E49" w:rsidRDefault="00026ACA" w:rsidP="00EF7480">
      <w:pPr>
        <w:rPr>
          <w:rFonts w:asciiTheme="majorHAnsi" w:hAnsiTheme="majorHAnsi"/>
          <w:sz w:val="24"/>
          <w:szCs w:val="24"/>
        </w:rPr>
      </w:pPr>
      <w:r w:rsidRPr="00AD0E49">
        <w:rPr>
          <w:rFonts w:asciiTheme="majorHAnsi" w:hAnsiTheme="majorHAnsi"/>
          <w:sz w:val="24"/>
          <w:szCs w:val="24"/>
        </w:rPr>
        <w:t>Όμως δ</w:t>
      </w:r>
      <w:r w:rsidR="00EF7480" w:rsidRPr="00AD0E49">
        <w:rPr>
          <w:rFonts w:asciiTheme="majorHAnsi" w:hAnsiTheme="majorHAnsi"/>
          <w:sz w:val="24"/>
          <w:szCs w:val="24"/>
        </w:rPr>
        <w:t>ιαπιστώ</w:t>
      </w:r>
      <w:r w:rsidRPr="00AD0E49">
        <w:rPr>
          <w:rFonts w:asciiTheme="majorHAnsi" w:hAnsiTheme="majorHAnsi"/>
          <w:sz w:val="24"/>
          <w:szCs w:val="24"/>
        </w:rPr>
        <w:t>σαμε</w:t>
      </w:r>
      <w:r w:rsidR="00EF7480" w:rsidRPr="00AD0E49">
        <w:rPr>
          <w:rFonts w:asciiTheme="majorHAnsi" w:hAnsiTheme="majorHAnsi"/>
          <w:sz w:val="24"/>
          <w:szCs w:val="24"/>
        </w:rPr>
        <w:t xml:space="preserve"> ότι ακόμα και μετά την ψήφιση του ν. 4440 που δικαιώνει </w:t>
      </w:r>
      <w:r w:rsidR="003B617D" w:rsidRPr="00AD0E49">
        <w:rPr>
          <w:rFonts w:asciiTheme="majorHAnsi" w:hAnsiTheme="majorHAnsi"/>
          <w:sz w:val="24"/>
          <w:szCs w:val="24"/>
        </w:rPr>
        <w:t>το</w:t>
      </w:r>
      <w:r w:rsidR="00EF7480" w:rsidRPr="00AD0E49">
        <w:rPr>
          <w:rFonts w:asciiTheme="majorHAnsi" w:hAnsiTheme="majorHAnsi"/>
          <w:sz w:val="24"/>
          <w:szCs w:val="24"/>
        </w:rPr>
        <w:t xml:space="preserve"> αίτημα</w:t>
      </w:r>
      <w:r w:rsidR="003B617D" w:rsidRPr="00AD0E49">
        <w:rPr>
          <w:rFonts w:asciiTheme="majorHAnsi" w:hAnsiTheme="majorHAnsi"/>
          <w:sz w:val="24"/>
          <w:szCs w:val="24"/>
        </w:rPr>
        <w:t xml:space="preserve"> των ατόμων με αναπηρία και των μελών των οικογενειών τους</w:t>
      </w:r>
      <w:r w:rsidR="00EF7480" w:rsidRPr="00AD0E49">
        <w:rPr>
          <w:rFonts w:asciiTheme="majorHAnsi" w:hAnsiTheme="majorHAnsi"/>
          <w:sz w:val="24"/>
          <w:szCs w:val="24"/>
        </w:rPr>
        <w:t xml:space="preserve"> για ισότιμη συμμετοχή </w:t>
      </w:r>
      <w:r w:rsidR="003B617D" w:rsidRPr="00AD0E49">
        <w:rPr>
          <w:rFonts w:asciiTheme="majorHAnsi" w:hAnsiTheme="majorHAnsi"/>
          <w:sz w:val="24"/>
          <w:szCs w:val="24"/>
        </w:rPr>
        <w:t xml:space="preserve">στην εργασία, </w:t>
      </w:r>
      <w:r w:rsidR="00EF7480" w:rsidRPr="00AD0E49">
        <w:rPr>
          <w:rFonts w:asciiTheme="majorHAnsi" w:hAnsiTheme="majorHAnsi"/>
          <w:sz w:val="24"/>
          <w:szCs w:val="24"/>
        </w:rPr>
        <w:t xml:space="preserve">συνεχίζεται ο αποκλεισμός </w:t>
      </w:r>
      <w:r w:rsidR="003B617D" w:rsidRPr="00AD0E49">
        <w:rPr>
          <w:rFonts w:asciiTheme="majorHAnsi" w:hAnsiTheme="majorHAnsi"/>
          <w:sz w:val="24"/>
          <w:szCs w:val="24"/>
        </w:rPr>
        <w:t xml:space="preserve">τους </w:t>
      </w:r>
      <w:r w:rsidR="00EF7480" w:rsidRPr="00AD0E49">
        <w:rPr>
          <w:rFonts w:asciiTheme="majorHAnsi" w:hAnsiTheme="majorHAnsi"/>
          <w:sz w:val="24"/>
          <w:szCs w:val="24"/>
        </w:rPr>
        <w:t>από το δικαίωμ</w:t>
      </w:r>
      <w:r w:rsidR="003B617D" w:rsidRPr="00AD0E49">
        <w:rPr>
          <w:rFonts w:asciiTheme="majorHAnsi" w:hAnsiTheme="majorHAnsi"/>
          <w:sz w:val="24"/>
          <w:szCs w:val="24"/>
        </w:rPr>
        <w:t>ά τους σε αυτήν.</w:t>
      </w:r>
      <w:r w:rsidR="00EF7480" w:rsidRPr="00AD0E49">
        <w:rPr>
          <w:rFonts w:asciiTheme="majorHAnsi" w:hAnsiTheme="majorHAnsi"/>
          <w:sz w:val="24"/>
          <w:szCs w:val="24"/>
        </w:rPr>
        <w:t xml:space="preserve">  </w:t>
      </w:r>
    </w:p>
    <w:p w:rsidR="00D41884" w:rsidRPr="00AD0E49" w:rsidRDefault="00026ACA" w:rsidP="00C83EDC">
      <w:pPr>
        <w:rPr>
          <w:rFonts w:asciiTheme="majorHAnsi" w:hAnsiTheme="majorHAnsi"/>
          <w:b/>
          <w:sz w:val="24"/>
          <w:szCs w:val="24"/>
        </w:rPr>
      </w:pPr>
      <w:r w:rsidRPr="00AD0E49">
        <w:rPr>
          <w:rFonts w:asciiTheme="majorHAnsi" w:hAnsiTheme="majorHAnsi"/>
          <w:sz w:val="24"/>
          <w:szCs w:val="24"/>
        </w:rPr>
        <w:t xml:space="preserve">Ως εκ τούτου, </w:t>
      </w:r>
      <w:r w:rsidRPr="00AD0E49">
        <w:rPr>
          <w:rFonts w:asciiTheme="majorHAnsi" w:hAnsiTheme="majorHAnsi"/>
          <w:b/>
          <w:sz w:val="24"/>
          <w:szCs w:val="24"/>
        </w:rPr>
        <w:t>ζ</w:t>
      </w:r>
      <w:r w:rsidR="00EF7480" w:rsidRPr="00AD0E49">
        <w:rPr>
          <w:rFonts w:asciiTheme="majorHAnsi" w:hAnsiTheme="majorHAnsi"/>
          <w:b/>
          <w:sz w:val="24"/>
          <w:szCs w:val="24"/>
        </w:rPr>
        <w:t xml:space="preserve">ητάμε </w:t>
      </w:r>
      <w:r w:rsidR="00F02A12" w:rsidRPr="00AD0E49">
        <w:rPr>
          <w:rFonts w:asciiTheme="majorHAnsi" w:hAnsiTheme="majorHAnsi"/>
          <w:b/>
          <w:sz w:val="24"/>
          <w:szCs w:val="24"/>
        </w:rPr>
        <w:t xml:space="preserve">είτε </w:t>
      </w:r>
      <w:r w:rsidR="00EF7480" w:rsidRPr="00AD0E49">
        <w:rPr>
          <w:rFonts w:asciiTheme="majorHAnsi" w:hAnsiTheme="majorHAnsi"/>
          <w:b/>
          <w:sz w:val="24"/>
          <w:szCs w:val="24"/>
        </w:rPr>
        <w:t>την άμεση έκδοση υπουργικής απόφασης για τον ορισμό των δικαιολογητικών και κάθε άλλο</w:t>
      </w:r>
      <w:r w:rsidR="00F02A12" w:rsidRPr="00AD0E49">
        <w:rPr>
          <w:rFonts w:asciiTheme="majorHAnsi" w:hAnsiTheme="majorHAnsi"/>
          <w:b/>
          <w:sz w:val="24"/>
          <w:szCs w:val="24"/>
        </w:rPr>
        <w:t>υ</w:t>
      </w:r>
      <w:r w:rsidR="00EF7480" w:rsidRPr="00AD0E49">
        <w:rPr>
          <w:rFonts w:asciiTheme="majorHAnsi" w:hAnsiTheme="majorHAnsi"/>
          <w:b/>
          <w:sz w:val="24"/>
          <w:szCs w:val="24"/>
        </w:rPr>
        <w:t xml:space="preserve"> σχετικ</w:t>
      </w:r>
      <w:r w:rsidR="00F02A12" w:rsidRPr="00AD0E49">
        <w:rPr>
          <w:rFonts w:asciiTheme="majorHAnsi" w:hAnsiTheme="majorHAnsi"/>
          <w:b/>
          <w:sz w:val="24"/>
          <w:szCs w:val="24"/>
        </w:rPr>
        <w:t>ού</w:t>
      </w:r>
      <w:r w:rsidR="00EF7480" w:rsidRPr="00AD0E49">
        <w:rPr>
          <w:rFonts w:asciiTheme="majorHAnsi" w:hAnsiTheme="majorHAnsi"/>
          <w:b/>
          <w:sz w:val="24"/>
          <w:szCs w:val="24"/>
        </w:rPr>
        <w:t xml:space="preserve"> θέμα</w:t>
      </w:r>
      <w:r w:rsidR="00F02A12" w:rsidRPr="00AD0E49">
        <w:rPr>
          <w:rFonts w:asciiTheme="majorHAnsi" w:hAnsiTheme="majorHAnsi"/>
          <w:b/>
          <w:sz w:val="24"/>
          <w:szCs w:val="24"/>
        </w:rPr>
        <w:t>τος</w:t>
      </w:r>
      <w:r w:rsidR="00EF7480" w:rsidRPr="00AD0E49">
        <w:rPr>
          <w:rFonts w:asciiTheme="majorHAnsi" w:hAnsiTheme="majorHAnsi"/>
          <w:b/>
          <w:sz w:val="24"/>
          <w:szCs w:val="24"/>
        </w:rPr>
        <w:t xml:space="preserve"> για την εφαρμογή των διατάξεων του άρθρου 25 του ν. 4440/2016,</w:t>
      </w:r>
      <w:r w:rsidRPr="00AD0E49">
        <w:rPr>
          <w:rFonts w:asciiTheme="majorHAnsi" w:hAnsiTheme="majorHAnsi"/>
          <w:b/>
          <w:sz w:val="24"/>
          <w:szCs w:val="24"/>
        </w:rPr>
        <w:t xml:space="preserve"> </w:t>
      </w:r>
      <w:r w:rsidR="00A24332" w:rsidRPr="00AD0E49">
        <w:rPr>
          <w:rFonts w:asciiTheme="majorHAnsi" w:hAnsiTheme="majorHAnsi"/>
          <w:b/>
          <w:sz w:val="24"/>
          <w:szCs w:val="24"/>
        </w:rPr>
        <w:t xml:space="preserve">όπως άλλωστε προβλέπεται στην παρ. 10 του εν λόγω άρθρου, </w:t>
      </w:r>
      <w:r w:rsidR="00F02A12" w:rsidRPr="00AD0E49">
        <w:rPr>
          <w:rFonts w:asciiTheme="majorHAnsi" w:hAnsiTheme="majorHAnsi"/>
          <w:b/>
          <w:sz w:val="24"/>
          <w:szCs w:val="24"/>
        </w:rPr>
        <w:t>είτε</w:t>
      </w:r>
      <w:r w:rsidRPr="00AD0E49">
        <w:rPr>
          <w:rFonts w:asciiTheme="majorHAnsi" w:hAnsiTheme="majorHAnsi"/>
          <w:b/>
          <w:sz w:val="24"/>
          <w:szCs w:val="24"/>
        </w:rPr>
        <w:t xml:space="preserve"> την </w:t>
      </w:r>
      <w:r w:rsidR="00F02A12" w:rsidRPr="00AD0E49">
        <w:rPr>
          <w:rFonts w:asciiTheme="majorHAnsi" w:hAnsiTheme="majorHAnsi"/>
          <w:b/>
          <w:sz w:val="24"/>
          <w:szCs w:val="24"/>
        </w:rPr>
        <w:t>άρση</w:t>
      </w:r>
      <w:r w:rsidRPr="00AD0E49">
        <w:rPr>
          <w:rFonts w:asciiTheme="majorHAnsi" w:hAnsiTheme="majorHAnsi"/>
          <w:b/>
          <w:sz w:val="24"/>
          <w:szCs w:val="24"/>
        </w:rPr>
        <w:t xml:space="preserve"> τ</w:t>
      </w:r>
      <w:r w:rsidR="00F02A12" w:rsidRPr="00AD0E49">
        <w:rPr>
          <w:rFonts w:asciiTheme="majorHAnsi" w:hAnsiTheme="majorHAnsi"/>
          <w:b/>
          <w:sz w:val="24"/>
          <w:szCs w:val="24"/>
        </w:rPr>
        <w:t>ου συγκεκριμένου εμποδίου με την κατ</w:t>
      </w:r>
      <w:r w:rsidR="00A24332" w:rsidRPr="00AD0E49">
        <w:rPr>
          <w:rFonts w:asciiTheme="majorHAnsi" w:hAnsiTheme="majorHAnsi"/>
          <w:b/>
          <w:sz w:val="24"/>
          <w:szCs w:val="24"/>
        </w:rPr>
        <w:t>άργηση των παρ. 10 και 11 του άρθρου 25</w:t>
      </w:r>
      <w:r w:rsidR="00F02A12" w:rsidRPr="00AD0E49">
        <w:rPr>
          <w:rFonts w:asciiTheme="majorHAnsi" w:hAnsiTheme="majorHAnsi"/>
          <w:b/>
          <w:sz w:val="24"/>
          <w:szCs w:val="24"/>
        </w:rPr>
        <w:t xml:space="preserve"> με </w:t>
      </w:r>
      <w:r w:rsidR="00A24332" w:rsidRPr="00AD0E49">
        <w:rPr>
          <w:rFonts w:asciiTheme="majorHAnsi" w:hAnsiTheme="majorHAnsi"/>
          <w:b/>
          <w:sz w:val="24"/>
          <w:szCs w:val="24"/>
        </w:rPr>
        <w:t xml:space="preserve">την ψήφιση </w:t>
      </w:r>
      <w:r w:rsidR="00F02A12" w:rsidRPr="00AD0E49">
        <w:rPr>
          <w:rFonts w:asciiTheme="majorHAnsi" w:hAnsiTheme="majorHAnsi"/>
          <w:b/>
          <w:sz w:val="24"/>
          <w:szCs w:val="24"/>
        </w:rPr>
        <w:t>τροπολογία</w:t>
      </w:r>
      <w:r w:rsidR="00A24332" w:rsidRPr="00AD0E49">
        <w:rPr>
          <w:rFonts w:asciiTheme="majorHAnsi" w:hAnsiTheme="majorHAnsi"/>
          <w:b/>
          <w:sz w:val="24"/>
          <w:szCs w:val="24"/>
        </w:rPr>
        <w:t>ς</w:t>
      </w:r>
      <w:r w:rsidR="00F02A12" w:rsidRPr="00AD0E49">
        <w:rPr>
          <w:rFonts w:asciiTheme="majorHAnsi" w:hAnsiTheme="majorHAnsi"/>
          <w:b/>
          <w:sz w:val="24"/>
          <w:szCs w:val="24"/>
        </w:rPr>
        <w:t xml:space="preserve"> την επόμενη εβδομάδα στη Βουλή</w:t>
      </w:r>
      <w:r w:rsidR="00A24332" w:rsidRPr="00AD0E49">
        <w:rPr>
          <w:rFonts w:asciiTheme="majorHAnsi" w:hAnsiTheme="majorHAnsi"/>
          <w:b/>
          <w:sz w:val="24"/>
          <w:szCs w:val="24"/>
        </w:rPr>
        <w:t>,</w:t>
      </w:r>
      <w:r w:rsidR="00F02A12" w:rsidRPr="00AD0E49">
        <w:rPr>
          <w:rFonts w:asciiTheme="majorHAnsi" w:hAnsiTheme="majorHAnsi"/>
          <w:b/>
          <w:sz w:val="24"/>
          <w:szCs w:val="24"/>
        </w:rPr>
        <w:t xml:space="preserve"> προκειμ</w:t>
      </w:r>
      <w:r w:rsidR="00A24332" w:rsidRPr="00AD0E49">
        <w:rPr>
          <w:rFonts w:asciiTheme="majorHAnsi" w:hAnsiTheme="majorHAnsi"/>
          <w:b/>
          <w:sz w:val="24"/>
          <w:szCs w:val="24"/>
        </w:rPr>
        <w:t xml:space="preserve">ένου </w:t>
      </w:r>
      <w:r w:rsidR="00EF7480" w:rsidRPr="00AD0E49">
        <w:rPr>
          <w:rFonts w:asciiTheme="majorHAnsi" w:hAnsiTheme="majorHAnsi"/>
          <w:b/>
          <w:sz w:val="24"/>
          <w:szCs w:val="24"/>
        </w:rPr>
        <w:t xml:space="preserve">να </w:t>
      </w:r>
      <w:r w:rsidR="003B617D" w:rsidRPr="00AD0E49">
        <w:rPr>
          <w:rFonts w:asciiTheme="majorHAnsi" w:hAnsiTheme="majorHAnsi"/>
          <w:b/>
          <w:sz w:val="24"/>
          <w:szCs w:val="24"/>
        </w:rPr>
        <w:t>μην καθυστερ</w:t>
      </w:r>
      <w:r w:rsidR="00A24332" w:rsidRPr="00AD0E49">
        <w:rPr>
          <w:rFonts w:asciiTheme="majorHAnsi" w:hAnsiTheme="majorHAnsi"/>
          <w:b/>
          <w:sz w:val="24"/>
          <w:szCs w:val="24"/>
        </w:rPr>
        <w:t xml:space="preserve">ήσει περισσότερο </w:t>
      </w:r>
      <w:r w:rsidR="00EF7480" w:rsidRPr="00AD0E49">
        <w:rPr>
          <w:rFonts w:asciiTheme="majorHAnsi" w:hAnsiTheme="majorHAnsi"/>
          <w:b/>
          <w:sz w:val="24"/>
          <w:szCs w:val="24"/>
        </w:rPr>
        <w:t>η εφαρμογή αυτού του τόσο σημαντικού μέτρου</w:t>
      </w:r>
      <w:r w:rsidR="003B617D" w:rsidRPr="00AD0E49">
        <w:rPr>
          <w:rFonts w:asciiTheme="majorHAnsi" w:hAnsiTheme="majorHAnsi"/>
          <w:b/>
          <w:sz w:val="24"/>
          <w:szCs w:val="24"/>
        </w:rPr>
        <w:t>.</w:t>
      </w:r>
    </w:p>
    <w:p w:rsidR="00D41884" w:rsidRPr="00AD0E49" w:rsidRDefault="00D41884" w:rsidP="00C83EDC">
      <w:pPr>
        <w:rPr>
          <w:rFonts w:asciiTheme="majorHAnsi" w:hAnsiTheme="majorHAnsi"/>
          <w:sz w:val="24"/>
          <w:szCs w:val="24"/>
        </w:rPr>
      </w:pPr>
    </w:p>
    <w:p w:rsidR="00E70687" w:rsidRPr="00AD0E49" w:rsidRDefault="00E70687" w:rsidP="00A5663B">
      <w:pPr>
        <w:rPr>
          <w:rFonts w:asciiTheme="majorHAnsi" w:hAnsiTheme="majorHAnsi"/>
          <w:color w:val="FF0000"/>
          <w:sz w:val="24"/>
          <w:szCs w:val="24"/>
        </w:rPr>
        <w:sectPr w:rsidR="00E70687" w:rsidRPr="00AD0E49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AD0E49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</w:pPr>
      <w:r w:rsidRPr="00AD0E49">
        <w:rPr>
          <w:rFonts w:asciiTheme="majorHAnsi" w:hAnsiTheme="majorHAnsi"/>
          <w:b/>
          <w:sz w:val="24"/>
          <w:szCs w:val="24"/>
        </w:rPr>
        <w:t>Με εκτίμηση</w:t>
      </w:r>
    </w:p>
    <w:p w:rsidR="00E70687" w:rsidRPr="00AD0E49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  <w:sectPr w:rsidR="00E70687" w:rsidRPr="00AD0E49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AD0E49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</w:pPr>
      <w:r w:rsidRPr="00AD0E49">
        <w:rPr>
          <w:rFonts w:asciiTheme="majorHAnsi" w:hAnsiTheme="majorHAnsi"/>
          <w:b/>
          <w:sz w:val="24"/>
          <w:szCs w:val="24"/>
        </w:rPr>
        <w:t xml:space="preserve">Ο </w:t>
      </w:r>
      <w:r w:rsidR="00C0166C" w:rsidRPr="00AD0E49">
        <w:rPr>
          <w:rFonts w:asciiTheme="majorHAnsi" w:hAnsiTheme="majorHAnsi"/>
          <w:b/>
          <w:sz w:val="24"/>
          <w:szCs w:val="24"/>
        </w:rPr>
        <w:t>Πρόεδρος</w:t>
      </w:r>
    </w:p>
    <w:p w:rsidR="0062257A" w:rsidRPr="00AD0E49" w:rsidRDefault="0062257A" w:rsidP="00E70687">
      <w:pPr>
        <w:jc w:val="center"/>
        <w:rPr>
          <w:rFonts w:asciiTheme="majorHAnsi" w:hAnsiTheme="majorHAnsi"/>
          <w:b/>
          <w:sz w:val="24"/>
          <w:szCs w:val="24"/>
        </w:rPr>
      </w:pPr>
    </w:p>
    <w:p w:rsidR="00E70687" w:rsidRPr="00AD0E49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</w:pPr>
      <w:r w:rsidRPr="00AD0E49">
        <w:rPr>
          <w:rFonts w:asciiTheme="majorHAnsi" w:hAnsiTheme="majorHAnsi"/>
          <w:b/>
          <w:sz w:val="24"/>
          <w:szCs w:val="24"/>
        </w:rPr>
        <w:t xml:space="preserve">Ι. </w:t>
      </w:r>
      <w:r w:rsidR="00C0166C" w:rsidRPr="00AD0E49">
        <w:rPr>
          <w:rFonts w:asciiTheme="majorHAnsi" w:hAnsiTheme="majorHAnsi"/>
          <w:b/>
          <w:sz w:val="24"/>
          <w:szCs w:val="24"/>
        </w:rPr>
        <w:t>Βαρδακαστάνης</w:t>
      </w:r>
    </w:p>
    <w:p w:rsidR="00E70687" w:rsidRPr="00AD0E49" w:rsidRDefault="00E70687" w:rsidP="00E70687">
      <w:pPr>
        <w:jc w:val="center"/>
        <w:rPr>
          <w:rFonts w:asciiTheme="majorHAnsi" w:hAnsiTheme="majorHAnsi"/>
          <w:b/>
          <w:sz w:val="24"/>
          <w:szCs w:val="24"/>
        </w:rPr>
      </w:pPr>
      <w:r w:rsidRPr="00AD0E49">
        <w:rPr>
          <w:rFonts w:asciiTheme="majorHAnsi" w:hAnsiTheme="majorHAnsi"/>
          <w:b/>
          <w:sz w:val="24"/>
          <w:szCs w:val="24"/>
        </w:rPr>
        <w:br w:type="column"/>
      </w:r>
      <w:r w:rsidRPr="00AD0E49">
        <w:rPr>
          <w:rFonts w:asciiTheme="majorHAnsi" w:hAnsiTheme="majorHAnsi"/>
          <w:b/>
          <w:sz w:val="24"/>
          <w:szCs w:val="24"/>
        </w:rPr>
        <w:t xml:space="preserve">Ο </w:t>
      </w:r>
      <w:r w:rsidR="00C0166C" w:rsidRPr="00AD0E49">
        <w:rPr>
          <w:rFonts w:asciiTheme="majorHAnsi" w:hAnsiTheme="majorHAnsi"/>
          <w:b/>
          <w:sz w:val="24"/>
          <w:szCs w:val="24"/>
        </w:rPr>
        <w:t>Γεν</w:t>
      </w:r>
      <w:r w:rsidRPr="00AD0E49">
        <w:rPr>
          <w:rFonts w:asciiTheme="majorHAnsi" w:hAnsiTheme="majorHAnsi"/>
          <w:b/>
          <w:sz w:val="24"/>
          <w:szCs w:val="24"/>
        </w:rPr>
        <w:t xml:space="preserve">. </w:t>
      </w:r>
      <w:r w:rsidR="00C0166C" w:rsidRPr="00AD0E49">
        <w:rPr>
          <w:rFonts w:asciiTheme="majorHAnsi" w:hAnsiTheme="majorHAnsi"/>
          <w:b/>
          <w:sz w:val="24"/>
          <w:szCs w:val="24"/>
        </w:rPr>
        <w:t>Γραμματέας</w:t>
      </w:r>
    </w:p>
    <w:p w:rsidR="0062257A" w:rsidRPr="00AD0E49" w:rsidRDefault="0062257A" w:rsidP="00E70687">
      <w:pPr>
        <w:jc w:val="center"/>
        <w:rPr>
          <w:rFonts w:asciiTheme="majorHAnsi" w:hAnsiTheme="majorHAnsi"/>
          <w:b/>
          <w:sz w:val="24"/>
          <w:szCs w:val="24"/>
        </w:rPr>
      </w:pPr>
    </w:p>
    <w:p w:rsidR="00E70687" w:rsidRPr="00AD0E49" w:rsidRDefault="00E70687" w:rsidP="00FE39C0">
      <w:pPr>
        <w:jc w:val="center"/>
        <w:rPr>
          <w:rFonts w:asciiTheme="majorHAnsi" w:hAnsiTheme="majorHAnsi"/>
          <w:b/>
          <w:sz w:val="24"/>
          <w:szCs w:val="24"/>
        </w:rPr>
        <w:sectPr w:rsidR="00E70687" w:rsidRPr="00AD0E49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AD0E49">
        <w:rPr>
          <w:rFonts w:asciiTheme="majorHAnsi" w:hAnsiTheme="majorHAnsi"/>
          <w:b/>
          <w:sz w:val="24"/>
          <w:szCs w:val="24"/>
        </w:rPr>
        <w:t>Χ</w:t>
      </w:r>
      <w:r w:rsidR="00C0166C" w:rsidRPr="00AD0E49">
        <w:rPr>
          <w:rFonts w:asciiTheme="majorHAnsi" w:hAnsiTheme="majorHAnsi"/>
          <w:b/>
          <w:sz w:val="24"/>
          <w:szCs w:val="24"/>
        </w:rPr>
        <w:t>ρ</w:t>
      </w:r>
      <w:r w:rsidRPr="00AD0E49">
        <w:rPr>
          <w:rFonts w:asciiTheme="majorHAnsi" w:hAnsiTheme="majorHAnsi"/>
          <w:b/>
          <w:sz w:val="24"/>
          <w:szCs w:val="24"/>
        </w:rPr>
        <w:t>. Ν</w:t>
      </w:r>
      <w:r w:rsidR="00C0166C" w:rsidRPr="00AD0E49">
        <w:rPr>
          <w:rFonts w:asciiTheme="majorHAnsi" w:hAnsiTheme="majorHAnsi"/>
          <w:b/>
          <w:sz w:val="24"/>
          <w:szCs w:val="24"/>
        </w:rPr>
        <w:t>άστας</w:t>
      </w:r>
    </w:p>
    <w:p w:rsidR="00FE39C0" w:rsidRPr="00AD0E49" w:rsidRDefault="00FE39C0" w:rsidP="006E0ADB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</w:p>
    <w:p w:rsidR="006E0ADB" w:rsidRPr="00AD0E49" w:rsidRDefault="006E0ADB" w:rsidP="006E0ADB">
      <w:pPr>
        <w:spacing w:after="0" w:line="240" w:lineRule="auto"/>
        <w:jc w:val="left"/>
        <w:rPr>
          <w:rFonts w:asciiTheme="majorHAnsi" w:hAnsiTheme="majorHAnsi"/>
          <w:b/>
          <w:bCs/>
          <w:sz w:val="24"/>
          <w:szCs w:val="24"/>
        </w:rPr>
      </w:pPr>
      <w:r w:rsidRPr="00AD0E49">
        <w:rPr>
          <w:rFonts w:asciiTheme="majorHAnsi" w:hAnsiTheme="majorHAnsi"/>
          <w:b/>
          <w:bCs/>
          <w:sz w:val="24"/>
          <w:szCs w:val="24"/>
        </w:rPr>
        <w:t xml:space="preserve">Πίνακας Αποδεκτών: </w:t>
      </w:r>
    </w:p>
    <w:p w:rsidR="00E568DD" w:rsidRPr="00AD0E49" w:rsidRDefault="00E568DD" w:rsidP="006E0ADB">
      <w:pPr>
        <w:spacing w:after="0" w:line="240" w:lineRule="auto"/>
        <w:jc w:val="left"/>
        <w:rPr>
          <w:rFonts w:asciiTheme="majorHAnsi" w:hAnsiTheme="majorHAnsi"/>
          <w:b/>
          <w:bCs/>
          <w:sz w:val="24"/>
          <w:szCs w:val="24"/>
        </w:rPr>
      </w:pPr>
    </w:p>
    <w:p w:rsidR="004F777C" w:rsidRPr="00AD0E49" w:rsidRDefault="00E568DD" w:rsidP="006E0ADB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AD0E49">
        <w:rPr>
          <w:rFonts w:asciiTheme="majorHAnsi" w:hAnsiTheme="majorHAnsi"/>
          <w:bCs/>
          <w:sz w:val="24"/>
          <w:szCs w:val="24"/>
        </w:rPr>
        <w:t>- Γραφείο Υπουργού Επικρατείας, κ. Χρ. Βερνα</w:t>
      </w:r>
      <w:r w:rsidR="00AD0E49" w:rsidRPr="00AD0E49">
        <w:rPr>
          <w:rFonts w:asciiTheme="majorHAnsi" w:hAnsiTheme="majorHAnsi"/>
          <w:bCs/>
          <w:sz w:val="24"/>
          <w:szCs w:val="24"/>
        </w:rPr>
        <w:t>ρ</w:t>
      </w:r>
      <w:r w:rsidRPr="00AD0E49">
        <w:rPr>
          <w:rFonts w:asciiTheme="majorHAnsi" w:hAnsiTheme="majorHAnsi"/>
          <w:bCs/>
          <w:sz w:val="24"/>
          <w:szCs w:val="24"/>
        </w:rPr>
        <w:t>δάκη</w:t>
      </w:r>
    </w:p>
    <w:p w:rsidR="00AD0E49" w:rsidRPr="00AD0E49" w:rsidRDefault="00E568DD" w:rsidP="00AD0E49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AD0E49">
        <w:rPr>
          <w:rFonts w:asciiTheme="majorHAnsi" w:hAnsiTheme="majorHAnsi"/>
          <w:bCs/>
          <w:sz w:val="24"/>
          <w:szCs w:val="24"/>
        </w:rPr>
        <w:t xml:space="preserve"> - κ. Ι. Σπηλιωτόπουλο, Γενικό Διευθυντή Ανθρωπίνου Δυναμικού Υπουργείου</w:t>
      </w:r>
    </w:p>
    <w:p w:rsidR="00AD0E49" w:rsidRPr="00AD0E49" w:rsidRDefault="00E568DD" w:rsidP="00AD0E49">
      <w:pPr>
        <w:spacing w:after="0" w:line="240" w:lineRule="auto"/>
        <w:jc w:val="left"/>
        <w:rPr>
          <w:rFonts w:asciiTheme="majorHAnsi" w:hAnsiTheme="majorHAnsi"/>
          <w:bCs/>
          <w:sz w:val="24"/>
          <w:szCs w:val="24"/>
        </w:rPr>
      </w:pPr>
      <w:r w:rsidRPr="00AD0E49">
        <w:rPr>
          <w:rFonts w:asciiTheme="majorHAnsi" w:hAnsiTheme="majorHAnsi"/>
          <w:bCs/>
          <w:sz w:val="24"/>
          <w:szCs w:val="24"/>
        </w:rPr>
        <w:t>Διοικητικής Ανασυγκρότησης</w:t>
      </w:r>
    </w:p>
    <w:p w:rsidR="00E70687" w:rsidRPr="00AD0E49" w:rsidRDefault="000C12CC" w:rsidP="00AD0E49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AD0E49">
        <w:rPr>
          <w:rFonts w:asciiTheme="majorHAnsi" w:hAnsiTheme="majorHAnsi"/>
          <w:bCs/>
          <w:sz w:val="24"/>
          <w:szCs w:val="24"/>
        </w:rPr>
        <w:t xml:space="preserve">- Φορείς </w:t>
      </w:r>
      <w:r w:rsidR="00AD0E49" w:rsidRPr="00AD0E49">
        <w:rPr>
          <w:rFonts w:asciiTheme="majorHAnsi" w:hAnsiTheme="majorHAnsi"/>
          <w:bCs/>
          <w:sz w:val="24"/>
          <w:szCs w:val="24"/>
        </w:rPr>
        <w:t>-</w:t>
      </w:r>
      <w:r w:rsidRPr="00AD0E49">
        <w:rPr>
          <w:rFonts w:asciiTheme="majorHAnsi" w:hAnsiTheme="majorHAnsi"/>
          <w:bCs/>
          <w:sz w:val="24"/>
          <w:szCs w:val="24"/>
        </w:rPr>
        <w:t>Μέλη Ε.Σ.Α</w:t>
      </w:r>
      <w:r w:rsidR="004F777C" w:rsidRPr="00AD0E49">
        <w:rPr>
          <w:rFonts w:asciiTheme="majorHAnsi" w:hAnsiTheme="majorHAnsi"/>
          <w:bCs/>
          <w:sz w:val="24"/>
          <w:szCs w:val="24"/>
        </w:rPr>
        <w:t>.</w:t>
      </w:r>
      <w:r w:rsidRPr="00AD0E49">
        <w:rPr>
          <w:rFonts w:asciiTheme="majorHAnsi" w:hAnsiTheme="majorHAnsi"/>
          <w:bCs/>
          <w:sz w:val="24"/>
          <w:szCs w:val="24"/>
        </w:rPr>
        <w:t>μεΑ</w:t>
      </w:r>
      <w:r w:rsidR="006E0ADB" w:rsidRPr="00AD0E49">
        <w:rPr>
          <w:rFonts w:asciiTheme="majorHAnsi" w:hAnsiTheme="majorHAnsi"/>
          <w:sz w:val="24"/>
          <w:szCs w:val="24"/>
        </w:rPr>
        <w:t xml:space="preserve"> </w:t>
      </w:r>
    </w:p>
    <w:sectPr w:rsidR="00E70687" w:rsidRPr="00AD0E4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68" w:rsidRDefault="001C6A68" w:rsidP="00A5663B">
      <w:pPr>
        <w:spacing w:after="0" w:line="240" w:lineRule="auto"/>
      </w:pPr>
      <w:r>
        <w:separator/>
      </w:r>
    </w:p>
  </w:endnote>
  <w:endnote w:type="continuationSeparator" w:id="0">
    <w:p w:rsidR="001C6A68" w:rsidRDefault="001C6A6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05F617D1" wp14:editId="4CFC7169">
          <wp:extent cx="7557611" cy="662940"/>
          <wp:effectExtent l="0" t="0" r="5715" b="0"/>
          <wp:docPr id="6" name="Εικόνα 6" descr="Ελ. Βενιζέλου 236, Ηλιούπολη 16341.&#10;236, El. Venizelou st, 16341 Ilioupoli, Greece.&#10;T: +30210.9949837&#10;F: +30210.5238967&#10;esaea@otenet.gr&#10;www.esamea.gr&#10;" title="Στοιχεία Επικοινωνίας /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7560000" cy="6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57611" cy="815340"/>
          <wp:effectExtent l="0" t="0" r="5715" b="0"/>
          <wp:docPr id="5" name="Εικόνα 5" descr="ΕΘΝΙΚΗ ΣΥΝΟΜΟΣΠΟΝΔΙΑ ΑΤΟΜΩΝ ΜΕ ΑΝΑΠΗΡΙΑ (Ε.Σ.Α.με.Α.)&#10;NATIONAL CONFEDERATION OF DISABLED PEOPLE (N.C.D.P.)" title="Λογότυπο της ΕΣΑμεΑ /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BOTTOM2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61"/>
                  <a:stretch/>
                </pic:blipFill>
                <pic:spPr bwMode="auto">
                  <a:xfrm>
                    <a:off x="0" y="0"/>
                    <a:ext cx="7560000" cy="81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68" w:rsidRDefault="001C6A68" w:rsidP="00A5663B">
      <w:pPr>
        <w:spacing w:after="0" w:line="240" w:lineRule="auto"/>
      </w:pPr>
      <w:r>
        <w:separator/>
      </w:r>
    </w:p>
  </w:footnote>
  <w:footnote w:type="continuationSeparator" w:id="0">
    <w:p w:rsidR="001C6A68" w:rsidRDefault="001C6A6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26597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4B29DEE3" wp14:editId="2058867B">
          <wp:extent cx="7560000" cy="1440000"/>
          <wp:effectExtent l="0" t="0" r="3175" b="0"/>
          <wp:docPr id="8" name="Εικόνα 8" descr="Εθνική Συνομοσπονδία Ατόμων με Αναπηρία.&#10;Μέλος του Ευρωπαϊκού Φόρουμ Ατόμων με Αναπηρία.&#10;National Confederation of Disabled People (N.C.D.P.).&#10;Member of the European Disability Forum." title="Λογότυπο της ΕΣΑμεΑ -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-TOP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AD0E49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6ACA"/>
    <w:rsid w:val="00075909"/>
    <w:rsid w:val="000A1F10"/>
    <w:rsid w:val="000A6512"/>
    <w:rsid w:val="000C12CC"/>
    <w:rsid w:val="000C602B"/>
    <w:rsid w:val="0010642C"/>
    <w:rsid w:val="00137915"/>
    <w:rsid w:val="00140121"/>
    <w:rsid w:val="001700F1"/>
    <w:rsid w:val="001A27E7"/>
    <w:rsid w:val="001B3428"/>
    <w:rsid w:val="001C6A68"/>
    <w:rsid w:val="001F18A5"/>
    <w:rsid w:val="002020B8"/>
    <w:rsid w:val="00232961"/>
    <w:rsid w:val="00254A51"/>
    <w:rsid w:val="0026597B"/>
    <w:rsid w:val="0028252E"/>
    <w:rsid w:val="002C0416"/>
    <w:rsid w:val="002D1046"/>
    <w:rsid w:val="002D5BBD"/>
    <w:rsid w:val="002E579D"/>
    <w:rsid w:val="002F0222"/>
    <w:rsid w:val="003854FD"/>
    <w:rsid w:val="003B617D"/>
    <w:rsid w:val="00412BB7"/>
    <w:rsid w:val="00421B34"/>
    <w:rsid w:val="004348BC"/>
    <w:rsid w:val="00434E17"/>
    <w:rsid w:val="00455B0B"/>
    <w:rsid w:val="004B3AF6"/>
    <w:rsid w:val="004D7CDA"/>
    <w:rsid w:val="004F777C"/>
    <w:rsid w:val="00597F96"/>
    <w:rsid w:val="005D5867"/>
    <w:rsid w:val="005F1791"/>
    <w:rsid w:val="0062257A"/>
    <w:rsid w:val="00636B96"/>
    <w:rsid w:val="00651CD5"/>
    <w:rsid w:val="006D5566"/>
    <w:rsid w:val="006E0ADB"/>
    <w:rsid w:val="006E261F"/>
    <w:rsid w:val="006E2A64"/>
    <w:rsid w:val="006E5DCF"/>
    <w:rsid w:val="006F050F"/>
    <w:rsid w:val="007137CC"/>
    <w:rsid w:val="0077016C"/>
    <w:rsid w:val="007D1AA2"/>
    <w:rsid w:val="007F250F"/>
    <w:rsid w:val="00811A9B"/>
    <w:rsid w:val="008A725F"/>
    <w:rsid w:val="008B7C47"/>
    <w:rsid w:val="008E733D"/>
    <w:rsid w:val="008F4A49"/>
    <w:rsid w:val="00904717"/>
    <w:rsid w:val="009B3183"/>
    <w:rsid w:val="00A24332"/>
    <w:rsid w:val="00A35DF9"/>
    <w:rsid w:val="00A5663B"/>
    <w:rsid w:val="00A577A7"/>
    <w:rsid w:val="00AB3FAB"/>
    <w:rsid w:val="00AD0E49"/>
    <w:rsid w:val="00B01AB1"/>
    <w:rsid w:val="00B04C63"/>
    <w:rsid w:val="00B30C9B"/>
    <w:rsid w:val="00B47D7E"/>
    <w:rsid w:val="00BA4367"/>
    <w:rsid w:val="00BF6DD6"/>
    <w:rsid w:val="00C0166C"/>
    <w:rsid w:val="00C711D8"/>
    <w:rsid w:val="00C77A8B"/>
    <w:rsid w:val="00C8235E"/>
    <w:rsid w:val="00C83EDC"/>
    <w:rsid w:val="00C87668"/>
    <w:rsid w:val="00D11B9D"/>
    <w:rsid w:val="00D3660B"/>
    <w:rsid w:val="00D41884"/>
    <w:rsid w:val="00D63C76"/>
    <w:rsid w:val="00E26695"/>
    <w:rsid w:val="00E348B3"/>
    <w:rsid w:val="00E568DD"/>
    <w:rsid w:val="00E70687"/>
    <w:rsid w:val="00EC7772"/>
    <w:rsid w:val="00EE6171"/>
    <w:rsid w:val="00EF7480"/>
    <w:rsid w:val="00F02A12"/>
    <w:rsid w:val="00F21B29"/>
    <w:rsid w:val="00FD5600"/>
    <w:rsid w:val="00FD5E3B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2E17DA-D3E6-4860-B9C7-8AEA25D0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2017-01-05T09:12:00Z</cp:lastPrinted>
  <dcterms:created xsi:type="dcterms:W3CDTF">2017-01-05T09:19:00Z</dcterms:created>
  <dcterms:modified xsi:type="dcterms:W3CDTF">2017-01-05T09:19:00Z</dcterms:modified>
</cp:coreProperties>
</file>