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5E3FBA" w:rsidRDefault="00594034" w:rsidP="00C0166C">
      <w:pPr>
        <w:spacing w:before="240" w:after="0"/>
        <w:rPr>
          <w:rFonts w:asciiTheme="majorHAnsi" w:hAnsiTheme="majorHAnsi"/>
          <w:b/>
        </w:rPr>
      </w:pPr>
      <w:r w:rsidRPr="005E3FBA">
        <w:rPr>
          <w:rFonts w:asciiTheme="majorHAnsi" w:hAnsiTheme="majorHAnsi"/>
          <w:b/>
        </w:rPr>
        <w:t xml:space="preserve">ΕΞΑΙΡΕΤΙΚΑ </w:t>
      </w:r>
      <w:r w:rsidR="00A5663B" w:rsidRPr="005E3FBA">
        <w:rPr>
          <w:rFonts w:asciiTheme="majorHAnsi" w:hAnsiTheme="majorHAnsi"/>
          <w:b/>
        </w:rPr>
        <w:t>ΕΠΕΙΓΟΝ</w:t>
      </w:r>
    </w:p>
    <w:p w:rsidR="00A5663B" w:rsidRPr="005E3FBA" w:rsidRDefault="00A5663B" w:rsidP="00C0166C">
      <w:pPr>
        <w:spacing w:after="0"/>
        <w:rPr>
          <w:rFonts w:asciiTheme="majorHAnsi" w:hAnsiTheme="majorHAnsi"/>
        </w:rPr>
      </w:pPr>
      <w:r w:rsidRPr="005E3FBA">
        <w:rPr>
          <w:rFonts w:asciiTheme="majorHAnsi" w:hAnsiTheme="majorHAnsi"/>
        </w:rPr>
        <w:t xml:space="preserve">Πληροφορίες: </w:t>
      </w:r>
      <w:r w:rsidR="00EC57C4" w:rsidRPr="005E3FBA">
        <w:rPr>
          <w:rFonts w:asciiTheme="majorHAnsi" w:hAnsiTheme="majorHAnsi"/>
        </w:rPr>
        <w:t>Χρ</w:t>
      </w:r>
      <w:r w:rsidR="00A11D9F" w:rsidRPr="005E3FBA">
        <w:rPr>
          <w:rFonts w:asciiTheme="majorHAnsi" w:hAnsiTheme="majorHAnsi"/>
        </w:rPr>
        <w:t xml:space="preserve">. </w:t>
      </w:r>
      <w:r w:rsidR="00EC57C4" w:rsidRPr="005E3FBA">
        <w:rPr>
          <w:rFonts w:asciiTheme="majorHAnsi" w:hAnsiTheme="majorHAnsi"/>
        </w:rPr>
        <w:t xml:space="preserve">Σαμαρά </w:t>
      </w:r>
      <w:r w:rsidR="00A11D9F" w:rsidRPr="005E3FBA">
        <w:rPr>
          <w:rFonts w:asciiTheme="majorHAnsi" w:hAnsiTheme="majorHAnsi"/>
        </w:rPr>
        <w:t xml:space="preserve"> </w:t>
      </w:r>
    </w:p>
    <w:p w:rsidR="00A5663B" w:rsidRPr="005E3FBA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Theme="majorHAnsi" w:hAnsiTheme="majorHAnsi"/>
          <w:b/>
        </w:rPr>
      </w:pPr>
      <w:r w:rsidRPr="005E3FBA">
        <w:rPr>
          <w:rFonts w:asciiTheme="majorHAnsi" w:hAnsiTheme="majorHAnsi"/>
          <w:b/>
        </w:rPr>
        <w:br w:type="column"/>
      </w:r>
      <w:r w:rsidRPr="005E3FBA">
        <w:rPr>
          <w:rFonts w:asciiTheme="majorHAnsi" w:hAnsiTheme="majorHAnsi"/>
          <w:b/>
        </w:rPr>
        <w:t xml:space="preserve">Αθήνα: </w:t>
      </w:r>
      <w:r w:rsidR="00A84088" w:rsidRPr="005E3FBA">
        <w:rPr>
          <w:rFonts w:asciiTheme="majorHAnsi" w:hAnsiTheme="majorHAnsi"/>
          <w:b/>
        </w:rPr>
        <w:t>05</w:t>
      </w:r>
      <w:r w:rsidR="00EC57C4" w:rsidRPr="005E3FBA">
        <w:rPr>
          <w:rFonts w:asciiTheme="majorHAnsi" w:hAnsiTheme="majorHAnsi"/>
          <w:b/>
        </w:rPr>
        <w:t>.1</w:t>
      </w:r>
      <w:r w:rsidR="00A84088" w:rsidRPr="005E3FBA">
        <w:rPr>
          <w:rFonts w:asciiTheme="majorHAnsi" w:hAnsiTheme="majorHAnsi"/>
          <w:b/>
        </w:rPr>
        <w:t>2</w:t>
      </w:r>
      <w:r w:rsidR="00A11D9F" w:rsidRPr="005E3FBA">
        <w:rPr>
          <w:rFonts w:asciiTheme="majorHAnsi" w:hAnsiTheme="majorHAnsi"/>
          <w:b/>
        </w:rPr>
        <w:t>.2016</w:t>
      </w:r>
    </w:p>
    <w:p w:rsidR="00A5663B" w:rsidRPr="005E3FBA" w:rsidRDefault="00A5663B" w:rsidP="00A11D9F">
      <w:pPr>
        <w:tabs>
          <w:tab w:val="left" w:pos="2694"/>
        </w:tabs>
        <w:ind w:left="1418"/>
        <w:jc w:val="left"/>
        <w:rPr>
          <w:rFonts w:asciiTheme="majorHAnsi" w:hAnsiTheme="majorHAnsi"/>
          <w:b/>
        </w:rPr>
        <w:sectPr w:rsidR="00A5663B" w:rsidRPr="005E3FBA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E3FBA">
        <w:rPr>
          <w:rFonts w:asciiTheme="majorHAnsi" w:hAnsiTheme="majorHAnsi"/>
          <w:b/>
        </w:rPr>
        <w:t xml:space="preserve">Αρ. Πρωτ.: </w:t>
      </w:r>
      <w:r w:rsidR="00594034" w:rsidRPr="005E3FBA">
        <w:rPr>
          <w:rFonts w:asciiTheme="majorHAnsi" w:hAnsiTheme="majorHAnsi"/>
          <w:b/>
        </w:rPr>
        <w:t>1817</w:t>
      </w:r>
    </w:p>
    <w:p w:rsidR="008511C9" w:rsidRPr="005E3FBA" w:rsidRDefault="00EC57C4" w:rsidP="008511C9">
      <w:pPr>
        <w:jc w:val="left"/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 xml:space="preserve">Προς: κ. </w:t>
      </w:r>
      <w:r w:rsidR="00A84088" w:rsidRPr="005E3FBA">
        <w:rPr>
          <w:rFonts w:asciiTheme="majorHAnsi" w:hAnsiTheme="majorHAnsi"/>
          <w:b/>
          <w:sz w:val="24"/>
          <w:szCs w:val="24"/>
        </w:rPr>
        <w:t>Αν</w:t>
      </w:r>
      <w:r w:rsidRPr="005E3FBA">
        <w:rPr>
          <w:rFonts w:asciiTheme="majorHAnsi" w:hAnsiTheme="majorHAnsi"/>
          <w:b/>
          <w:sz w:val="24"/>
          <w:szCs w:val="24"/>
        </w:rPr>
        <w:t xml:space="preserve">. </w:t>
      </w:r>
      <w:r w:rsidR="00A84088" w:rsidRPr="005E3FBA">
        <w:rPr>
          <w:rFonts w:asciiTheme="majorHAnsi" w:hAnsiTheme="majorHAnsi"/>
          <w:b/>
          <w:sz w:val="24"/>
          <w:szCs w:val="24"/>
        </w:rPr>
        <w:t>Πετρόπουλο</w:t>
      </w:r>
      <w:r w:rsidR="008511C9" w:rsidRPr="005E3FBA">
        <w:rPr>
          <w:rFonts w:asciiTheme="majorHAnsi" w:hAnsiTheme="majorHAnsi"/>
          <w:b/>
          <w:sz w:val="24"/>
          <w:szCs w:val="24"/>
        </w:rPr>
        <w:t xml:space="preserve">, </w:t>
      </w:r>
      <w:r w:rsidR="00A84088" w:rsidRPr="005E3FBA">
        <w:rPr>
          <w:rFonts w:asciiTheme="majorHAnsi" w:hAnsiTheme="majorHAnsi"/>
          <w:b/>
          <w:sz w:val="24"/>
          <w:szCs w:val="24"/>
        </w:rPr>
        <w:t>Υφυπουργό Κοινωνικής Ασφάλισης</w:t>
      </w:r>
    </w:p>
    <w:p w:rsidR="00EC57C4" w:rsidRPr="005E3FBA" w:rsidRDefault="00EC57C4" w:rsidP="008511C9">
      <w:pPr>
        <w:jc w:val="left"/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>ΚΟΙΝ: «Πίνακας Αποδεκτών»</w:t>
      </w:r>
    </w:p>
    <w:p w:rsidR="00BF10F6" w:rsidRDefault="008511C9" w:rsidP="00EC57C4">
      <w:pPr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>Θέμα:</w:t>
      </w:r>
      <w:r w:rsidR="00BF10F6">
        <w:rPr>
          <w:rFonts w:asciiTheme="majorHAnsi" w:hAnsiTheme="majorHAnsi"/>
          <w:b/>
          <w:sz w:val="24"/>
          <w:szCs w:val="24"/>
        </w:rPr>
        <w:t xml:space="preserve"> </w:t>
      </w:r>
      <w:r w:rsidR="00D92AF9" w:rsidRPr="005E3FBA">
        <w:rPr>
          <w:rFonts w:asciiTheme="majorHAnsi" w:hAnsiTheme="majorHAnsi"/>
          <w:b/>
          <w:sz w:val="24"/>
          <w:szCs w:val="24"/>
        </w:rPr>
        <w:t>Η Ε.Σ.Α.μεΑ</w:t>
      </w:r>
      <w:r w:rsidR="004E4017" w:rsidRPr="005E3FBA">
        <w:rPr>
          <w:rFonts w:asciiTheme="majorHAnsi" w:hAnsiTheme="majorHAnsi"/>
          <w:b/>
          <w:sz w:val="24"/>
          <w:szCs w:val="24"/>
        </w:rPr>
        <w:t>.</w:t>
      </w:r>
      <w:r w:rsidR="00D92AF9" w:rsidRPr="005E3FBA">
        <w:rPr>
          <w:rFonts w:asciiTheme="majorHAnsi" w:hAnsiTheme="majorHAnsi"/>
          <w:b/>
          <w:sz w:val="24"/>
          <w:szCs w:val="24"/>
        </w:rPr>
        <w:t xml:space="preserve"> ζητάει </w:t>
      </w:r>
      <w:r w:rsidR="000D2035" w:rsidRPr="005E3FBA">
        <w:rPr>
          <w:rFonts w:asciiTheme="majorHAnsi" w:hAnsiTheme="majorHAnsi"/>
          <w:b/>
          <w:sz w:val="24"/>
          <w:szCs w:val="24"/>
        </w:rPr>
        <w:t>εξαίρεση των π</w:t>
      </w:r>
      <w:r w:rsidR="00D92AF9" w:rsidRPr="005E3FBA">
        <w:rPr>
          <w:rFonts w:asciiTheme="majorHAnsi" w:hAnsiTheme="majorHAnsi"/>
          <w:b/>
          <w:sz w:val="24"/>
          <w:szCs w:val="24"/>
        </w:rPr>
        <w:t>ρονοιακών επιδομάτων και επιδομά</w:t>
      </w:r>
      <w:r w:rsidR="000D2035" w:rsidRPr="005E3FBA">
        <w:rPr>
          <w:rFonts w:asciiTheme="majorHAnsi" w:hAnsiTheme="majorHAnsi"/>
          <w:b/>
          <w:sz w:val="24"/>
          <w:szCs w:val="24"/>
        </w:rPr>
        <w:t>των αναπηρίας στον υπολογισμό του ανώ</w:t>
      </w:r>
      <w:r w:rsidR="00D92AF9" w:rsidRPr="005E3FBA">
        <w:rPr>
          <w:rFonts w:asciiTheme="majorHAnsi" w:hAnsiTheme="majorHAnsi"/>
          <w:b/>
          <w:sz w:val="24"/>
          <w:szCs w:val="24"/>
        </w:rPr>
        <w:t xml:space="preserve">τατου ορίου καταβολής σύνταξης </w:t>
      </w:r>
      <w:r w:rsidR="0043131A">
        <w:rPr>
          <w:rFonts w:asciiTheme="majorHAnsi" w:hAnsiTheme="majorHAnsi"/>
          <w:b/>
          <w:sz w:val="24"/>
          <w:szCs w:val="24"/>
        </w:rPr>
        <w:t>των αναπήρων</w:t>
      </w:r>
      <w:bookmarkStart w:id="0" w:name="_GoBack"/>
      <w:bookmarkEnd w:id="0"/>
    </w:p>
    <w:p w:rsidR="00EC57C4" w:rsidRPr="005E3FBA" w:rsidRDefault="00BF10F6" w:rsidP="00EC57C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Κ</w:t>
      </w:r>
      <w:r w:rsidR="008511C9" w:rsidRPr="005E3FBA">
        <w:rPr>
          <w:rFonts w:asciiTheme="majorHAnsi" w:hAnsiTheme="majorHAnsi"/>
          <w:b/>
          <w:sz w:val="24"/>
          <w:szCs w:val="24"/>
        </w:rPr>
        <w:t>ύριε</w:t>
      </w:r>
      <w:r w:rsidR="00EC57C4" w:rsidRPr="005E3FBA">
        <w:rPr>
          <w:rFonts w:asciiTheme="majorHAnsi" w:hAnsiTheme="majorHAnsi"/>
          <w:b/>
          <w:sz w:val="24"/>
          <w:szCs w:val="24"/>
        </w:rPr>
        <w:t xml:space="preserve"> </w:t>
      </w:r>
      <w:r w:rsidR="00A84088" w:rsidRPr="005E3FBA">
        <w:rPr>
          <w:rFonts w:asciiTheme="majorHAnsi" w:hAnsiTheme="majorHAnsi"/>
          <w:b/>
          <w:sz w:val="24"/>
          <w:szCs w:val="24"/>
        </w:rPr>
        <w:t>Υφυπουργέ</w:t>
      </w:r>
      <w:r w:rsidR="00EC57C4" w:rsidRPr="005E3FBA">
        <w:rPr>
          <w:rFonts w:asciiTheme="majorHAnsi" w:hAnsiTheme="majorHAnsi"/>
          <w:b/>
          <w:sz w:val="24"/>
          <w:szCs w:val="24"/>
        </w:rPr>
        <w:t>,</w:t>
      </w:r>
    </w:p>
    <w:p w:rsidR="000D2035" w:rsidRPr="005E3FBA" w:rsidRDefault="00EC57C4" w:rsidP="00EC57C4">
      <w:pPr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Η Εθνική Συνομοσπονδία Ατόμων με Αναπηρία (Ε.Σ.Α.μεΑ.) που 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αναπηρίας, </w:t>
      </w:r>
      <w:r w:rsidRPr="005E3FBA">
        <w:rPr>
          <w:rFonts w:asciiTheme="majorHAnsi" w:hAnsiTheme="majorHAnsi"/>
          <w:b/>
          <w:sz w:val="24"/>
          <w:szCs w:val="24"/>
        </w:rPr>
        <w:t xml:space="preserve">με το παρόν </w:t>
      </w:r>
      <w:r w:rsidR="00D92AF9" w:rsidRPr="005E3FBA">
        <w:rPr>
          <w:rFonts w:asciiTheme="majorHAnsi" w:hAnsiTheme="majorHAnsi"/>
          <w:b/>
          <w:sz w:val="24"/>
          <w:szCs w:val="24"/>
        </w:rPr>
        <w:t>εκφράζει την έντονη διαμαρτυρία της για</w:t>
      </w:r>
      <w:r w:rsidR="000D2035" w:rsidRPr="005E3FBA">
        <w:rPr>
          <w:rFonts w:asciiTheme="majorHAnsi" w:hAnsiTheme="majorHAnsi"/>
          <w:b/>
          <w:sz w:val="24"/>
          <w:szCs w:val="24"/>
        </w:rPr>
        <w:t xml:space="preserve"> το πρό</w:t>
      </w:r>
      <w:r w:rsidR="00D70CD1" w:rsidRPr="005E3FBA">
        <w:rPr>
          <w:rFonts w:asciiTheme="majorHAnsi" w:hAnsiTheme="majorHAnsi"/>
          <w:b/>
          <w:sz w:val="24"/>
          <w:szCs w:val="24"/>
        </w:rPr>
        <w:t>βλ</w:t>
      </w:r>
      <w:r w:rsidR="000D2035" w:rsidRPr="005E3FBA">
        <w:rPr>
          <w:rFonts w:asciiTheme="majorHAnsi" w:hAnsiTheme="majorHAnsi"/>
          <w:b/>
          <w:sz w:val="24"/>
          <w:szCs w:val="24"/>
        </w:rPr>
        <w:t>ημα</w:t>
      </w:r>
      <w:r w:rsidRPr="005E3FBA">
        <w:rPr>
          <w:rFonts w:asciiTheme="majorHAnsi" w:hAnsiTheme="majorHAnsi"/>
          <w:b/>
          <w:sz w:val="24"/>
          <w:szCs w:val="24"/>
        </w:rPr>
        <w:t xml:space="preserve"> που έχ</w:t>
      </w:r>
      <w:r w:rsidR="000D2035" w:rsidRPr="005E3FBA">
        <w:rPr>
          <w:rFonts w:asciiTheme="majorHAnsi" w:hAnsiTheme="majorHAnsi"/>
          <w:b/>
          <w:sz w:val="24"/>
          <w:szCs w:val="24"/>
        </w:rPr>
        <w:t>ει</w:t>
      </w:r>
      <w:r w:rsidRPr="005E3FBA">
        <w:rPr>
          <w:rFonts w:asciiTheme="majorHAnsi" w:hAnsiTheme="majorHAnsi"/>
          <w:b/>
          <w:sz w:val="24"/>
          <w:szCs w:val="24"/>
        </w:rPr>
        <w:t xml:space="preserve"> προκύψει αναφορικά</w:t>
      </w:r>
      <w:r w:rsidR="00D70CD1" w:rsidRPr="005E3FBA">
        <w:rPr>
          <w:rFonts w:asciiTheme="majorHAnsi" w:hAnsiTheme="majorHAnsi"/>
          <w:b/>
          <w:sz w:val="24"/>
          <w:szCs w:val="24"/>
        </w:rPr>
        <w:t xml:space="preserve"> με την </w:t>
      </w:r>
      <w:r w:rsidR="000D2035" w:rsidRPr="005E3FBA">
        <w:rPr>
          <w:rFonts w:asciiTheme="majorHAnsi" w:hAnsiTheme="majorHAnsi"/>
          <w:b/>
          <w:sz w:val="24"/>
          <w:szCs w:val="24"/>
        </w:rPr>
        <w:t>εξαίρεση των πάσης φύσεως προνοιακών επιδομάτων και επιδομ</w:t>
      </w:r>
      <w:r w:rsidR="00D92AF9" w:rsidRPr="005E3FBA">
        <w:rPr>
          <w:rFonts w:asciiTheme="majorHAnsi" w:hAnsiTheme="majorHAnsi"/>
          <w:b/>
          <w:sz w:val="24"/>
          <w:szCs w:val="24"/>
        </w:rPr>
        <w:t>ά</w:t>
      </w:r>
      <w:r w:rsidR="000D2035" w:rsidRPr="005E3FBA">
        <w:rPr>
          <w:rFonts w:asciiTheme="majorHAnsi" w:hAnsiTheme="majorHAnsi"/>
          <w:b/>
          <w:sz w:val="24"/>
          <w:szCs w:val="24"/>
        </w:rPr>
        <w:t>των</w:t>
      </w:r>
      <w:r w:rsidR="00D92AF9" w:rsidRPr="005E3FBA">
        <w:rPr>
          <w:rFonts w:asciiTheme="majorHAnsi" w:hAnsiTheme="majorHAnsi"/>
          <w:b/>
          <w:sz w:val="24"/>
          <w:szCs w:val="24"/>
        </w:rPr>
        <w:t xml:space="preserve"> αναπηρίας από </w:t>
      </w:r>
      <w:r w:rsidR="000D2035" w:rsidRPr="005E3FBA">
        <w:rPr>
          <w:rFonts w:asciiTheme="majorHAnsi" w:hAnsiTheme="majorHAnsi"/>
          <w:b/>
          <w:sz w:val="24"/>
          <w:szCs w:val="24"/>
        </w:rPr>
        <w:t>τον υπολογισμό του ανώτατου ορίου καταβολής σύνταξης</w:t>
      </w:r>
      <w:r w:rsidR="00D92AF9" w:rsidRPr="005E3FBA">
        <w:rPr>
          <w:rFonts w:asciiTheme="majorHAnsi" w:hAnsiTheme="majorHAnsi"/>
          <w:b/>
          <w:sz w:val="24"/>
          <w:szCs w:val="24"/>
        </w:rPr>
        <w:t>.</w:t>
      </w:r>
      <w:r w:rsidR="000D2035" w:rsidRPr="005E3FBA">
        <w:rPr>
          <w:rFonts w:asciiTheme="majorHAnsi" w:hAnsiTheme="majorHAnsi"/>
          <w:b/>
          <w:sz w:val="24"/>
          <w:szCs w:val="24"/>
        </w:rPr>
        <w:t xml:space="preserve"> </w:t>
      </w:r>
    </w:p>
    <w:p w:rsidR="000E14E7" w:rsidRPr="005E3FBA" w:rsidRDefault="00D92AF9" w:rsidP="00EC57C4">
      <w:pPr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Στη συνάντηση που είχαμε με τον τότε Υπουργό Εργασίας, κ. </w:t>
      </w:r>
      <w:r w:rsidR="00594034" w:rsidRPr="005E3FBA">
        <w:rPr>
          <w:rFonts w:asciiTheme="majorHAnsi" w:hAnsiTheme="majorHAnsi"/>
          <w:sz w:val="24"/>
          <w:szCs w:val="24"/>
        </w:rPr>
        <w:t xml:space="preserve">Γ. </w:t>
      </w:r>
      <w:r w:rsidRPr="005E3FBA">
        <w:rPr>
          <w:rFonts w:asciiTheme="majorHAnsi" w:hAnsiTheme="majorHAnsi"/>
          <w:sz w:val="24"/>
          <w:szCs w:val="24"/>
        </w:rPr>
        <w:t xml:space="preserve">Κατρούγκαλο, στην οποία ήσασταν και εσείς παρόν, </w:t>
      </w:r>
      <w:r w:rsidRPr="005E3FBA">
        <w:rPr>
          <w:rFonts w:asciiTheme="majorHAnsi" w:hAnsiTheme="majorHAnsi"/>
          <w:b/>
          <w:sz w:val="24"/>
          <w:szCs w:val="24"/>
        </w:rPr>
        <w:t>συμφωνήθηκε η εξαίρεση των π</w:t>
      </w:r>
      <w:r w:rsidR="000E14E7" w:rsidRPr="005E3FBA">
        <w:rPr>
          <w:rFonts w:asciiTheme="majorHAnsi" w:hAnsiTheme="majorHAnsi"/>
          <w:b/>
          <w:sz w:val="24"/>
          <w:szCs w:val="24"/>
        </w:rPr>
        <w:t>άσης φύσε</w:t>
      </w:r>
      <w:r w:rsidRPr="005E3FBA">
        <w:rPr>
          <w:rFonts w:asciiTheme="majorHAnsi" w:hAnsiTheme="majorHAnsi"/>
          <w:b/>
          <w:sz w:val="24"/>
          <w:szCs w:val="24"/>
        </w:rPr>
        <w:t>ως προνοιακών</w:t>
      </w:r>
      <w:r w:rsidR="000E14E7" w:rsidRPr="005E3FBA">
        <w:rPr>
          <w:rFonts w:asciiTheme="majorHAnsi" w:hAnsiTheme="majorHAnsi"/>
          <w:b/>
          <w:sz w:val="24"/>
          <w:szCs w:val="24"/>
        </w:rPr>
        <w:t xml:space="preserve"> επιδ</w:t>
      </w:r>
      <w:r w:rsidRPr="005E3FBA">
        <w:rPr>
          <w:rFonts w:asciiTheme="majorHAnsi" w:hAnsiTheme="majorHAnsi"/>
          <w:b/>
          <w:sz w:val="24"/>
          <w:szCs w:val="24"/>
        </w:rPr>
        <w:t>ο</w:t>
      </w:r>
      <w:r w:rsidR="000E14E7" w:rsidRPr="005E3FBA">
        <w:rPr>
          <w:rFonts w:asciiTheme="majorHAnsi" w:hAnsiTheme="majorHAnsi"/>
          <w:b/>
          <w:sz w:val="24"/>
          <w:szCs w:val="24"/>
        </w:rPr>
        <w:t>μ</w:t>
      </w:r>
      <w:r w:rsidRPr="005E3FBA">
        <w:rPr>
          <w:rFonts w:asciiTheme="majorHAnsi" w:hAnsiTheme="majorHAnsi"/>
          <w:b/>
          <w:sz w:val="24"/>
          <w:szCs w:val="24"/>
        </w:rPr>
        <w:t>άτων</w:t>
      </w:r>
      <w:r w:rsidR="000E14E7" w:rsidRPr="005E3FBA">
        <w:rPr>
          <w:rFonts w:asciiTheme="majorHAnsi" w:hAnsiTheme="majorHAnsi"/>
          <w:b/>
          <w:sz w:val="24"/>
          <w:szCs w:val="24"/>
        </w:rPr>
        <w:t xml:space="preserve"> και επιδ</w:t>
      </w:r>
      <w:r w:rsidRPr="005E3FBA">
        <w:rPr>
          <w:rFonts w:asciiTheme="majorHAnsi" w:hAnsiTheme="majorHAnsi"/>
          <w:b/>
          <w:sz w:val="24"/>
          <w:szCs w:val="24"/>
        </w:rPr>
        <w:t>ομάτων</w:t>
      </w:r>
      <w:r w:rsidR="000E14E7" w:rsidRPr="005E3FBA">
        <w:rPr>
          <w:rFonts w:asciiTheme="majorHAnsi" w:hAnsiTheme="majorHAnsi"/>
          <w:b/>
          <w:sz w:val="24"/>
          <w:szCs w:val="24"/>
        </w:rPr>
        <w:t xml:space="preserve"> αναπηρίας στον υπολογισμό του ανώτατου ορίου καταβολής σύνταξης</w:t>
      </w:r>
      <w:r w:rsidR="000E14E7" w:rsidRPr="005E3FBA">
        <w:rPr>
          <w:rFonts w:asciiTheme="majorHAnsi" w:hAnsiTheme="majorHAnsi"/>
          <w:sz w:val="24"/>
          <w:szCs w:val="24"/>
        </w:rPr>
        <w:t xml:space="preserve">  που δίνονται σε άτομα με αναπηρία ή χρόνια πάθηση και των οικογενειών τους</w:t>
      </w:r>
      <w:r w:rsidRPr="005E3FBA">
        <w:rPr>
          <w:rFonts w:asciiTheme="majorHAnsi" w:hAnsiTheme="majorHAnsi"/>
          <w:sz w:val="24"/>
          <w:szCs w:val="24"/>
        </w:rPr>
        <w:t>, όπως και έγινε στα άρθρα 13 και 96</w:t>
      </w:r>
      <w:r w:rsidR="00594034" w:rsidRPr="005E3FBA">
        <w:rPr>
          <w:rFonts w:asciiTheme="majorHAnsi" w:hAnsiTheme="majorHAnsi"/>
          <w:sz w:val="24"/>
          <w:szCs w:val="24"/>
        </w:rPr>
        <w:t xml:space="preserve"> του ν.4387/2016.</w:t>
      </w:r>
    </w:p>
    <w:p w:rsidR="000E14E7" w:rsidRPr="005E3FBA" w:rsidRDefault="00D92AF9" w:rsidP="00EC57C4">
      <w:pPr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Όμως, </w:t>
      </w:r>
      <w:r w:rsidR="000E14E7" w:rsidRPr="005E3FBA">
        <w:rPr>
          <w:rFonts w:asciiTheme="majorHAnsi" w:hAnsiTheme="majorHAnsi"/>
          <w:sz w:val="24"/>
          <w:szCs w:val="24"/>
        </w:rPr>
        <w:t xml:space="preserve">στο άρθρο 13 του </w:t>
      </w:r>
      <w:r w:rsidR="00594034" w:rsidRPr="005E3FBA">
        <w:rPr>
          <w:rFonts w:asciiTheme="majorHAnsi" w:hAnsiTheme="majorHAnsi"/>
          <w:sz w:val="24"/>
          <w:szCs w:val="24"/>
        </w:rPr>
        <w:t>νόμου,</w:t>
      </w:r>
      <w:r w:rsidR="000E14E7" w:rsidRPr="005E3FBA">
        <w:rPr>
          <w:rFonts w:asciiTheme="majorHAnsi" w:hAnsiTheme="majorHAnsi"/>
          <w:sz w:val="24"/>
          <w:szCs w:val="24"/>
        </w:rPr>
        <w:t xml:space="preserve"> που αφορά στο Ανώτατο όριο καταβολής σύνταξης</w:t>
      </w:r>
      <w:r w:rsidR="00594034" w:rsidRPr="005E3FBA">
        <w:rPr>
          <w:rFonts w:asciiTheme="majorHAnsi" w:hAnsiTheme="majorHAnsi"/>
          <w:sz w:val="24"/>
          <w:szCs w:val="24"/>
        </w:rPr>
        <w:t>,</w:t>
      </w:r>
      <w:r w:rsidR="000E14E7" w:rsidRPr="005E3FBA">
        <w:rPr>
          <w:rFonts w:asciiTheme="majorHAnsi" w:hAnsiTheme="majorHAnsi"/>
          <w:sz w:val="24"/>
          <w:szCs w:val="24"/>
        </w:rPr>
        <w:t xml:space="preserve"> η εν λόγω ρύθμιση αναγράφεται στην παρ. 2 του άρθρου, </w:t>
      </w:r>
      <w:r w:rsidR="00096E50" w:rsidRPr="005E3FBA">
        <w:rPr>
          <w:rFonts w:asciiTheme="majorHAnsi" w:hAnsiTheme="majorHAnsi"/>
          <w:sz w:val="24"/>
          <w:szCs w:val="24"/>
        </w:rPr>
        <w:t xml:space="preserve">στην οποία γίνεται αναφορά για τις περιπτώσεις που υπάρχουν περισσότερες από μία συντάξεις, </w:t>
      </w:r>
      <w:r w:rsidRPr="005E3FBA">
        <w:rPr>
          <w:rFonts w:asciiTheme="majorHAnsi" w:hAnsiTheme="majorHAnsi"/>
          <w:sz w:val="24"/>
          <w:szCs w:val="24"/>
        </w:rPr>
        <w:t>τ</w:t>
      </w:r>
      <w:r w:rsidR="00096E50" w:rsidRPr="005E3FBA">
        <w:rPr>
          <w:rFonts w:asciiTheme="majorHAnsi" w:hAnsiTheme="majorHAnsi"/>
          <w:sz w:val="24"/>
          <w:szCs w:val="24"/>
        </w:rPr>
        <w:t xml:space="preserve">ο άθροισμα των οποίων δεν μπορεί να υπερβαίνει το ποσό των 3.000 ευρώ. </w:t>
      </w:r>
    </w:p>
    <w:p w:rsidR="000E14E7" w:rsidRPr="005E3FBA" w:rsidRDefault="00096E50" w:rsidP="00EC57C4">
      <w:pPr>
        <w:rPr>
          <w:rFonts w:asciiTheme="majorHAnsi" w:hAnsiTheme="majorHAnsi"/>
          <w:sz w:val="24"/>
          <w:szCs w:val="24"/>
          <w:u w:val="single"/>
        </w:rPr>
      </w:pPr>
      <w:r w:rsidRPr="005E3FBA">
        <w:rPr>
          <w:rFonts w:asciiTheme="majorHAnsi" w:hAnsiTheme="majorHAnsi"/>
          <w:sz w:val="24"/>
          <w:szCs w:val="24"/>
        </w:rPr>
        <w:t xml:space="preserve">Στην υπ’ αρ. </w:t>
      </w:r>
      <w:proofErr w:type="spellStart"/>
      <w:r w:rsidRPr="005E3FBA">
        <w:rPr>
          <w:rFonts w:asciiTheme="majorHAnsi" w:hAnsiTheme="majorHAnsi"/>
          <w:sz w:val="24"/>
          <w:szCs w:val="24"/>
        </w:rPr>
        <w:t>πρωτ</w:t>
      </w:r>
      <w:proofErr w:type="spellEnd"/>
      <w:r w:rsidR="00582838" w:rsidRPr="005E3FBA">
        <w:rPr>
          <w:rFonts w:asciiTheme="majorHAnsi" w:hAnsiTheme="majorHAnsi"/>
          <w:sz w:val="24"/>
          <w:szCs w:val="24"/>
        </w:rPr>
        <w:t>. Φ.80000/οικ.48653/</w:t>
      </w:r>
      <w:r w:rsidRPr="005E3FBA">
        <w:rPr>
          <w:rFonts w:asciiTheme="majorHAnsi" w:hAnsiTheme="majorHAnsi"/>
          <w:sz w:val="24"/>
          <w:szCs w:val="24"/>
        </w:rPr>
        <w:t>1865</w:t>
      </w:r>
      <w:r w:rsidRPr="005E3FBA">
        <w:rPr>
          <w:rFonts w:asciiTheme="majorHAnsi" w:hAnsiTheme="majorHAnsi"/>
        </w:rPr>
        <w:t xml:space="preserve"> </w:t>
      </w:r>
      <w:r w:rsidR="0096365C" w:rsidRPr="005E3FBA">
        <w:rPr>
          <w:rFonts w:asciiTheme="majorHAnsi" w:hAnsiTheme="majorHAnsi"/>
          <w:sz w:val="24"/>
          <w:szCs w:val="24"/>
        </w:rPr>
        <w:t>ερμηνευτική εγκύκλιο των διατάξεων του άρθρου 13 του ν. 4387/2016</w:t>
      </w:r>
      <w:r w:rsidRPr="005E3FBA">
        <w:rPr>
          <w:rFonts w:asciiTheme="majorHAnsi" w:hAnsiTheme="majorHAnsi"/>
          <w:sz w:val="24"/>
          <w:szCs w:val="24"/>
        </w:rPr>
        <w:t xml:space="preserve"> που δημοσιεύτηκε από τις υπηρεσίες του </w:t>
      </w:r>
      <w:r w:rsidR="00D92AF9" w:rsidRPr="005E3FBA">
        <w:rPr>
          <w:rFonts w:asciiTheme="majorHAnsi" w:hAnsiTheme="majorHAnsi"/>
          <w:sz w:val="24"/>
          <w:szCs w:val="24"/>
        </w:rPr>
        <w:t>Υπουργείου</w:t>
      </w:r>
      <w:r w:rsidR="00582838" w:rsidRPr="005E3FBA">
        <w:rPr>
          <w:rFonts w:asciiTheme="majorHAnsi" w:hAnsiTheme="majorHAnsi"/>
          <w:sz w:val="24"/>
          <w:szCs w:val="24"/>
        </w:rPr>
        <w:t>,</w:t>
      </w:r>
      <w:r w:rsidRPr="005E3FBA">
        <w:rPr>
          <w:rFonts w:asciiTheme="majorHAnsi" w:hAnsiTheme="majorHAnsi"/>
          <w:sz w:val="24"/>
          <w:szCs w:val="24"/>
        </w:rPr>
        <w:t xml:space="preserve"> διευκρινίζεται ότι</w:t>
      </w:r>
      <w:r w:rsidRPr="005E3FBA">
        <w:rPr>
          <w:rFonts w:asciiTheme="majorHAnsi" w:hAnsiTheme="majorHAnsi"/>
        </w:rPr>
        <w:t xml:space="preserve"> </w:t>
      </w:r>
      <w:r w:rsidRPr="005E3FBA">
        <w:rPr>
          <w:rFonts w:asciiTheme="majorHAnsi" w:hAnsiTheme="majorHAnsi"/>
          <w:sz w:val="24"/>
          <w:szCs w:val="24"/>
        </w:rPr>
        <w:t xml:space="preserve">τα πάσης φύσεως προνοιακά επιδόματα και τα επιδόματα αναπηρίας </w:t>
      </w:r>
      <w:r w:rsidR="0096365C" w:rsidRPr="005E3FBA">
        <w:rPr>
          <w:rFonts w:asciiTheme="majorHAnsi" w:hAnsiTheme="majorHAnsi"/>
          <w:sz w:val="24"/>
          <w:szCs w:val="24"/>
        </w:rPr>
        <w:t>εξαιρούνται</w:t>
      </w:r>
      <w:r w:rsidRPr="005E3FBA">
        <w:rPr>
          <w:rFonts w:asciiTheme="majorHAnsi" w:hAnsiTheme="majorHAnsi"/>
          <w:sz w:val="24"/>
          <w:szCs w:val="24"/>
        </w:rPr>
        <w:t xml:space="preserve"> </w:t>
      </w:r>
      <w:r w:rsidR="00582838" w:rsidRPr="005E3FBA">
        <w:rPr>
          <w:rFonts w:asciiTheme="majorHAnsi" w:hAnsiTheme="majorHAnsi"/>
          <w:sz w:val="24"/>
          <w:szCs w:val="24"/>
        </w:rPr>
        <w:t xml:space="preserve">από </w:t>
      </w:r>
      <w:r w:rsidRPr="005E3FBA">
        <w:rPr>
          <w:rFonts w:asciiTheme="majorHAnsi" w:hAnsiTheme="majorHAnsi"/>
          <w:sz w:val="24"/>
          <w:szCs w:val="24"/>
        </w:rPr>
        <w:t xml:space="preserve">τον υπολογισμό του καθαρού ποσού </w:t>
      </w:r>
      <w:r w:rsidRPr="005E3FBA">
        <w:rPr>
          <w:rFonts w:asciiTheme="majorHAnsi" w:hAnsiTheme="majorHAnsi"/>
          <w:sz w:val="24"/>
          <w:szCs w:val="24"/>
        </w:rPr>
        <w:lastRenderedPageBreak/>
        <w:t xml:space="preserve">καταβολής αθροίσματος συντάξεων (ήτοι 3.000 ευρώ) που </w:t>
      </w:r>
      <w:r w:rsidR="0096365C" w:rsidRPr="005E3FBA">
        <w:rPr>
          <w:rFonts w:asciiTheme="majorHAnsi" w:hAnsiTheme="majorHAnsi"/>
          <w:sz w:val="24"/>
          <w:szCs w:val="24"/>
        </w:rPr>
        <w:t>δίνονται</w:t>
      </w:r>
      <w:r w:rsidRPr="005E3FBA">
        <w:rPr>
          <w:rFonts w:asciiTheme="majorHAnsi" w:hAnsiTheme="majorHAnsi"/>
          <w:sz w:val="24"/>
          <w:szCs w:val="24"/>
        </w:rPr>
        <w:t xml:space="preserve"> στα άτομα με αναπηρία ή χρόνια πάθηση και των οικογενειών </w:t>
      </w:r>
      <w:r w:rsidR="0096365C" w:rsidRPr="005E3FBA">
        <w:rPr>
          <w:rFonts w:asciiTheme="majorHAnsi" w:hAnsiTheme="majorHAnsi"/>
          <w:sz w:val="24"/>
          <w:szCs w:val="24"/>
        </w:rPr>
        <w:t>τους, (</w:t>
      </w:r>
      <w:r w:rsidR="00582838" w:rsidRPr="005E3FBA">
        <w:rPr>
          <w:rFonts w:asciiTheme="majorHAnsi" w:hAnsiTheme="majorHAnsi"/>
          <w:sz w:val="24"/>
          <w:szCs w:val="24"/>
        </w:rPr>
        <w:t xml:space="preserve">όπως αναφέρεται </w:t>
      </w:r>
      <w:r w:rsidR="0096365C" w:rsidRPr="005E3FBA">
        <w:rPr>
          <w:rFonts w:asciiTheme="majorHAnsi" w:hAnsiTheme="majorHAnsi"/>
          <w:sz w:val="24"/>
          <w:szCs w:val="24"/>
        </w:rPr>
        <w:t xml:space="preserve"> στην παρ. 2 του άρθρου 13)</w:t>
      </w:r>
      <w:r w:rsidR="00582838" w:rsidRPr="005E3FBA">
        <w:rPr>
          <w:rFonts w:asciiTheme="majorHAnsi" w:hAnsiTheme="majorHAnsi"/>
          <w:sz w:val="24"/>
          <w:szCs w:val="24"/>
        </w:rPr>
        <w:t xml:space="preserve">. Αντίθετα, </w:t>
      </w:r>
      <w:r w:rsidR="0096365C" w:rsidRPr="005E3FBA">
        <w:rPr>
          <w:rFonts w:asciiTheme="majorHAnsi" w:hAnsiTheme="majorHAnsi"/>
          <w:sz w:val="24"/>
          <w:szCs w:val="24"/>
        </w:rPr>
        <w:t>στην περίπτωση που η ατομική μηνιαία σύνταξη υπερβαίνει τις δύο χιλιάδες (2.000) ευρώ (</w:t>
      </w:r>
      <w:r w:rsidR="00582838" w:rsidRPr="005E3FBA">
        <w:rPr>
          <w:rFonts w:asciiTheme="majorHAnsi" w:hAnsiTheme="majorHAnsi"/>
          <w:sz w:val="24"/>
          <w:szCs w:val="24"/>
        </w:rPr>
        <w:t xml:space="preserve">όπως αναφέρεται στην </w:t>
      </w:r>
      <w:r w:rsidR="0096365C" w:rsidRPr="005E3FBA">
        <w:rPr>
          <w:rFonts w:asciiTheme="majorHAnsi" w:hAnsiTheme="majorHAnsi"/>
          <w:sz w:val="24"/>
          <w:szCs w:val="24"/>
        </w:rPr>
        <w:t>παρ. 1</w:t>
      </w:r>
      <w:r w:rsidR="00582838" w:rsidRPr="005E3FBA">
        <w:rPr>
          <w:rFonts w:asciiTheme="majorHAnsi" w:hAnsiTheme="majorHAnsi"/>
          <w:sz w:val="24"/>
          <w:szCs w:val="24"/>
        </w:rPr>
        <w:t xml:space="preserve"> του άρθρου 13</w:t>
      </w:r>
      <w:r w:rsidR="0096365C" w:rsidRPr="005E3FBA">
        <w:rPr>
          <w:rFonts w:asciiTheme="majorHAnsi" w:hAnsiTheme="majorHAnsi"/>
          <w:sz w:val="24"/>
          <w:szCs w:val="24"/>
        </w:rPr>
        <w:t>)</w:t>
      </w:r>
      <w:r w:rsidR="00582838" w:rsidRPr="005E3FBA">
        <w:rPr>
          <w:rFonts w:asciiTheme="majorHAnsi" w:hAnsiTheme="majorHAnsi"/>
          <w:sz w:val="24"/>
          <w:szCs w:val="24"/>
        </w:rPr>
        <w:t xml:space="preserve"> </w:t>
      </w:r>
      <w:r w:rsidR="00582838" w:rsidRPr="005E3FBA">
        <w:rPr>
          <w:rFonts w:asciiTheme="majorHAnsi" w:hAnsiTheme="majorHAnsi"/>
          <w:sz w:val="24"/>
          <w:szCs w:val="24"/>
          <w:u w:val="single"/>
        </w:rPr>
        <w:t>συμπεριλαμβάνονται τα εν λόγω επιδόματα στον υπολογισμό του ανώτατου ορίου καταβολής της σύνταξης.</w:t>
      </w:r>
    </w:p>
    <w:p w:rsidR="00D92AF9" w:rsidRPr="005E3FBA" w:rsidRDefault="00D92AF9" w:rsidP="00EC57C4">
      <w:pPr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Είναι προφανές ότι πρόκειται περί εσφαλμένης διατύπωσης, η οποία επιτρέπει την παρούσα παρερμηνεία, ενώ η συμφωνία μας ήταν ότι η εν λόγω διάταξη θα αφορούσε στο σύνολο του άρθρου. </w:t>
      </w:r>
    </w:p>
    <w:p w:rsidR="00582838" w:rsidRPr="005E3FBA" w:rsidRDefault="0096365C" w:rsidP="00EC57C4">
      <w:pPr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>Κύριε Υφυπουργ</w:t>
      </w:r>
      <w:r w:rsidR="00A61077" w:rsidRPr="005E3FBA">
        <w:rPr>
          <w:rFonts w:asciiTheme="majorHAnsi" w:hAnsiTheme="majorHAnsi"/>
          <w:b/>
          <w:sz w:val="24"/>
          <w:szCs w:val="24"/>
        </w:rPr>
        <w:t xml:space="preserve">έ, </w:t>
      </w:r>
      <w:r w:rsidR="00D92AF9" w:rsidRPr="005E3FBA">
        <w:rPr>
          <w:rFonts w:asciiTheme="majorHAnsi" w:hAnsiTheme="majorHAnsi"/>
          <w:sz w:val="24"/>
          <w:szCs w:val="24"/>
        </w:rPr>
        <w:t xml:space="preserve"> </w:t>
      </w:r>
    </w:p>
    <w:p w:rsidR="00EC57C4" w:rsidRPr="005E3FBA" w:rsidRDefault="00EC57C4" w:rsidP="00EC57C4">
      <w:pPr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Ζητάμε </w:t>
      </w:r>
      <w:r w:rsidR="00582838" w:rsidRPr="005E3FBA">
        <w:rPr>
          <w:rFonts w:asciiTheme="majorHAnsi" w:hAnsiTheme="majorHAnsi"/>
          <w:sz w:val="24"/>
          <w:szCs w:val="24"/>
        </w:rPr>
        <w:t xml:space="preserve">την άμεση παρέμβασή σας για τη διόρθωση </w:t>
      </w:r>
      <w:r w:rsidRPr="005E3FBA">
        <w:rPr>
          <w:rFonts w:asciiTheme="majorHAnsi" w:hAnsiTheme="majorHAnsi"/>
          <w:sz w:val="24"/>
          <w:szCs w:val="24"/>
        </w:rPr>
        <w:t xml:space="preserve">του ανωτέρω ζητήματος </w:t>
      </w:r>
      <w:r w:rsidR="00A61077" w:rsidRPr="005E3FBA">
        <w:rPr>
          <w:rFonts w:asciiTheme="majorHAnsi" w:hAnsiTheme="majorHAnsi"/>
          <w:sz w:val="24"/>
          <w:szCs w:val="24"/>
        </w:rPr>
        <w:t xml:space="preserve">με την έκδοση νέας </w:t>
      </w:r>
      <w:r w:rsidR="000D2035" w:rsidRPr="005E3FBA">
        <w:rPr>
          <w:rFonts w:asciiTheme="majorHAnsi" w:hAnsiTheme="majorHAnsi"/>
          <w:sz w:val="24"/>
          <w:szCs w:val="24"/>
        </w:rPr>
        <w:t>ερμηνευτική</w:t>
      </w:r>
      <w:r w:rsidR="00A61077" w:rsidRPr="005E3FBA">
        <w:rPr>
          <w:rFonts w:asciiTheme="majorHAnsi" w:hAnsiTheme="majorHAnsi"/>
          <w:sz w:val="24"/>
          <w:szCs w:val="24"/>
        </w:rPr>
        <w:t>ς</w:t>
      </w:r>
      <w:r w:rsidR="000D2035" w:rsidRPr="005E3FBA">
        <w:rPr>
          <w:rFonts w:asciiTheme="majorHAnsi" w:hAnsiTheme="majorHAnsi"/>
          <w:sz w:val="24"/>
          <w:szCs w:val="24"/>
        </w:rPr>
        <w:t xml:space="preserve"> εγκ</w:t>
      </w:r>
      <w:r w:rsidR="00A61077" w:rsidRPr="005E3FBA">
        <w:rPr>
          <w:rFonts w:asciiTheme="majorHAnsi" w:hAnsiTheme="majorHAnsi"/>
          <w:sz w:val="24"/>
          <w:szCs w:val="24"/>
        </w:rPr>
        <w:t>υ</w:t>
      </w:r>
      <w:r w:rsidR="000D2035" w:rsidRPr="005E3FBA">
        <w:rPr>
          <w:rFonts w:asciiTheme="majorHAnsi" w:hAnsiTheme="majorHAnsi"/>
          <w:sz w:val="24"/>
          <w:szCs w:val="24"/>
        </w:rPr>
        <w:t>κλ</w:t>
      </w:r>
      <w:r w:rsidR="00A61077" w:rsidRPr="005E3FBA">
        <w:rPr>
          <w:rFonts w:asciiTheme="majorHAnsi" w:hAnsiTheme="majorHAnsi"/>
          <w:sz w:val="24"/>
          <w:szCs w:val="24"/>
        </w:rPr>
        <w:t>ίου</w:t>
      </w:r>
      <w:r w:rsidR="000D2035" w:rsidRPr="005E3FBA">
        <w:rPr>
          <w:rFonts w:asciiTheme="majorHAnsi" w:hAnsiTheme="majorHAnsi"/>
          <w:sz w:val="24"/>
          <w:szCs w:val="24"/>
        </w:rPr>
        <w:t xml:space="preserve"> </w:t>
      </w:r>
      <w:r w:rsidRPr="005E3FBA">
        <w:rPr>
          <w:rFonts w:asciiTheme="majorHAnsi" w:hAnsiTheme="majorHAnsi"/>
          <w:sz w:val="24"/>
          <w:szCs w:val="24"/>
        </w:rPr>
        <w:t>από τις αρμόδιες υπηρεσίες το</w:t>
      </w:r>
      <w:r w:rsidR="000D2035" w:rsidRPr="005E3FBA">
        <w:rPr>
          <w:rFonts w:asciiTheme="majorHAnsi" w:hAnsiTheme="majorHAnsi"/>
          <w:sz w:val="24"/>
          <w:szCs w:val="24"/>
        </w:rPr>
        <w:t>υ Υπουργείου</w:t>
      </w:r>
      <w:r w:rsidRPr="005E3FBA">
        <w:rPr>
          <w:rFonts w:asciiTheme="majorHAnsi" w:hAnsiTheme="majorHAnsi"/>
          <w:sz w:val="24"/>
          <w:szCs w:val="24"/>
        </w:rPr>
        <w:t>, ώστε να μη θιγούν  κεκτημένα δικαιώματα ατόμων με αναπηρία.</w:t>
      </w:r>
    </w:p>
    <w:p w:rsidR="00D729D2" w:rsidRPr="005E3FBA" w:rsidRDefault="00D729D2" w:rsidP="000404CF">
      <w:pPr>
        <w:rPr>
          <w:rFonts w:asciiTheme="majorHAnsi" w:hAnsiTheme="majorHAnsi"/>
        </w:rPr>
      </w:pPr>
    </w:p>
    <w:p w:rsidR="00CF5056" w:rsidRPr="005E3FBA" w:rsidRDefault="00CF5056" w:rsidP="000404CF">
      <w:pPr>
        <w:rPr>
          <w:rFonts w:asciiTheme="majorHAnsi" w:hAnsiTheme="majorHAnsi"/>
        </w:rPr>
        <w:sectPr w:rsidR="00CF5056" w:rsidRPr="005E3FBA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5E3FBA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>Με εκτίμηση</w:t>
      </w:r>
    </w:p>
    <w:p w:rsidR="00E70687" w:rsidRPr="005E3FBA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5E3FBA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5E3FBA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 xml:space="preserve">Ο </w:t>
      </w:r>
      <w:r w:rsidR="00C0166C" w:rsidRPr="005E3FBA">
        <w:rPr>
          <w:rFonts w:asciiTheme="majorHAnsi" w:hAnsiTheme="majorHAnsi"/>
          <w:b/>
          <w:sz w:val="24"/>
          <w:szCs w:val="24"/>
        </w:rPr>
        <w:t>Πρόεδρος</w:t>
      </w:r>
    </w:p>
    <w:p w:rsidR="0062257A" w:rsidRPr="005E3FBA" w:rsidRDefault="0062257A" w:rsidP="00E706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5E3FBA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 xml:space="preserve">Ι. </w:t>
      </w:r>
      <w:r w:rsidR="00C0166C" w:rsidRPr="005E3FBA">
        <w:rPr>
          <w:rFonts w:asciiTheme="majorHAnsi" w:hAnsiTheme="majorHAnsi"/>
          <w:b/>
          <w:sz w:val="24"/>
          <w:szCs w:val="24"/>
        </w:rPr>
        <w:t>Βαρδακαστάνης</w:t>
      </w:r>
    </w:p>
    <w:p w:rsidR="00E70687" w:rsidRPr="005E3FBA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br w:type="column"/>
      </w:r>
      <w:r w:rsidRPr="005E3FBA">
        <w:rPr>
          <w:rFonts w:asciiTheme="majorHAnsi" w:hAnsiTheme="majorHAnsi"/>
          <w:b/>
          <w:sz w:val="24"/>
          <w:szCs w:val="24"/>
        </w:rPr>
        <w:t xml:space="preserve">Ο </w:t>
      </w:r>
      <w:r w:rsidR="00C0166C" w:rsidRPr="005E3FBA">
        <w:rPr>
          <w:rFonts w:asciiTheme="majorHAnsi" w:hAnsiTheme="majorHAnsi"/>
          <w:b/>
          <w:sz w:val="24"/>
          <w:szCs w:val="24"/>
        </w:rPr>
        <w:t>Γεν</w:t>
      </w:r>
      <w:r w:rsidRPr="005E3FBA">
        <w:rPr>
          <w:rFonts w:asciiTheme="majorHAnsi" w:hAnsiTheme="majorHAnsi"/>
          <w:b/>
          <w:sz w:val="24"/>
          <w:szCs w:val="24"/>
        </w:rPr>
        <w:t xml:space="preserve">. </w:t>
      </w:r>
      <w:r w:rsidR="00C0166C" w:rsidRPr="005E3FBA">
        <w:rPr>
          <w:rFonts w:asciiTheme="majorHAnsi" w:hAnsiTheme="majorHAnsi"/>
          <w:b/>
          <w:sz w:val="24"/>
          <w:szCs w:val="24"/>
        </w:rPr>
        <w:t>Γραμματέας</w:t>
      </w:r>
    </w:p>
    <w:p w:rsidR="0062257A" w:rsidRPr="005E3FBA" w:rsidRDefault="0062257A" w:rsidP="00E706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5E3FBA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>Χ</w:t>
      </w:r>
      <w:r w:rsidR="00C0166C" w:rsidRPr="005E3FBA">
        <w:rPr>
          <w:rFonts w:asciiTheme="majorHAnsi" w:hAnsiTheme="majorHAnsi"/>
          <w:b/>
          <w:sz w:val="24"/>
          <w:szCs w:val="24"/>
        </w:rPr>
        <w:t>ρ</w:t>
      </w:r>
      <w:r w:rsidRPr="005E3FBA">
        <w:rPr>
          <w:rFonts w:asciiTheme="majorHAnsi" w:hAnsiTheme="majorHAnsi"/>
          <w:b/>
          <w:sz w:val="24"/>
          <w:szCs w:val="24"/>
        </w:rPr>
        <w:t>. Ν</w:t>
      </w:r>
      <w:r w:rsidR="00C0166C" w:rsidRPr="005E3FBA">
        <w:rPr>
          <w:rFonts w:asciiTheme="majorHAnsi" w:hAnsiTheme="majorHAnsi"/>
          <w:b/>
          <w:sz w:val="24"/>
          <w:szCs w:val="24"/>
        </w:rPr>
        <w:t>άστας</w:t>
      </w:r>
    </w:p>
    <w:p w:rsidR="00E70687" w:rsidRPr="005E3FBA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5E3FBA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8511C9" w:rsidRPr="005E3FBA" w:rsidRDefault="008511C9" w:rsidP="008511C9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5E3FBA">
        <w:rPr>
          <w:rFonts w:asciiTheme="majorHAnsi" w:hAnsiTheme="majorHAnsi"/>
          <w:b/>
          <w:sz w:val="24"/>
          <w:szCs w:val="24"/>
        </w:rPr>
        <w:t xml:space="preserve">Πίνακας Αποδεκτών: </w:t>
      </w:r>
    </w:p>
    <w:p w:rsidR="00CF5056" w:rsidRPr="005E3FBA" w:rsidRDefault="00CF5056" w:rsidP="008511C9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</w:p>
    <w:p w:rsidR="005E3FBA" w:rsidRPr="005E3FBA" w:rsidRDefault="00594034" w:rsidP="005E3FBA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>- Γραφείο Υπουργού Εργασίας</w:t>
      </w:r>
      <w:r w:rsidR="00CF5056" w:rsidRPr="005E3FBA">
        <w:rPr>
          <w:rFonts w:asciiTheme="majorHAnsi" w:hAnsiTheme="majorHAnsi"/>
          <w:sz w:val="24"/>
          <w:szCs w:val="24"/>
        </w:rPr>
        <w:t xml:space="preserve">, </w:t>
      </w:r>
      <w:r w:rsidRPr="005E3FBA">
        <w:rPr>
          <w:rFonts w:asciiTheme="majorHAnsi" w:hAnsiTheme="majorHAnsi"/>
          <w:sz w:val="24"/>
          <w:szCs w:val="24"/>
        </w:rPr>
        <w:t xml:space="preserve">Κοινωνικής Ασφάλισης και </w:t>
      </w:r>
      <w:proofErr w:type="spellStart"/>
      <w:r w:rsidRPr="005E3FBA">
        <w:rPr>
          <w:rFonts w:asciiTheme="majorHAnsi" w:hAnsiTheme="majorHAnsi"/>
          <w:sz w:val="24"/>
          <w:szCs w:val="24"/>
        </w:rPr>
        <w:t>Κοιν</w:t>
      </w:r>
      <w:proofErr w:type="spellEnd"/>
      <w:r w:rsidRPr="005E3FBA">
        <w:rPr>
          <w:rFonts w:asciiTheme="majorHAnsi" w:hAnsiTheme="majorHAnsi"/>
          <w:sz w:val="24"/>
          <w:szCs w:val="24"/>
        </w:rPr>
        <w:t>. Αλληλεγγύης,</w:t>
      </w:r>
    </w:p>
    <w:p w:rsidR="008511C9" w:rsidRPr="005E3FBA" w:rsidRDefault="00594034" w:rsidP="008511C9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 </w:t>
      </w:r>
      <w:r w:rsidR="00CF5056" w:rsidRPr="005E3FBA">
        <w:rPr>
          <w:rFonts w:asciiTheme="majorHAnsi" w:hAnsiTheme="majorHAnsi"/>
          <w:sz w:val="24"/>
          <w:szCs w:val="24"/>
        </w:rPr>
        <w:t xml:space="preserve">κ. </w:t>
      </w:r>
      <w:r w:rsidRPr="005E3FBA">
        <w:rPr>
          <w:rFonts w:asciiTheme="majorHAnsi" w:hAnsiTheme="majorHAnsi"/>
          <w:sz w:val="24"/>
          <w:szCs w:val="24"/>
        </w:rPr>
        <w:t>Ε</w:t>
      </w:r>
      <w:r w:rsidR="00CF5056" w:rsidRPr="005E3FB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E3FBA">
        <w:rPr>
          <w:rFonts w:asciiTheme="majorHAnsi" w:hAnsiTheme="majorHAnsi"/>
          <w:sz w:val="24"/>
          <w:szCs w:val="24"/>
        </w:rPr>
        <w:t>Αχτσιόγλου</w:t>
      </w:r>
      <w:proofErr w:type="spellEnd"/>
    </w:p>
    <w:p w:rsidR="00594034" w:rsidRPr="005E3FBA" w:rsidRDefault="00594034" w:rsidP="008511C9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- κ. Αν. </w:t>
      </w:r>
      <w:proofErr w:type="spellStart"/>
      <w:r w:rsidRPr="005E3FBA">
        <w:rPr>
          <w:rFonts w:asciiTheme="majorHAnsi" w:hAnsiTheme="majorHAnsi"/>
          <w:sz w:val="24"/>
          <w:szCs w:val="24"/>
        </w:rPr>
        <w:t>Νεφελούδη</w:t>
      </w:r>
      <w:proofErr w:type="spellEnd"/>
      <w:r w:rsidRPr="005E3FBA">
        <w:rPr>
          <w:rFonts w:asciiTheme="majorHAnsi" w:hAnsiTheme="majorHAnsi"/>
          <w:sz w:val="24"/>
          <w:szCs w:val="24"/>
        </w:rPr>
        <w:t xml:space="preserve">, Γενικό Γραμματέα Υπουργείου Εργασίας </w:t>
      </w:r>
    </w:p>
    <w:p w:rsidR="00594034" w:rsidRPr="005E3FBA" w:rsidRDefault="008511C9" w:rsidP="008511C9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- </w:t>
      </w:r>
      <w:r w:rsidR="00594034" w:rsidRPr="005E3FBA">
        <w:rPr>
          <w:rFonts w:asciiTheme="majorHAnsi" w:hAnsiTheme="majorHAnsi"/>
          <w:sz w:val="24"/>
          <w:szCs w:val="24"/>
        </w:rPr>
        <w:t xml:space="preserve">κ. </w:t>
      </w:r>
      <w:proofErr w:type="spellStart"/>
      <w:r w:rsidR="00594034" w:rsidRPr="005E3FBA">
        <w:rPr>
          <w:rFonts w:asciiTheme="majorHAnsi" w:hAnsiTheme="majorHAnsi"/>
          <w:sz w:val="24"/>
          <w:szCs w:val="24"/>
        </w:rPr>
        <w:t>Σπ</w:t>
      </w:r>
      <w:proofErr w:type="spellEnd"/>
      <w:r w:rsidR="00594034" w:rsidRPr="005E3FB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594034" w:rsidRPr="005E3FBA">
        <w:rPr>
          <w:rFonts w:asciiTheme="majorHAnsi" w:hAnsiTheme="majorHAnsi"/>
          <w:sz w:val="24"/>
          <w:szCs w:val="24"/>
        </w:rPr>
        <w:t>Κοκκινάκη</w:t>
      </w:r>
      <w:proofErr w:type="spellEnd"/>
      <w:r w:rsidR="00594034" w:rsidRPr="005E3FBA">
        <w:rPr>
          <w:rFonts w:asciiTheme="majorHAnsi" w:hAnsiTheme="majorHAnsi"/>
          <w:sz w:val="24"/>
          <w:szCs w:val="24"/>
        </w:rPr>
        <w:t>, Γενικό Διευθυντή Υπουργείου Εργασίας</w:t>
      </w:r>
    </w:p>
    <w:p w:rsidR="005E3FBA" w:rsidRPr="005E3FBA" w:rsidRDefault="00594034" w:rsidP="005E3FBA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- κ. Β. Κουλούρη, </w:t>
      </w:r>
      <w:r w:rsidR="004E4017" w:rsidRPr="005E3FBA">
        <w:rPr>
          <w:rFonts w:asciiTheme="majorHAnsi" w:hAnsiTheme="majorHAnsi"/>
          <w:sz w:val="24"/>
          <w:szCs w:val="24"/>
        </w:rPr>
        <w:t>Προϊστάμενο Δ/</w:t>
      </w:r>
      <w:proofErr w:type="spellStart"/>
      <w:r w:rsidR="004E4017" w:rsidRPr="005E3FBA">
        <w:rPr>
          <w:rFonts w:asciiTheme="majorHAnsi" w:hAnsiTheme="majorHAnsi"/>
          <w:sz w:val="24"/>
          <w:szCs w:val="24"/>
        </w:rPr>
        <w:t>νσης</w:t>
      </w:r>
      <w:proofErr w:type="spellEnd"/>
      <w:r w:rsidR="004E4017" w:rsidRPr="005E3FBA">
        <w:rPr>
          <w:rFonts w:asciiTheme="majorHAnsi" w:hAnsiTheme="majorHAnsi"/>
          <w:sz w:val="24"/>
          <w:szCs w:val="24"/>
        </w:rPr>
        <w:t xml:space="preserve"> Κύριας Ασφάλισης Μισθωτών &amp; Ασθένειας,</w:t>
      </w:r>
    </w:p>
    <w:p w:rsidR="008511C9" w:rsidRPr="005E3FBA" w:rsidRDefault="004E4017" w:rsidP="008511C9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5E3FBA">
        <w:rPr>
          <w:rFonts w:asciiTheme="majorHAnsi" w:hAnsiTheme="majorHAnsi"/>
          <w:sz w:val="24"/>
          <w:szCs w:val="24"/>
        </w:rPr>
        <w:t xml:space="preserve"> </w:t>
      </w:r>
      <w:r w:rsidR="005E3FBA">
        <w:rPr>
          <w:rFonts w:asciiTheme="majorHAnsi" w:hAnsiTheme="majorHAnsi"/>
          <w:sz w:val="24"/>
          <w:szCs w:val="24"/>
          <w:lang w:val="en-US"/>
        </w:rPr>
        <w:t xml:space="preserve">- </w:t>
      </w:r>
      <w:r w:rsidRPr="005E3FBA">
        <w:rPr>
          <w:rFonts w:asciiTheme="majorHAnsi" w:hAnsiTheme="majorHAnsi"/>
          <w:sz w:val="24"/>
          <w:szCs w:val="24"/>
        </w:rPr>
        <w:t>Γ.Γ.Κ.Α.</w:t>
      </w:r>
      <w:r w:rsidR="008511C9" w:rsidRPr="005E3FBA">
        <w:rPr>
          <w:rFonts w:asciiTheme="majorHAnsi" w:hAnsiTheme="majorHAnsi"/>
          <w:sz w:val="24"/>
          <w:szCs w:val="24"/>
        </w:rPr>
        <w:t xml:space="preserve"> </w:t>
      </w:r>
    </w:p>
    <w:p w:rsidR="00E70687" w:rsidRPr="005E3FBA" w:rsidRDefault="008511C9" w:rsidP="004E4017">
      <w:pPr>
        <w:spacing w:after="0" w:line="240" w:lineRule="auto"/>
        <w:jc w:val="left"/>
        <w:rPr>
          <w:rFonts w:asciiTheme="majorHAnsi" w:hAnsiTheme="majorHAnsi"/>
        </w:rPr>
      </w:pPr>
      <w:r w:rsidRPr="005E3FBA">
        <w:rPr>
          <w:rFonts w:asciiTheme="majorHAnsi" w:hAnsiTheme="majorHAnsi"/>
          <w:sz w:val="24"/>
          <w:szCs w:val="24"/>
        </w:rPr>
        <w:t xml:space="preserve">- Φορείς Μέλη Ε.Σ.Α.μεΑ. </w:t>
      </w:r>
    </w:p>
    <w:sectPr w:rsidR="00E70687" w:rsidRPr="005E3FBA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90" w:rsidRDefault="00C23F90" w:rsidP="00A5663B">
      <w:pPr>
        <w:spacing w:after="0" w:line="240" w:lineRule="auto"/>
      </w:pPr>
      <w:r>
        <w:separator/>
      </w:r>
    </w:p>
  </w:endnote>
  <w:endnote w:type="continuationSeparator" w:id="0">
    <w:p w:rsidR="00C23F90" w:rsidRDefault="00C23F9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3" name="Εικόνα 3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90" w:rsidRDefault="00C23F90" w:rsidP="00A5663B">
      <w:pPr>
        <w:spacing w:after="0" w:line="240" w:lineRule="auto"/>
      </w:pPr>
      <w:r>
        <w:separator/>
      </w:r>
    </w:p>
  </w:footnote>
  <w:footnote w:type="continuationSeparator" w:id="0">
    <w:p w:rsidR="00C23F90" w:rsidRDefault="00C23F9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F10F6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010D"/>
    <w:multiLevelType w:val="hybridMultilevel"/>
    <w:tmpl w:val="E0BAC48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04CF"/>
    <w:rsid w:val="00045128"/>
    <w:rsid w:val="0005011E"/>
    <w:rsid w:val="00054529"/>
    <w:rsid w:val="000650EA"/>
    <w:rsid w:val="00072BE4"/>
    <w:rsid w:val="00096E50"/>
    <w:rsid w:val="000C602B"/>
    <w:rsid w:val="000D2035"/>
    <w:rsid w:val="000E14E7"/>
    <w:rsid w:val="000E5E24"/>
    <w:rsid w:val="00156A41"/>
    <w:rsid w:val="0019234B"/>
    <w:rsid w:val="001B3428"/>
    <w:rsid w:val="001D6970"/>
    <w:rsid w:val="00204C44"/>
    <w:rsid w:val="0022499C"/>
    <w:rsid w:val="0026597B"/>
    <w:rsid w:val="002B328F"/>
    <w:rsid w:val="002D1046"/>
    <w:rsid w:val="00376183"/>
    <w:rsid w:val="003C4718"/>
    <w:rsid w:val="003E2B95"/>
    <w:rsid w:val="00412BB7"/>
    <w:rsid w:val="0043131A"/>
    <w:rsid w:val="004C4BDD"/>
    <w:rsid w:val="004E4017"/>
    <w:rsid w:val="004E7813"/>
    <w:rsid w:val="00550144"/>
    <w:rsid w:val="00582838"/>
    <w:rsid w:val="00594034"/>
    <w:rsid w:val="0059479B"/>
    <w:rsid w:val="00597F96"/>
    <w:rsid w:val="005E3FBA"/>
    <w:rsid w:val="0062257A"/>
    <w:rsid w:val="00651CD5"/>
    <w:rsid w:val="006C50A2"/>
    <w:rsid w:val="006F050F"/>
    <w:rsid w:val="0077016C"/>
    <w:rsid w:val="007B555E"/>
    <w:rsid w:val="007E52A3"/>
    <w:rsid w:val="00811A9B"/>
    <w:rsid w:val="008511C9"/>
    <w:rsid w:val="0089495A"/>
    <w:rsid w:val="008D067D"/>
    <w:rsid w:val="008F4A49"/>
    <w:rsid w:val="00904717"/>
    <w:rsid w:val="00923E60"/>
    <w:rsid w:val="0096365C"/>
    <w:rsid w:val="009B3183"/>
    <w:rsid w:val="009C6FE8"/>
    <w:rsid w:val="00A11D9F"/>
    <w:rsid w:val="00A179EA"/>
    <w:rsid w:val="00A5663B"/>
    <w:rsid w:val="00A61077"/>
    <w:rsid w:val="00A758F3"/>
    <w:rsid w:val="00A84088"/>
    <w:rsid w:val="00AD2A65"/>
    <w:rsid w:val="00B01AB1"/>
    <w:rsid w:val="00B22339"/>
    <w:rsid w:val="00B859AD"/>
    <w:rsid w:val="00BF10F6"/>
    <w:rsid w:val="00C0166C"/>
    <w:rsid w:val="00C01935"/>
    <w:rsid w:val="00C141C1"/>
    <w:rsid w:val="00C23F90"/>
    <w:rsid w:val="00C27766"/>
    <w:rsid w:val="00C72AEE"/>
    <w:rsid w:val="00C8235E"/>
    <w:rsid w:val="00CE07F1"/>
    <w:rsid w:val="00CE5726"/>
    <w:rsid w:val="00CF5056"/>
    <w:rsid w:val="00CF5E87"/>
    <w:rsid w:val="00D11B9D"/>
    <w:rsid w:val="00D31022"/>
    <w:rsid w:val="00D35592"/>
    <w:rsid w:val="00D70CD1"/>
    <w:rsid w:val="00D729D2"/>
    <w:rsid w:val="00D92AF9"/>
    <w:rsid w:val="00E257FB"/>
    <w:rsid w:val="00E26695"/>
    <w:rsid w:val="00E70687"/>
    <w:rsid w:val="00EA54CA"/>
    <w:rsid w:val="00EC57C4"/>
    <w:rsid w:val="00EE6171"/>
    <w:rsid w:val="00F21B29"/>
    <w:rsid w:val="00F349CB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92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84D22A-FEB5-46D6-9F22-AF6EC25C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2016-12-05T13:35:00Z</cp:lastPrinted>
  <dcterms:created xsi:type="dcterms:W3CDTF">2016-12-06T07:10:00Z</dcterms:created>
  <dcterms:modified xsi:type="dcterms:W3CDTF">2016-12-06T08:38:00Z</dcterms:modified>
</cp:coreProperties>
</file>