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5C3E44" w:rsidRDefault="00A5663B" w:rsidP="00A5663B">
      <w:pPr>
        <w:spacing w:before="240"/>
        <w:rPr>
          <w:rFonts w:asciiTheme="majorHAnsi" w:hAnsiTheme="majorHAnsi"/>
          <w:b/>
        </w:rPr>
      </w:pPr>
      <w:r w:rsidRPr="005C3E44">
        <w:rPr>
          <w:rFonts w:asciiTheme="majorHAnsi" w:hAnsiTheme="majorHAnsi"/>
          <w:b/>
        </w:rPr>
        <w:t>ΚΑΤΕΠΕΙΓΟΝ</w:t>
      </w:r>
    </w:p>
    <w:p w:rsidR="00F310D0" w:rsidRPr="005C3E44" w:rsidRDefault="00B816B7" w:rsidP="00D22D48">
      <w:pPr>
        <w:rPr>
          <w:rFonts w:asciiTheme="majorHAnsi" w:hAnsiTheme="majorHAnsi"/>
        </w:rPr>
      </w:pPr>
      <w:r w:rsidRPr="005C3E44">
        <w:rPr>
          <w:rFonts w:asciiTheme="majorHAnsi" w:hAnsiTheme="majorHAnsi"/>
        </w:rPr>
        <w:t>Πληροφορίες: Χριστίνα Σαμαρά</w:t>
      </w:r>
    </w:p>
    <w:p w:rsidR="00A5663B" w:rsidRPr="005C3E44" w:rsidRDefault="00BE728B" w:rsidP="00A5663B">
      <w:pPr>
        <w:spacing w:before="480"/>
        <w:jc w:val="right"/>
        <w:rPr>
          <w:rFonts w:asciiTheme="majorHAnsi" w:hAnsiTheme="majorHAnsi"/>
          <w:b/>
        </w:rPr>
      </w:pPr>
      <w:r w:rsidRPr="005C3E44">
        <w:rPr>
          <w:rFonts w:asciiTheme="majorHAnsi" w:hAnsiTheme="majorHAnsi"/>
          <w:b/>
        </w:rPr>
        <w:br w:type="column"/>
      </w:r>
      <w:r w:rsidRPr="005C3E44">
        <w:rPr>
          <w:rFonts w:asciiTheme="majorHAnsi" w:hAnsiTheme="majorHAnsi"/>
          <w:b/>
        </w:rPr>
        <w:t xml:space="preserve">Αθήνα: </w:t>
      </w:r>
      <w:r w:rsidR="00815D28" w:rsidRPr="005C3E44">
        <w:rPr>
          <w:rFonts w:asciiTheme="majorHAnsi" w:hAnsiTheme="majorHAnsi"/>
          <w:b/>
        </w:rPr>
        <w:t>02</w:t>
      </w:r>
      <w:r w:rsidR="003870E7" w:rsidRPr="005C3E44">
        <w:rPr>
          <w:rFonts w:asciiTheme="majorHAnsi" w:hAnsiTheme="majorHAnsi"/>
          <w:b/>
        </w:rPr>
        <w:t>.0</w:t>
      </w:r>
      <w:r w:rsidR="00815D28" w:rsidRPr="005C3E44">
        <w:rPr>
          <w:rFonts w:asciiTheme="majorHAnsi" w:hAnsiTheme="majorHAnsi"/>
          <w:b/>
        </w:rPr>
        <w:t>9</w:t>
      </w:r>
      <w:r w:rsidRPr="005C3E44">
        <w:rPr>
          <w:rFonts w:asciiTheme="majorHAnsi" w:hAnsiTheme="majorHAnsi"/>
          <w:b/>
        </w:rPr>
        <w:t>.2016</w:t>
      </w:r>
    </w:p>
    <w:p w:rsidR="00A5663B" w:rsidRPr="005C3E44" w:rsidRDefault="00647BF3" w:rsidP="00647BF3">
      <w:pPr>
        <w:jc w:val="center"/>
        <w:rPr>
          <w:rFonts w:asciiTheme="majorHAnsi" w:hAnsiTheme="majorHAnsi"/>
          <w:b/>
        </w:rPr>
        <w:sectPr w:rsidR="00A5663B" w:rsidRPr="005C3E44"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5C3E44">
        <w:rPr>
          <w:rFonts w:asciiTheme="majorHAnsi" w:hAnsiTheme="majorHAnsi"/>
          <w:b/>
        </w:rPr>
        <w:t xml:space="preserve">                              </w:t>
      </w:r>
      <w:r w:rsidR="00BE728B" w:rsidRPr="005C3E44">
        <w:rPr>
          <w:rFonts w:asciiTheme="majorHAnsi" w:hAnsiTheme="majorHAnsi"/>
          <w:b/>
        </w:rPr>
        <w:t>Αρ. Πρωτ.:</w:t>
      </w:r>
      <w:r w:rsidR="002C7D88" w:rsidRPr="005C3E44">
        <w:rPr>
          <w:rFonts w:asciiTheme="majorHAnsi" w:hAnsiTheme="majorHAnsi"/>
          <w:b/>
        </w:rPr>
        <w:t>1219</w:t>
      </w:r>
    </w:p>
    <w:p w:rsidR="00BE728B" w:rsidRPr="005C3E44" w:rsidRDefault="00BE728B" w:rsidP="005C3E44">
      <w:pPr>
        <w:spacing w:after="0" w:line="240" w:lineRule="auto"/>
        <w:rPr>
          <w:rFonts w:asciiTheme="majorHAnsi" w:hAnsiTheme="majorHAnsi"/>
          <w:b/>
          <w:color w:val="auto"/>
          <w:sz w:val="24"/>
          <w:szCs w:val="24"/>
        </w:rPr>
      </w:pPr>
      <w:r w:rsidRPr="005C3E44">
        <w:rPr>
          <w:rFonts w:asciiTheme="majorHAnsi" w:hAnsiTheme="majorHAnsi"/>
          <w:b/>
          <w:color w:val="auto"/>
          <w:sz w:val="24"/>
          <w:szCs w:val="24"/>
        </w:rPr>
        <w:t xml:space="preserve">Προς: κ. Ν. Φίλη, Υπουργό Παιδείας, Έρευνας και Θρησκευμάτων </w:t>
      </w:r>
    </w:p>
    <w:p w:rsidR="00BE728B" w:rsidRPr="005C3E44" w:rsidRDefault="00BE728B" w:rsidP="002A5301">
      <w:pPr>
        <w:spacing w:after="0" w:line="240" w:lineRule="auto"/>
        <w:rPr>
          <w:rFonts w:asciiTheme="majorHAnsi" w:hAnsiTheme="majorHAnsi"/>
          <w:b/>
          <w:color w:val="auto"/>
          <w:sz w:val="24"/>
          <w:szCs w:val="24"/>
        </w:rPr>
      </w:pPr>
      <w:r w:rsidRPr="005C3E44">
        <w:rPr>
          <w:rFonts w:asciiTheme="majorHAnsi" w:hAnsiTheme="majorHAnsi"/>
          <w:b/>
          <w:color w:val="auto"/>
          <w:sz w:val="24"/>
          <w:szCs w:val="24"/>
        </w:rPr>
        <w:t xml:space="preserve">                                                              </w:t>
      </w:r>
      <w:r w:rsidR="007D475C" w:rsidRPr="005C3E44">
        <w:rPr>
          <w:rFonts w:asciiTheme="majorHAnsi" w:hAnsiTheme="majorHAnsi"/>
          <w:b/>
          <w:color w:val="auto"/>
          <w:sz w:val="24"/>
          <w:szCs w:val="24"/>
          <w:lang w:eastAsia="el-GR"/>
        </w:rPr>
        <w:t xml:space="preserve"> </w:t>
      </w:r>
    </w:p>
    <w:p w:rsidR="002D75F8" w:rsidRPr="005C3E44" w:rsidRDefault="002D75F8" w:rsidP="007D475C">
      <w:pPr>
        <w:spacing w:after="0" w:line="240" w:lineRule="auto"/>
        <w:rPr>
          <w:rFonts w:asciiTheme="majorHAnsi" w:hAnsiTheme="majorHAnsi"/>
          <w:b/>
          <w:color w:val="auto"/>
          <w:sz w:val="24"/>
          <w:szCs w:val="24"/>
          <w:lang w:eastAsia="el-GR"/>
        </w:rPr>
      </w:pPr>
    </w:p>
    <w:p w:rsidR="00BE728B" w:rsidRPr="005C3E44" w:rsidRDefault="007D475C" w:rsidP="007D475C">
      <w:pPr>
        <w:spacing w:after="0" w:line="240" w:lineRule="auto"/>
        <w:rPr>
          <w:rFonts w:asciiTheme="majorHAnsi" w:hAnsiTheme="majorHAnsi"/>
          <w:b/>
          <w:color w:val="auto"/>
          <w:sz w:val="24"/>
          <w:szCs w:val="24"/>
          <w:lang w:eastAsia="el-GR"/>
        </w:rPr>
      </w:pPr>
      <w:r w:rsidRPr="005C3E44">
        <w:rPr>
          <w:rFonts w:asciiTheme="majorHAnsi" w:hAnsiTheme="majorHAnsi"/>
          <w:b/>
          <w:color w:val="auto"/>
          <w:sz w:val="24"/>
          <w:szCs w:val="24"/>
          <w:lang w:eastAsia="el-GR"/>
        </w:rPr>
        <w:t xml:space="preserve">ΘΕΜΑ: </w:t>
      </w:r>
      <w:r w:rsidR="00BE728B" w:rsidRPr="005C3E44">
        <w:rPr>
          <w:rFonts w:asciiTheme="majorHAnsi" w:hAnsiTheme="majorHAnsi"/>
          <w:b/>
          <w:color w:val="auto"/>
          <w:sz w:val="24"/>
          <w:szCs w:val="24"/>
          <w:lang w:eastAsia="el-GR"/>
        </w:rPr>
        <w:t>Προτάσεις της Ε.Σ.Α</w:t>
      </w:r>
      <w:r w:rsidRPr="005C3E44">
        <w:rPr>
          <w:rFonts w:asciiTheme="majorHAnsi" w:hAnsiTheme="majorHAnsi"/>
          <w:b/>
          <w:color w:val="auto"/>
          <w:sz w:val="24"/>
          <w:szCs w:val="24"/>
          <w:lang w:eastAsia="el-GR"/>
        </w:rPr>
        <w:t>.</w:t>
      </w:r>
      <w:r w:rsidR="00BE728B" w:rsidRPr="005C3E44">
        <w:rPr>
          <w:rFonts w:asciiTheme="majorHAnsi" w:hAnsiTheme="majorHAnsi"/>
          <w:b/>
          <w:color w:val="auto"/>
          <w:sz w:val="24"/>
          <w:szCs w:val="24"/>
          <w:lang w:eastAsia="el-GR"/>
        </w:rPr>
        <w:t xml:space="preserve">μεΑ. </w:t>
      </w:r>
      <w:r w:rsidR="00AA7CD4" w:rsidRPr="005C3E44">
        <w:rPr>
          <w:rFonts w:asciiTheme="majorHAnsi" w:hAnsiTheme="majorHAnsi"/>
          <w:b/>
          <w:color w:val="auto"/>
          <w:sz w:val="24"/>
          <w:szCs w:val="24"/>
          <w:lang w:eastAsia="el-GR"/>
        </w:rPr>
        <w:t xml:space="preserve">στην </w:t>
      </w:r>
      <w:r w:rsidR="005C3E44" w:rsidRPr="005C3E44">
        <w:rPr>
          <w:rFonts w:asciiTheme="majorHAnsi" w:hAnsiTheme="majorHAnsi"/>
          <w:b/>
          <w:color w:val="auto"/>
          <w:sz w:val="24"/>
          <w:szCs w:val="24"/>
          <w:lang w:eastAsia="el-GR"/>
        </w:rPr>
        <w:t>τροπολογία: «</w:t>
      </w:r>
      <w:r w:rsidR="00863D78" w:rsidRPr="005C3E44">
        <w:rPr>
          <w:rFonts w:asciiTheme="majorHAnsi" w:hAnsiTheme="majorHAnsi"/>
          <w:b/>
          <w:color w:val="auto"/>
          <w:sz w:val="24"/>
          <w:szCs w:val="24"/>
          <w:lang w:eastAsia="el-GR"/>
        </w:rPr>
        <w:t xml:space="preserve">Ρυθμίσεις θεμάτων ΑΕΙ» </w:t>
      </w:r>
      <w:r w:rsidR="002D75F8" w:rsidRPr="005C3E44">
        <w:rPr>
          <w:rFonts w:asciiTheme="majorHAnsi" w:hAnsiTheme="majorHAnsi"/>
          <w:b/>
          <w:color w:val="auto"/>
          <w:sz w:val="24"/>
          <w:szCs w:val="24"/>
          <w:lang w:eastAsia="el-GR"/>
        </w:rPr>
        <w:t>που αφορά σε μετεγγραφές φοιτητών και</w:t>
      </w:r>
      <w:r w:rsidR="00AA7CD4" w:rsidRPr="005C3E44">
        <w:rPr>
          <w:rFonts w:asciiTheme="majorHAnsi" w:hAnsiTheme="majorHAnsi"/>
          <w:b/>
          <w:color w:val="auto"/>
          <w:sz w:val="24"/>
          <w:szCs w:val="24"/>
          <w:lang w:eastAsia="el-GR"/>
        </w:rPr>
        <w:t xml:space="preserve"> συμπεριλήφθηκε στο σ/ν με τίτλο «Ρυθμίσεις για την ελληνόγλωσση εκπαίδευση, τη διαπολιτισμική</w:t>
      </w:r>
      <w:r w:rsidR="005C3E44" w:rsidRPr="005C3E44">
        <w:rPr>
          <w:rFonts w:asciiTheme="majorHAnsi" w:hAnsiTheme="majorHAnsi"/>
          <w:b/>
          <w:color w:val="auto"/>
          <w:sz w:val="24"/>
          <w:szCs w:val="24"/>
          <w:lang w:eastAsia="el-GR"/>
        </w:rPr>
        <w:t xml:space="preserve"> εκπαίδευση </w:t>
      </w:r>
      <w:bookmarkStart w:id="0" w:name="_GoBack"/>
      <w:bookmarkEnd w:id="0"/>
      <w:r w:rsidR="005C3E44" w:rsidRPr="005C3E44">
        <w:rPr>
          <w:rFonts w:asciiTheme="majorHAnsi" w:hAnsiTheme="majorHAnsi"/>
          <w:b/>
          <w:color w:val="auto"/>
          <w:sz w:val="24"/>
          <w:szCs w:val="24"/>
          <w:lang w:eastAsia="el-GR"/>
        </w:rPr>
        <w:t>και άλλες διατάξεις»</w:t>
      </w:r>
    </w:p>
    <w:p w:rsidR="002D75F8" w:rsidRPr="005C3E44" w:rsidRDefault="002D75F8" w:rsidP="007D475C">
      <w:pPr>
        <w:spacing w:after="0" w:line="240" w:lineRule="auto"/>
        <w:rPr>
          <w:rFonts w:asciiTheme="majorHAnsi" w:hAnsiTheme="majorHAnsi"/>
          <w:b/>
          <w:color w:val="auto"/>
          <w:sz w:val="24"/>
          <w:szCs w:val="24"/>
          <w:lang w:eastAsia="el-GR"/>
        </w:rPr>
      </w:pPr>
    </w:p>
    <w:p w:rsidR="004C714D" w:rsidRPr="005C3E44" w:rsidRDefault="00BE728B" w:rsidP="00F0138D">
      <w:pPr>
        <w:spacing w:after="0" w:line="240" w:lineRule="auto"/>
        <w:jc w:val="left"/>
        <w:rPr>
          <w:rFonts w:asciiTheme="majorHAnsi" w:hAnsiTheme="majorHAnsi"/>
          <w:b/>
          <w:color w:val="auto"/>
          <w:sz w:val="24"/>
          <w:szCs w:val="24"/>
          <w:lang w:eastAsia="el-GR"/>
        </w:rPr>
      </w:pPr>
      <w:proofErr w:type="spellStart"/>
      <w:r w:rsidRPr="005C3E44">
        <w:rPr>
          <w:rFonts w:asciiTheme="majorHAnsi" w:hAnsiTheme="majorHAnsi"/>
          <w:b/>
          <w:color w:val="auto"/>
          <w:sz w:val="24"/>
          <w:szCs w:val="24"/>
          <w:lang w:eastAsia="el-GR"/>
        </w:rPr>
        <w:t>Κοιν</w:t>
      </w:r>
      <w:proofErr w:type="spellEnd"/>
      <w:r w:rsidRPr="005C3E44">
        <w:rPr>
          <w:rFonts w:asciiTheme="majorHAnsi" w:hAnsiTheme="majorHAnsi"/>
          <w:b/>
          <w:color w:val="auto"/>
          <w:sz w:val="24"/>
          <w:szCs w:val="24"/>
          <w:lang w:eastAsia="el-GR"/>
        </w:rPr>
        <w:t xml:space="preserve">: «Πίνακας Αποδεκτών» </w:t>
      </w:r>
    </w:p>
    <w:p w:rsidR="00F0138D" w:rsidRPr="005C3E44" w:rsidRDefault="00F0138D" w:rsidP="00F0138D">
      <w:pPr>
        <w:spacing w:after="0" w:line="240" w:lineRule="auto"/>
        <w:jc w:val="left"/>
        <w:rPr>
          <w:rFonts w:asciiTheme="majorHAnsi" w:hAnsiTheme="majorHAnsi"/>
          <w:b/>
          <w:color w:val="auto"/>
          <w:sz w:val="24"/>
          <w:szCs w:val="24"/>
          <w:lang w:eastAsia="el-GR"/>
        </w:rPr>
      </w:pPr>
    </w:p>
    <w:p w:rsidR="00BE728B" w:rsidRPr="005C3E44" w:rsidRDefault="00BE728B" w:rsidP="00BE728B">
      <w:pPr>
        <w:spacing w:after="0" w:line="240" w:lineRule="auto"/>
        <w:rPr>
          <w:rFonts w:asciiTheme="majorHAnsi" w:hAnsiTheme="majorHAnsi"/>
          <w:b/>
          <w:color w:val="auto"/>
          <w:sz w:val="24"/>
          <w:szCs w:val="24"/>
          <w:lang w:eastAsia="el-GR"/>
        </w:rPr>
      </w:pPr>
      <w:r w:rsidRPr="005C3E44">
        <w:rPr>
          <w:rFonts w:asciiTheme="majorHAnsi" w:hAnsiTheme="majorHAnsi"/>
          <w:b/>
          <w:color w:val="auto"/>
          <w:sz w:val="24"/>
          <w:szCs w:val="24"/>
          <w:lang w:eastAsia="el-GR"/>
        </w:rPr>
        <w:t xml:space="preserve">Κύριε Υπουργέ, </w:t>
      </w:r>
    </w:p>
    <w:p w:rsidR="00BE728B" w:rsidRPr="005C3E44" w:rsidRDefault="00BE728B" w:rsidP="00BE728B">
      <w:pPr>
        <w:spacing w:after="0" w:line="240" w:lineRule="auto"/>
        <w:rPr>
          <w:rFonts w:asciiTheme="majorHAnsi" w:hAnsiTheme="majorHAnsi"/>
          <w:color w:val="auto"/>
          <w:sz w:val="24"/>
          <w:szCs w:val="24"/>
          <w:lang w:eastAsia="el-GR"/>
        </w:rPr>
      </w:pPr>
    </w:p>
    <w:p w:rsidR="00A9010D" w:rsidRPr="005C3E44" w:rsidRDefault="00A9010D" w:rsidP="0074084F">
      <w:pPr>
        <w:spacing w:line="240" w:lineRule="auto"/>
        <w:rPr>
          <w:rFonts w:asciiTheme="majorHAnsi" w:hAnsiTheme="majorHAnsi"/>
          <w:color w:val="auto"/>
          <w:sz w:val="24"/>
          <w:szCs w:val="24"/>
          <w:lang w:eastAsia="el-GR"/>
        </w:rPr>
      </w:pPr>
      <w:r w:rsidRPr="005C3E44">
        <w:rPr>
          <w:rFonts w:asciiTheme="majorHAnsi" w:hAnsiTheme="majorHAnsi"/>
          <w:color w:val="auto"/>
          <w:sz w:val="24"/>
          <w:szCs w:val="24"/>
          <w:lang w:eastAsia="el-GR"/>
        </w:rPr>
        <w:t>Με αφορμή την</w:t>
      </w:r>
      <w:r w:rsidR="00FC0481" w:rsidRPr="005C3E44">
        <w:rPr>
          <w:rFonts w:asciiTheme="majorHAnsi" w:hAnsiTheme="majorHAnsi"/>
          <w:color w:val="auto"/>
          <w:sz w:val="24"/>
          <w:szCs w:val="24"/>
          <w:lang w:eastAsia="el-GR"/>
        </w:rPr>
        <w:t xml:space="preserve"> τροπολογία: «Ρυθμίσεις θεμάτων ΑΕΙ» </w:t>
      </w:r>
      <w:r w:rsidRPr="005C3E44">
        <w:rPr>
          <w:rFonts w:asciiTheme="majorHAnsi" w:hAnsiTheme="majorHAnsi"/>
          <w:color w:val="auto"/>
          <w:sz w:val="24"/>
          <w:szCs w:val="24"/>
          <w:lang w:eastAsia="el-GR"/>
        </w:rPr>
        <w:t>που συμπεριλήφθηκε στο σ/ν με τίτλο «Ρυθμίσεις για την ελληνόγλωσση εκπαίδευση, τη διαπολιτισμική εκπαίδευση και άλλες διατάξεις» και αφορά σ</w:t>
      </w:r>
      <w:r w:rsidR="00FC0481" w:rsidRPr="005C3E44">
        <w:rPr>
          <w:rFonts w:asciiTheme="majorHAnsi" w:hAnsiTheme="majorHAnsi"/>
          <w:color w:val="auto"/>
          <w:sz w:val="24"/>
          <w:szCs w:val="24"/>
          <w:lang w:eastAsia="el-GR"/>
        </w:rPr>
        <w:t>ε ρυθμίσεις για θέματα μετεγγραφών</w:t>
      </w:r>
      <w:r w:rsidRPr="005C3E44">
        <w:rPr>
          <w:rFonts w:asciiTheme="majorHAnsi" w:hAnsiTheme="majorHAnsi"/>
          <w:color w:val="auto"/>
          <w:sz w:val="24"/>
          <w:szCs w:val="24"/>
          <w:lang w:eastAsia="el-GR"/>
        </w:rPr>
        <w:t>, η</w:t>
      </w:r>
      <w:r w:rsidR="0074084F" w:rsidRPr="005C3E44">
        <w:rPr>
          <w:rFonts w:asciiTheme="majorHAnsi" w:hAnsiTheme="majorHAnsi"/>
          <w:color w:val="auto"/>
          <w:sz w:val="24"/>
          <w:szCs w:val="24"/>
          <w:lang w:eastAsia="el-GR"/>
        </w:rPr>
        <w:t xml:space="preserve"> Ε.Σ.Α.μεΑ.</w:t>
      </w:r>
      <w:r w:rsidR="00FC0481" w:rsidRPr="005C3E44">
        <w:rPr>
          <w:rFonts w:asciiTheme="majorHAnsi" w:hAnsiTheme="majorHAnsi"/>
          <w:color w:val="auto"/>
          <w:sz w:val="24"/>
          <w:szCs w:val="24"/>
          <w:lang w:eastAsia="el-GR"/>
        </w:rPr>
        <w:t xml:space="preserve"> θα ήθελε να επισημάνει για ακόμη μία φορά ότι ο σχεδιασμός πολιτικών για την εκπαίδευση των ατόμων με αναπηρία είναι ανεπαρκής, αφού δεν κατανοείται η δεινή οικονομική θέση των ατόμων με αναπηρία, με χρόνιες παθήσεις και των οικογενειών τους, η οποία συσχετίζεται και επηρεάζεται άμεσα από το βάθος και την ένταση της οικονομικής κρίσης που διέρχεται η χώρα.</w:t>
      </w:r>
      <w:r w:rsidR="007D475C" w:rsidRPr="005C3E44">
        <w:rPr>
          <w:rFonts w:asciiTheme="majorHAnsi" w:hAnsiTheme="majorHAnsi"/>
          <w:color w:val="auto"/>
          <w:sz w:val="24"/>
          <w:szCs w:val="24"/>
          <w:lang w:eastAsia="el-GR"/>
        </w:rPr>
        <w:t xml:space="preserve"> </w:t>
      </w:r>
      <w:r w:rsidR="00FC0481" w:rsidRPr="005C3E44">
        <w:rPr>
          <w:rFonts w:asciiTheme="majorHAnsi" w:hAnsiTheme="majorHAnsi"/>
          <w:color w:val="auto"/>
          <w:sz w:val="24"/>
          <w:szCs w:val="24"/>
          <w:lang w:eastAsia="el-GR"/>
        </w:rPr>
        <w:t xml:space="preserve"> </w:t>
      </w:r>
    </w:p>
    <w:p w:rsidR="00FC0481" w:rsidRPr="005C3E44" w:rsidRDefault="00FA5977" w:rsidP="00FA5977">
      <w:pPr>
        <w:spacing w:line="240" w:lineRule="auto"/>
        <w:rPr>
          <w:rFonts w:asciiTheme="majorHAnsi" w:hAnsiTheme="majorHAnsi"/>
          <w:color w:val="auto"/>
          <w:sz w:val="24"/>
          <w:szCs w:val="24"/>
          <w:lang w:eastAsia="el-GR"/>
        </w:rPr>
      </w:pPr>
      <w:r w:rsidRPr="005C3E44">
        <w:rPr>
          <w:rFonts w:asciiTheme="majorHAnsi" w:hAnsiTheme="majorHAnsi"/>
          <w:color w:val="auto"/>
          <w:sz w:val="24"/>
          <w:szCs w:val="24"/>
          <w:lang w:eastAsia="el-GR"/>
        </w:rPr>
        <w:t xml:space="preserve">Η άκρως χαμηλή μοριοδότηση (1 μόριο), η οποία δίνεται </w:t>
      </w:r>
      <w:r w:rsidR="00863D78" w:rsidRPr="005C3E44">
        <w:rPr>
          <w:rFonts w:asciiTheme="majorHAnsi" w:hAnsiTheme="majorHAnsi"/>
          <w:color w:val="auto"/>
          <w:sz w:val="24"/>
          <w:szCs w:val="24"/>
          <w:lang w:eastAsia="el-GR"/>
        </w:rPr>
        <w:t xml:space="preserve">σύμφωνα με την ισχύουσα νομοθεσία </w:t>
      </w:r>
      <w:r w:rsidRPr="005C3E44">
        <w:rPr>
          <w:rFonts w:asciiTheme="majorHAnsi" w:hAnsiTheme="majorHAnsi"/>
          <w:color w:val="auto"/>
          <w:sz w:val="24"/>
          <w:szCs w:val="24"/>
          <w:lang w:eastAsia="el-GR"/>
        </w:rPr>
        <w:t>σε φοιτητές   έχουν αδελφό/ή, γονέα, ή τέκνο, ή σύζυ</w:t>
      </w:r>
      <w:r w:rsidR="00863D78" w:rsidRPr="005C3E44">
        <w:rPr>
          <w:rFonts w:asciiTheme="majorHAnsi" w:hAnsiTheme="majorHAnsi"/>
          <w:color w:val="auto"/>
          <w:sz w:val="24"/>
          <w:szCs w:val="24"/>
          <w:lang w:eastAsia="el-GR"/>
        </w:rPr>
        <w:t>γο που είναι άτομο με αναπηρία</w:t>
      </w:r>
      <w:r w:rsidR="00FC0481" w:rsidRPr="005C3E44">
        <w:rPr>
          <w:rFonts w:asciiTheme="majorHAnsi" w:hAnsiTheme="majorHAnsi"/>
          <w:color w:val="auto"/>
          <w:sz w:val="24"/>
          <w:szCs w:val="24"/>
          <w:lang w:eastAsia="el-GR"/>
        </w:rPr>
        <w:t>, εφόσον δεν συνυπολογίζεται στα εισοδηματικά κριτήρια το πρόσθετο κόστος που απαιτείται για την κάλυψη των αναγκών που πηγάζουν από την αναπηρία, θέτει αυτομάτως τους δικαιούχους αυτής της κατηγορίας εκτός του συστήματος μετεγγραφών.</w:t>
      </w:r>
    </w:p>
    <w:p w:rsidR="00FA5977" w:rsidRPr="005C3E44" w:rsidRDefault="00863D78" w:rsidP="00FA5977">
      <w:pPr>
        <w:spacing w:line="240" w:lineRule="auto"/>
        <w:rPr>
          <w:rFonts w:asciiTheme="majorHAnsi" w:hAnsiTheme="majorHAnsi"/>
          <w:color w:val="auto"/>
          <w:sz w:val="24"/>
          <w:szCs w:val="24"/>
          <w:lang w:eastAsia="el-GR"/>
        </w:rPr>
      </w:pPr>
      <w:r w:rsidRPr="005C3E44">
        <w:rPr>
          <w:rFonts w:asciiTheme="majorHAnsi" w:hAnsiTheme="majorHAnsi"/>
          <w:color w:val="auto"/>
          <w:sz w:val="24"/>
          <w:szCs w:val="24"/>
          <w:lang w:eastAsia="el-GR"/>
        </w:rPr>
        <w:t>Π</w:t>
      </w:r>
      <w:r w:rsidR="00FA5977" w:rsidRPr="005C3E44">
        <w:rPr>
          <w:rFonts w:asciiTheme="majorHAnsi" w:hAnsiTheme="majorHAnsi"/>
          <w:color w:val="auto"/>
          <w:sz w:val="24"/>
          <w:szCs w:val="24"/>
          <w:lang w:eastAsia="el-GR"/>
        </w:rPr>
        <w:t>ροφανώς δεν έχ</w:t>
      </w:r>
      <w:r w:rsidRPr="005C3E44">
        <w:rPr>
          <w:rFonts w:asciiTheme="majorHAnsi" w:hAnsiTheme="majorHAnsi"/>
          <w:color w:val="auto"/>
          <w:sz w:val="24"/>
          <w:szCs w:val="24"/>
          <w:lang w:eastAsia="el-GR"/>
        </w:rPr>
        <w:t xml:space="preserve">ει ληφθεί υπόψη </w:t>
      </w:r>
      <w:r w:rsidR="00FA5977" w:rsidRPr="005C3E44">
        <w:rPr>
          <w:rFonts w:asciiTheme="majorHAnsi" w:hAnsiTheme="majorHAnsi"/>
          <w:color w:val="auto"/>
          <w:sz w:val="24"/>
          <w:szCs w:val="24"/>
          <w:lang w:eastAsia="el-GR"/>
        </w:rPr>
        <w:t xml:space="preserve">η δυσβάστακτη οικονομική κατάσταση που βιώνουν οι οικογένειες που έχουν στη φροντίδα τους άτομο με βαριά αναπηρία, το οποίο έχει ανάγκη συνεχούς φροντίδας και υποστήριξης. </w:t>
      </w:r>
      <w:r w:rsidR="00FC0481" w:rsidRPr="005C3E44">
        <w:rPr>
          <w:rFonts w:asciiTheme="majorHAnsi" w:hAnsiTheme="majorHAnsi"/>
          <w:color w:val="auto"/>
          <w:sz w:val="24"/>
          <w:szCs w:val="24"/>
          <w:lang w:eastAsia="el-GR"/>
        </w:rPr>
        <w:t xml:space="preserve"> </w:t>
      </w:r>
    </w:p>
    <w:p w:rsidR="00FA5977" w:rsidRPr="005C3E44" w:rsidRDefault="00FA5977" w:rsidP="00FA5977">
      <w:pPr>
        <w:spacing w:line="240" w:lineRule="auto"/>
        <w:rPr>
          <w:rFonts w:asciiTheme="majorHAnsi" w:hAnsiTheme="majorHAnsi"/>
          <w:color w:val="auto"/>
          <w:sz w:val="24"/>
          <w:szCs w:val="24"/>
          <w:lang w:eastAsia="el-GR"/>
        </w:rPr>
      </w:pPr>
      <w:r w:rsidRPr="005C3E44">
        <w:rPr>
          <w:rFonts w:asciiTheme="majorHAnsi" w:hAnsiTheme="majorHAnsi"/>
          <w:color w:val="auto"/>
          <w:sz w:val="24"/>
          <w:szCs w:val="24"/>
          <w:lang w:eastAsia="el-GR"/>
        </w:rPr>
        <w:t xml:space="preserve">Έχετε αναρωτηθεί, εάν γονείς με βαριές αναπηρίες που αντιμετωπίζουν την ανεργία και τον κοινωνικό αποκλεισμό με ευθύνη της ίδιας πολιτείας, έχουν τη δυνατότητα να εξασφαλίσουν τις σπουδές των παιδιών τους σε άλλη πόλη; Έχετε αναρωτηθεί, εάν οικογένειες που έχουν στη φροντίδα τους άτομα με βαριά </w:t>
      </w:r>
      <w:r w:rsidRPr="005C3E44">
        <w:rPr>
          <w:rFonts w:asciiTheme="majorHAnsi" w:hAnsiTheme="majorHAnsi"/>
          <w:color w:val="auto"/>
          <w:sz w:val="24"/>
          <w:szCs w:val="24"/>
          <w:lang w:eastAsia="el-GR"/>
        </w:rPr>
        <w:lastRenderedPageBreak/>
        <w:t xml:space="preserve">αναπηρία (νοητική αναπηρία, σύνδρομο down, αυτισμό, εγκεφαλική παράλυση, βαριές και πολλαπλές αναπηρίες) που χρήζουν 24άωρης υποστήριξης και φροντίδας, έχουν τη δυνατότητα να εξασφαλίσουν τις σπουδές των υπολοίπων παιδιών τους μακριά από την οικογενειακή εστία; Ειδικά σε αυτές τις οικογένειες, είναι σύνηθες το φαινόμενο ο ένας εκ των δύο γονέων να διακόπτει την εργασία του για να παρέχει την κατάλληλη φροντίδα και υποστήριξη στο άτομο με αναπηρία. </w:t>
      </w:r>
    </w:p>
    <w:p w:rsidR="00FA5977" w:rsidRPr="005C3E44" w:rsidRDefault="00FA5977" w:rsidP="00FA5977">
      <w:pPr>
        <w:spacing w:line="240" w:lineRule="auto"/>
        <w:rPr>
          <w:rFonts w:asciiTheme="majorHAnsi" w:hAnsiTheme="majorHAnsi"/>
          <w:b/>
          <w:color w:val="auto"/>
          <w:sz w:val="24"/>
          <w:szCs w:val="24"/>
          <w:lang w:eastAsia="el-GR"/>
        </w:rPr>
      </w:pPr>
      <w:r w:rsidRPr="005C3E44">
        <w:rPr>
          <w:rFonts w:asciiTheme="majorHAnsi" w:hAnsiTheme="majorHAnsi"/>
          <w:b/>
          <w:color w:val="auto"/>
          <w:sz w:val="24"/>
          <w:szCs w:val="24"/>
          <w:lang w:eastAsia="el-GR"/>
        </w:rPr>
        <w:t xml:space="preserve">Για όλους αυτούς τους λόγους ζητούμε </w:t>
      </w:r>
      <w:r w:rsidR="00FC0481" w:rsidRPr="005C3E44">
        <w:rPr>
          <w:rFonts w:asciiTheme="majorHAnsi" w:hAnsiTheme="majorHAnsi"/>
          <w:b/>
          <w:color w:val="auto"/>
          <w:sz w:val="24"/>
          <w:szCs w:val="24"/>
          <w:lang w:eastAsia="el-GR"/>
        </w:rPr>
        <w:t xml:space="preserve">για τους φοιτητές και σπουδαστές </w:t>
      </w:r>
      <w:r w:rsidRPr="005C3E44">
        <w:rPr>
          <w:rFonts w:asciiTheme="majorHAnsi" w:hAnsiTheme="majorHAnsi"/>
          <w:b/>
          <w:color w:val="auto"/>
          <w:sz w:val="24"/>
          <w:szCs w:val="24"/>
          <w:lang w:eastAsia="el-GR"/>
        </w:rPr>
        <w:t xml:space="preserve">που έχουν γονείς, τέκνα, αδέλφια ή σύζυγο με αναπηρία 67% και άνω, πιστοποιουμένης από το Κέντρο Πιστοποίησης Αναπηρίας (ΚΕ.Π.Α.) ή έχουν παθήσεις που αναφέρονται στο παράρτημα της υπ’ αριθ. Φ.151/17897/Β6/2014 (Β ́ 358) κοινής υπουργικής απόφασης, όπως αυτή εκάστοτε τροποποιείται </w:t>
      </w:r>
      <w:r w:rsidR="002D75F8" w:rsidRPr="005C3E44">
        <w:rPr>
          <w:rFonts w:asciiTheme="majorHAnsi" w:hAnsiTheme="majorHAnsi"/>
          <w:b/>
          <w:color w:val="auto"/>
          <w:sz w:val="24"/>
          <w:szCs w:val="24"/>
          <w:lang w:eastAsia="el-GR"/>
        </w:rPr>
        <w:t>και αντικαθίσταται, να εξαιρεθούν</w:t>
      </w:r>
      <w:r w:rsidRPr="005C3E44">
        <w:rPr>
          <w:rFonts w:asciiTheme="majorHAnsi" w:hAnsiTheme="majorHAnsi"/>
          <w:b/>
          <w:color w:val="auto"/>
          <w:sz w:val="24"/>
          <w:szCs w:val="24"/>
          <w:lang w:eastAsia="el-GR"/>
        </w:rPr>
        <w:t xml:space="preserve"> από τη διαδικασία </w:t>
      </w:r>
      <w:r w:rsidR="002D75F8" w:rsidRPr="005C3E44">
        <w:rPr>
          <w:rFonts w:asciiTheme="majorHAnsi" w:hAnsiTheme="majorHAnsi"/>
          <w:b/>
          <w:color w:val="auto"/>
          <w:sz w:val="24"/>
          <w:szCs w:val="24"/>
          <w:lang w:eastAsia="el-GR"/>
        </w:rPr>
        <w:t>της μοριοδότησης</w:t>
      </w:r>
      <w:r w:rsidRPr="005C3E44">
        <w:rPr>
          <w:rFonts w:asciiTheme="majorHAnsi" w:hAnsiTheme="majorHAnsi"/>
          <w:b/>
          <w:color w:val="auto"/>
          <w:sz w:val="24"/>
          <w:szCs w:val="24"/>
          <w:lang w:eastAsia="el-GR"/>
        </w:rPr>
        <w:t xml:space="preserve"> κ</w:t>
      </w:r>
      <w:r w:rsidR="002D75F8" w:rsidRPr="005C3E44">
        <w:rPr>
          <w:rFonts w:asciiTheme="majorHAnsi" w:hAnsiTheme="majorHAnsi"/>
          <w:b/>
          <w:color w:val="auto"/>
          <w:sz w:val="24"/>
          <w:szCs w:val="24"/>
          <w:lang w:eastAsia="el-GR"/>
        </w:rPr>
        <w:t>αι να έχουν δικαίωμα μετεγγραφής στον τόπο της μόνιμης κατοικίας τους, όπως ισχύει για</w:t>
      </w:r>
      <w:r w:rsidRPr="005C3E44">
        <w:rPr>
          <w:rFonts w:asciiTheme="majorHAnsi" w:hAnsiTheme="majorHAnsi"/>
          <w:b/>
          <w:color w:val="auto"/>
          <w:sz w:val="24"/>
          <w:szCs w:val="24"/>
          <w:lang w:eastAsia="el-GR"/>
        </w:rPr>
        <w:t xml:space="preserve"> τους φοιτητές που έχουν οι ίδιοι αναπηρία.</w:t>
      </w:r>
    </w:p>
    <w:p w:rsidR="002C267D" w:rsidRPr="005C3E44" w:rsidRDefault="00E53216" w:rsidP="00582872">
      <w:pPr>
        <w:spacing w:line="240" w:lineRule="auto"/>
        <w:rPr>
          <w:rFonts w:asciiTheme="majorHAnsi" w:hAnsiTheme="majorHAnsi"/>
          <w:b/>
          <w:color w:val="auto"/>
          <w:sz w:val="24"/>
          <w:szCs w:val="24"/>
          <w:lang w:eastAsia="el-GR"/>
        </w:rPr>
      </w:pPr>
      <w:r w:rsidRPr="005C3E44">
        <w:rPr>
          <w:rFonts w:asciiTheme="majorHAnsi" w:hAnsiTheme="majorHAnsi"/>
          <w:color w:val="auto"/>
          <w:sz w:val="24"/>
          <w:szCs w:val="24"/>
          <w:lang w:eastAsia="el-GR"/>
        </w:rPr>
        <w:t xml:space="preserve">Επίσης ζητούμε </w:t>
      </w:r>
      <w:r w:rsidR="00DA5F4E" w:rsidRPr="005C3E44">
        <w:rPr>
          <w:rFonts w:asciiTheme="majorHAnsi" w:hAnsiTheme="majorHAnsi"/>
          <w:color w:val="auto"/>
          <w:sz w:val="24"/>
          <w:szCs w:val="24"/>
          <w:lang w:eastAsia="el-GR"/>
        </w:rPr>
        <w:t xml:space="preserve">άμεσα </w:t>
      </w:r>
      <w:r w:rsidRPr="005C3E44">
        <w:rPr>
          <w:rFonts w:asciiTheme="majorHAnsi" w:hAnsiTheme="majorHAnsi"/>
          <w:color w:val="auto"/>
          <w:sz w:val="24"/>
          <w:szCs w:val="24"/>
          <w:lang w:eastAsia="el-GR"/>
        </w:rPr>
        <w:t xml:space="preserve">συνάντηση μαζί σας για να σας παρουσιάσουμε τις θέσεις μας συνολικά.  </w:t>
      </w:r>
    </w:p>
    <w:p w:rsidR="00E70687" w:rsidRPr="005C3E44" w:rsidRDefault="002C267D" w:rsidP="002C267D">
      <w:pPr>
        <w:rPr>
          <w:rFonts w:asciiTheme="majorHAnsi" w:hAnsiTheme="majorHAnsi"/>
          <w:b/>
          <w:sz w:val="24"/>
          <w:szCs w:val="24"/>
        </w:rPr>
      </w:pPr>
      <w:r w:rsidRPr="005C3E44">
        <w:rPr>
          <w:rFonts w:asciiTheme="majorHAnsi" w:hAnsiTheme="majorHAnsi"/>
          <w:b/>
          <w:sz w:val="24"/>
          <w:szCs w:val="24"/>
        </w:rPr>
        <w:t xml:space="preserve">                                                               </w:t>
      </w:r>
      <w:r w:rsidR="00E70687" w:rsidRPr="005C3E44">
        <w:rPr>
          <w:rFonts w:asciiTheme="majorHAnsi" w:hAnsiTheme="majorHAnsi"/>
          <w:b/>
          <w:sz w:val="24"/>
          <w:szCs w:val="24"/>
        </w:rPr>
        <w:t>Με εκτίμηση</w:t>
      </w:r>
    </w:p>
    <w:p w:rsidR="00E70687" w:rsidRPr="005C3E44" w:rsidRDefault="00E70687" w:rsidP="00E70687">
      <w:pPr>
        <w:jc w:val="center"/>
        <w:rPr>
          <w:rFonts w:asciiTheme="majorHAnsi" w:hAnsiTheme="majorHAnsi"/>
          <w:b/>
          <w:sz w:val="24"/>
          <w:szCs w:val="24"/>
        </w:rPr>
        <w:sectPr w:rsidR="00E70687" w:rsidRPr="005C3E44"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9448D9" w:rsidRPr="005C3E44" w:rsidRDefault="00E70687" w:rsidP="00DA5F4E">
      <w:pPr>
        <w:jc w:val="center"/>
        <w:rPr>
          <w:rFonts w:asciiTheme="majorHAnsi" w:hAnsiTheme="majorHAnsi"/>
          <w:b/>
          <w:sz w:val="24"/>
          <w:szCs w:val="24"/>
        </w:rPr>
      </w:pPr>
      <w:r w:rsidRPr="005C3E44">
        <w:rPr>
          <w:rFonts w:asciiTheme="majorHAnsi" w:hAnsiTheme="majorHAnsi"/>
          <w:b/>
          <w:sz w:val="24"/>
          <w:szCs w:val="24"/>
        </w:rPr>
        <w:t>Ο ΠΡΟΕΔΡΟΣ</w:t>
      </w:r>
    </w:p>
    <w:p w:rsidR="002C7D88" w:rsidRPr="005C3E44" w:rsidRDefault="002C7D88" w:rsidP="00DA5F4E">
      <w:pPr>
        <w:jc w:val="center"/>
        <w:rPr>
          <w:rFonts w:asciiTheme="majorHAnsi" w:hAnsiTheme="majorHAnsi"/>
          <w:b/>
          <w:sz w:val="24"/>
          <w:szCs w:val="24"/>
        </w:rPr>
      </w:pPr>
    </w:p>
    <w:p w:rsidR="00E70687" w:rsidRPr="005C3E44" w:rsidRDefault="00E70687" w:rsidP="00E70687">
      <w:pPr>
        <w:jc w:val="center"/>
        <w:rPr>
          <w:rFonts w:asciiTheme="majorHAnsi" w:hAnsiTheme="majorHAnsi"/>
          <w:b/>
          <w:sz w:val="24"/>
          <w:szCs w:val="24"/>
        </w:rPr>
      </w:pPr>
      <w:r w:rsidRPr="005C3E44">
        <w:rPr>
          <w:rFonts w:asciiTheme="majorHAnsi" w:hAnsiTheme="majorHAnsi"/>
          <w:b/>
          <w:sz w:val="24"/>
          <w:szCs w:val="24"/>
        </w:rPr>
        <w:t>Ι. ΒΑΡΔΑΚΑΣΤΑΝΗΣ</w:t>
      </w:r>
    </w:p>
    <w:p w:rsidR="009448D9" w:rsidRPr="005C3E44" w:rsidRDefault="00E70687" w:rsidP="00DA5F4E">
      <w:pPr>
        <w:jc w:val="center"/>
        <w:rPr>
          <w:rFonts w:asciiTheme="majorHAnsi" w:hAnsiTheme="majorHAnsi"/>
          <w:b/>
          <w:sz w:val="24"/>
          <w:szCs w:val="24"/>
        </w:rPr>
      </w:pPr>
      <w:r w:rsidRPr="005C3E44">
        <w:rPr>
          <w:rFonts w:asciiTheme="majorHAnsi" w:hAnsiTheme="majorHAnsi"/>
          <w:b/>
          <w:sz w:val="24"/>
          <w:szCs w:val="24"/>
        </w:rPr>
        <w:br w:type="column"/>
      </w:r>
      <w:r w:rsidRPr="005C3E44">
        <w:rPr>
          <w:rFonts w:asciiTheme="majorHAnsi" w:hAnsiTheme="majorHAnsi"/>
          <w:b/>
          <w:sz w:val="24"/>
          <w:szCs w:val="24"/>
        </w:rPr>
        <w:t>Ο ΓΕΝ. ΓΡΑΜΜΑΤΕΑΣ</w:t>
      </w:r>
    </w:p>
    <w:p w:rsidR="002C7D88" w:rsidRPr="005C3E44" w:rsidRDefault="002C7D88" w:rsidP="00DA5F4E">
      <w:pPr>
        <w:jc w:val="center"/>
        <w:rPr>
          <w:rFonts w:asciiTheme="majorHAnsi" w:hAnsiTheme="majorHAnsi"/>
          <w:b/>
          <w:sz w:val="24"/>
          <w:szCs w:val="24"/>
        </w:rPr>
      </w:pPr>
    </w:p>
    <w:p w:rsidR="00E70687" w:rsidRPr="005C3E44" w:rsidRDefault="00E70687" w:rsidP="00DB674B">
      <w:pPr>
        <w:jc w:val="center"/>
        <w:rPr>
          <w:rFonts w:asciiTheme="majorHAnsi" w:hAnsiTheme="majorHAnsi"/>
          <w:b/>
          <w:sz w:val="24"/>
          <w:szCs w:val="24"/>
        </w:rPr>
        <w:sectPr w:rsidR="00E70687" w:rsidRPr="005C3E44" w:rsidSect="00E70687">
          <w:type w:val="continuous"/>
          <w:pgSz w:w="11906" w:h="16838"/>
          <w:pgMar w:top="1440" w:right="1800" w:bottom="1440" w:left="1800" w:header="709" w:footer="370" w:gutter="0"/>
          <w:cols w:num="2" w:space="708"/>
          <w:docGrid w:linePitch="360"/>
        </w:sectPr>
      </w:pPr>
      <w:r w:rsidRPr="005C3E44">
        <w:rPr>
          <w:rFonts w:asciiTheme="majorHAnsi" w:hAnsiTheme="majorHAnsi"/>
          <w:b/>
          <w:sz w:val="24"/>
          <w:szCs w:val="24"/>
        </w:rPr>
        <w:t>ΧΡ. ΝΑΣΤΑΣ</w:t>
      </w:r>
    </w:p>
    <w:p w:rsidR="00E70687" w:rsidRPr="005C3E44" w:rsidRDefault="00E70687" w:rsidP="00D22D48">
      <w:pPr>
        <w:spacing w:line="240" w:lineRule="auto"/>
        <w:rPr>
          <w:rFonts w:asciiTheme="majorHAnsi" w:hAnsiTheme="majorHAnsi"/>
          <w:b/>
          <w:sz w:val="24"/>
          <w:szCs w:val="24"/>
        </w:rPr>
      </w:pPr>
      <w:r w:rsidRPr="005C3E44">
        <w:rPr>
          <w:rFonts w:asciiTheme="majorHAnsi" w:hAnsiTheme="majorHAnsi"/>
          <w:b/>
          <w:sz w:val="24"/>
          <w:szCs w:val="24"/>
        </w:rPr>
        <w:t xml:space="preserve">Πίνακας Αποδεκτών: </w:t>
      </w:r>
    </w:p>
    <w:p w:rsidR="00DA5F4E" w:rsidRPr="005C3E44" w:rsidRDefault="002C7D88" w:rsidP="00BE728B">
      <w:pPr>
        <w:spacing w:after="0" w:line="240" w:lineRule="auto"/>
        <w:rPr>
          <w:rFonts w:asciiTheme="majorHAnsi" w:hAnsiTheme="majorHAnsi"/>
          <w:color w:val="auto"/>
          <w:sz w:val="24"/>
          <w:szCs w:val="24"/>
        </w:rPr>
      </w:pPr>
      <w:r w:rsidRPr="005C3E44">
        <w:rPr>
          <w:rFonts w:asciiTheme="majorHAnsi" w:hAnsiTheme="majorHAnsi"/>
          <w:color w:val="auto"/>
          <w:sz w:val="24"/>
          <w:szCs w:val="24"/>
        </w:rPr>
        <w:t xml:space="preserve">- Γραφείο </w:t>
      </w:r>
      <w:proofErr w:type="spellStart"/>
      <w:r w:rsidRPr="005C3E44">
        <w:rPr>
          <w:rFonts w:asciiTheme="majorHAnsi" w:hAnsiTheme="majorHAnsi"/>
          <w:color w:val="auto"/>
          <w:sz w:val="24"/>
          <w:szCs w:val="24"/>
        </w:rPr>
        <w:t>Αναπλ</w:t>
      </w:r>
      <w:proofErr w:type="spellEnd"/>
      <w:r w:rsidRPr="005C3E44">
        <w:rPr>
          <w:rFonts w:asciiTheme="majorHAnsi" w:hAnsiTheme="majorHAnsi"/>
          <w:color w:val="auto"/>
          <w:sz w:val="24"/>
          <w:szCs w:val="24"/>
        </w:rPr>
        <w:t xml:space="preserve">. Υπουργού Παιδείας, κ. Αθ. Αναγνωστοπούλου  </w:t>
      </w:r>
    </w:p>
    <w:p w:rsidR="00BE728B" w:rsidRPr="005C3E44" w:rsidRDefault="00BE728B" w:rsidP="00BE728B">
      <w:pPr>
        <w:spacing w:after="0" w:line="240" w:lineRule="auto"/>
        <w:rPr>
          <w:rFonts w:asciiTheme="majorHAnsi" w:hAnsiTheme="majorHAnsi"/>
          <w:color w:val="auto"/>
          <w:sz w:val="24"/>
          <w:szCs w:val="24"/>
        </w:rPr>
      </w:pPr>
      <w:r w:rsidRPr="005C3E44">
        <w:rPr>
          <w:rFonts w:asciiTheme="majorHAnsi" w:hAnsiTheme="majorHAnsi"/>
          <w:color w:val="auto"/>
          <w:sz w:val="24"/>
          <w:szCs w:val="24"/>
        </w:rPr>
        <w:t xml:space="preserve">- </w:t>
      </w:r>
      <w:r w:rsidR="009448D9" w:rsidRPr="005C3E44">
        <w:rPr>
          <w:rFonts w:asciiTheme="majorHAnsi" w:hAnsiTheme="majorHAnsi"/>
          <w:color w:val="auto"/>
          <w:sz w:val="24"/>
          <w:szCs w:val="24"/>
        </w:rPr>
        <w:t xml:space="preserve">Γραφείο </w:t>
      </w:r>
      <w:r w:rsidRPr="005C3E44">
        <w:rPr>
          <w:rFonts w:asciiTheme="majorHAnsi" w:hAnsiTheme="majorHAnsi"/>
          <w:color w:val="auto"/>
          <w:sz w:val="24"/>
          <w:szCs w:val="24"/>
        </w:rPr>
        <w:t>Γενικ</w:t>
      </w:r>
      <w:r w:rsidR="009448D9" w:rsidRPr="005C3E44">
        <w:rPr>
          <w:rFonts w:asciiTheme="majorHAnsi" w:hAnsiTheme="majorHAnsi"/>
          <w:color w:val="auto"/>
          <w:sz w:val="24"/>
          <w:szCs w:val="24"/>
        </w:rPr>
        <w:t xml:space="preserve">ού Γραμματέα Υπουργείου Παιδείας, κ. Ι. </w:t>
      </w:r>
      <w:proofErr w:type="spellStart"/>
      <w:r w:rsidR="009448D9" w:rsidRPr="005C3E44">
        <w:rPr>
          <w:rFonts w:asciiTheme="majorHAnsi" w:hAnsiTheme="majorHAnsi"/>
          <w:color w:val="auto"/>
          <w:sz w:val="24"/>
          <w:szCs w:val="24"/>
        </w:rPr>
        <w:t>Παντή</w:t>
      </w:r>
      <w:proofErr w:type="spellEnd"/>
      <w:r w:rsidRPr="005C3E44">
        <w:rPr>
          <w:rFonts w:asciiTheme="majorHAnsi" w:hAnsiTheme="majorHAnsi"/>
          <w:color w:val="auto"/>
          <w:sz w:val="24"/>
          <w:szCs w:val="24"/>
        </w:rPr>
        <w:t xml:space="preserve"> </w:t>
      </w:r>
    </w:p>
    <w:p w:rsidR="00BE728B" w:rsidRPr="005C3E44" w:rsidRDefault="00BE728B" w:rsidP="00BE728B">
      <w:pPr>
        <w:spacing w:after="0" w:line="240" w:lineRule="auto"/>
        <w:rPr>
          <w:rFonts w:asciiTheme="majorHAnsi" w:hAnsiTheme="majorHAnsi"/>
          <w:color w:val="auto"/>
          <w:sz w:val="24"/>
          <w:szCs w:val="24"/>
        </w:rPr>
      </w:pPr>
      <w:r w:rsidRPr="005C3E44">
        <w:rPr>
          <w:rFonts w:asciiTheme="majorHAnsi" w:hAnsiTheme="majorHAnsi"/>
          <w:color w:val="auto"/>
          <w:sz w:val="24"/>
          <w:szCs w:val="24"/>
        </w:rPr>
        <w:t xml:space="preserve">- Φορείς </w:t>
      </w:r>
      <w:r w:rsidR="005C3E44" w:rsidRPr="005C3E44">
        <w:rPr>
          <w:rFonts w:asciiTheme="majorHAnsi" w:hAnsiTheme="majorHAnsi"/>
          <w:color w:val="auto"/>
          <w:sz w:val="24"/>
          <w:szCs w:val="24"/>
        </w:rPr>
        <w:t>-</w:t>
      </w:r>
      <w:r w:rsidRPr="005C3E44">
        <w:rPr>
          <w:rFonts w:asciiTheme="majorHAnsi" w:hAnsiTheme="majorHAnsi"/>
          <w:color w:val="auto"/>
          <w:sz w:val="24"/>
          <w:szCs w:val="24"/>
        </w:rPr>
        <w:t xml:space="preserve"> Μέλη Ε.Σ.Α</w:t>
      </w:r>
      <w:r w:rsidR="002C267D" w:rsidRPr="005C3E44">
        <w:rPr>
          <w:rFonts w:asciiTheme="majorHAnsi" w:hAnsiTheme="majorHAnsi"/>
          <w:color w:val="auto"/>
          <w:sz w:val="24"/>
          <w:szCs w:val="24"/>
        </w:rPr>
        <w:t>.</w:t>
      </w:r>
      <w:r w:rsidRPr="005C3E44">
        <w:rPr>
          <w:rFonts w:asciiTheme="majorHAnsi" w:hAnsiTheme="majorHAnsi"/>
          <w:color w:val="auto"/>
          <w:sz w:val="24"/>
          <w:szCs w:val="24"/>
        </w:rPr>
        <w:t xml:space="preserve">μεΑ. </w:t>
      </w:r>
    </w:p>
    <w:p w:rsidR="00B816B7" w:rsidRPr="005C3E44" w:rsidRDefault="00B816B7" w:rsidP="00407FD0">
      <w:pPr>
        <w:spacing w:after="0" w:line="240" w:lineRule="auto"/>
        <w:rPr>
          <w:rFonts w:asciiTheme="majorHAnsi" w:hAnsiTheme="majorHAnsi"/>
          <w:sz w:val="24"/>
          <w:szCs w:val="24"/>
        </w:rPr>
      </w:pPr>
    </w:p>
    <w:p w:rsidR="00A71F57" w:rsidRPr="005C3E44" w:rsidRDefault="00A71F57" w:rsidP="00407FD0">
      <w:pPr>
        <w:spacing w:after="0" w:line="240" w:lineRule="auto"/>
        <w:rPr>
          <w:rFonts w:asciiTheme="majorHAnsi" w:hAnsiTheme="majorHAnsi"/>
          <w:sz w:val="24"/>
          <w:szCs w:val="24"/>
        </w:rPr>
      </w:pPr>
    </w:p>
    <w:p w:rsidR="00AA7CD4" w:rsidRPr="005C3E44" w:rsidRDefault="00DA5F4E" w:rsidP="00AA7CD4">
      <w:pPr>
        <w:spacing w:after="0" w:line="240" w:lineRule="auto"/>
        <w:rPr>
          <w:rFonts w:asciiTheme="majorHAnsi" w:hAnsiTheme="majorHAnsi"/>
          <w:sz w:val="24"/>
          <w:szCs w:val="24"/>
        </w:rPr>
      </w:pPr>
      <w:r w:rsidRPr="005C3E44">
        <w:rPr>
          <w:rFonts w:asciiTheme="majorHAnsi" w:hAnsiTheme="majorHAnsi"/>
          <w:sz w:val="24"/>
          <w:szCs w:val="24"/>
        </w:rPr>
        <w:t xml:space="preserve"> </w:t>
      </w:r>
    </w:p>
    <w:sectPr w:rsidR="00AA7CD4" w:rsidRPr="005C3E44"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4E8" w:rsidRDefault="00BE04E8" w:rsidP="00A5663B">
      <w:pPr>
        <w:spacing w:after="0" w:line="240" w:lineRule="auto"/>
      </w:pPr>
      <w:r>
        <w:separator/>
      </w:r>
    </w:p>
  </w:endnote>
  <w:endnote w:type="continuationSeparator" w:id="0">
    <w:p w:rsidR="00BE04E8" w:rsidRDefault="00BE04E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2" name="Εικόνα 2"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4E8" w:rsidRDefault="00BE04E8" w:rsidP="00A5663B">
      <w:pPr>
        <w:spacing w:after="0" w:line="240" w:lineRule="auto"/>
      </w:pPr>
      <w:r>
        <w:separator/>
      </w:r>
    </w:p>
  </w:footnote>
  <w:footnote w:type="continuationSeparator" w:id="0">
    <w:p w:rsidR="00BE04E8" w:rsidRDefault="00BE04E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5C3E44">
      <w:rPr>
        <w:noProof/>
        <w:lang w:val="en-US"/>
      </w:rPr>
      <w:t>2</w:t>
    </w:r>
    <w:r w:rsidRPr="00412BB7">
      <w:rPr>
        <w:lang w:val="en-US"/>
      </w:rPr>
      <w:fldChar w:fldCharType="end"/>
    </w:r>
  </w:p>
  <w:p w:rsidR="00301E45" w:rsidRDefault="00301E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82F5E"/>
    <w:multiLevelType w:val="hybridMultilevel"/>
    <w:tmpl w:val="B3CC1014"/>
    <w:lvl w:ilvl="0" w:tplc="0408000B">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46A90176"/>
    <w:multiLevelType w:val="hybridMultilevel"/>
    <w:tmpl w:val="60D8D62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2875EE7"/>
    <w:multiLevelType w:val="hybridMultilevel"/>
    <w:tmpl w:val="E3E8BE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3121E47"/>
    <w:multiLevelType w:val="hybridMultilevel"/>
    <w:tmpl w:val="42A07344"/>
    <w:lvl w:ilvl="0" w:tplc="9496A246">
      <w:start w:val="1"/>
      <w:numFmt w:val="decimal"/>
      <w:lvlText w:val="%1."/>
      <w:lvlJc w:val="left"/>
      <w:pPr>
        <w:tabs>
          <w:tab w:val="num" w:pos="720"/>
        </w:tabs>
        <w:ind w:left="720" w:hanging="360"/>
      </w:pPr>
      <w:rPr>
        <w:rFonts w:ascii="Calibri" w:eastAsia="Times New Roman" w:hAnsi="Calibri" w:cs="Times New Roman" w:hint="default"/>
        <w:b/>
        <w:i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15AD4"/>
    <w:multiLevelType w:val="hybridMultilevel"/>
    <w:tmpl w:val="B582DE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EB3988"/>
    <w:multiLevelType w:val="hybridMultilevel"/>
    <w:tmpl w:val="A86843B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2"/>
  </w:num>
  <w:num w:numId="13">
    <w:abstractNumId w:val="4"/>
  </w:num>
  <w:num w:numId="14">
    <w:abstractNumId w:val="0"/>
  </w:num>
  <w:num w:numId="15">
    <w:abstractNumId w:val="6"/>
  </w:num>
  <w:num w:numId="16">
    <w:abstractNumId w:val="5"/>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2517"/>
    <w:rsid w:val="00047469"/>
    <w:rsid w:val="000640C7"/>
    <w:rsid w:val="00066E14"/>
    <w:rsid w:val="000C11B3"/>
    <w:rsid w:val="000C602B"/>
    <w:rsid w:val="00160F14"/>
    <w:rsid w:val="001615E3"/>
    <w:rsid w:val="00161987"/>
    <w:rsid w:val="00166261"/>
    <w:rsid w:val="001B3428"/>
    <w:rsid w:val="001B52A2"/>
    <w:rsid w:val="001D3FD0"/>
    <w:rsid w:val="001E43B7"/>
    <w:rsid w:val="001F474E"/>
    <w:rsid w:val="00201C93"/>
    <w:rsid w:val="00204075"/>
    <w:rsid w:val="00280519"/>
    <w:rsid w:val="002923B7"/>
    <w:rsid w:val="002A5301"/>
    <w:rsid w:val="002C126C"/>
    <w:rsid w:val="002C267D"/>
    <w:rsid w:val="002C67A0"/>
    <w:rsid w:val="002C7D88"/>
    <w:rsid w:val="002D1046"/>
    <w:rsid w:val="002D3446"/>
    <w:rsid w:val="002D75F8"/>
    <w:rsid w:val="00301E45"/>
    <w:rsid w:val="003310A2"/>
    <w:rsid w:val="003759AD"/>
    <w:rsid w:val="00385917"/>
    <w:rsid w:val="003870E7"/>
    <w:rsid w:val="003925E6"/>
    <w:rsid w:val="003943CC"/>
    <w:rsid w:val="003D2EB2"/>
    <w:rsid w:val="003E0153"/>
    <w:rsid w:val="00407FD0"/>
    <w:rsid w:val="0041148B"/>
    <w:rsid w:val="00411912"/>
    <w:rsid w:val="00412BB7"/>
    <w:rsid w:val="00416E33"/>
    <w:rsid w:val="00421F44"/>
    <w:rsid w:val="004807F3"/>
    <w:rsid w:val="00495CB6"/>
    <w:rsid w:val="004C1FEF"/>
    <w:rsid w:val="004C714D"/>
    <w:rsid w:val="004D63B3"/>
    <w:rsid w:val="0051628B"/>
    <w:rsid w:val="00554D15"/>
    <w:rsid w:val="00582872"/>
    <w:rsid w:val="00596168"/>
    <w:rsid w:val="005B3222"/>
    <w:rsid w:val="005B3E27"/>
    <w:rsid w:val="005C081C"/>
    <w:rsid w:val="005C3E44"/>
    <w:rsid w:val="005E309B"/>
    <w:rsid w:val="00603892"/>
    <w:rsid w:val="00647BF3"/>
    <w:rsid w:val="00651CD5"/>
    <w:rsid w:val="006550FF"/>
    <w:rsid w:val="0066371D"/>
    <w:rsid w:val="006B5023"/>
    <w:rsid w:val="00710A36"/>
    <w:rsid w:val="0071407E"/>
    <w:rsid w:val="0074084F"/>
    <w:rsid w:val="0077016C"/>
    <w:rsid w:val="00790845"/>
    <w:rsid w:val="007C29B5"/>
    <w:rsid w:val="007D475C"/>
    <w:rsid w:val="007D4A7A"/>
    <w:rsid w:val="00811A9B"/>
    <w:rsid w:val="00815D28"/>
    <w:rsid w:val="00834D64"/>
    <w:rsid w:val="008577F6"/>
    <w:rsid w:val="00863D78"/>
    <w:rsid w:val="008A3507"/>
    <w:rsid w:val="008B6B65"/>
    <w:rsid w:val="008E177B"/>
    <w:rsid w:val="008F4A49"/>
    <w:rsid w:val="009037A1"/>
    <w:rsid w:val="009448D9"/>
    <w:rsid w:val="00964F50"/>
    <w:rsid w:val="009671DD"/>
    <w:rsid w:val="009B2EB1"/>
    <w:rsid w:val="009B3183"/>
    <w:rsid w:val="009E6929"/>
    <w:rsid w:val="00A00E29"/>
    <w:rsid w:val="00A5663B"/>
    <w:rsid w:val="00A56704"/>
    <w:rsid w:val="00A71F57"/>
    <w:rsid w:val="00A9010D"/>
    <w:rsid w:val="00AA7CD4"/>
    <w:rsid w:val="00AC7C83"/>
    <w:rsid w:val="00AE0048"/>
    <w:rsid w:val="00B01AB1"/>
    <w:rsid w:val="00B816B7"/>
    <w:rsid w:val="00BA1D3B"/>
    <w:rsid w:val="00BE04E8"/>
    <w:rsid w:val="00BE728B"/>
    <w:rsid w:val="00C34630"/>
    <w:rsid w:val="00C80338"/>
    <w:rsid w:val="00CC5775"/>
    <w:rsid w:val="00CD4B56"/>
    <w:rsid w:val="00D22D48"/>
    <w:rsid w:val="00D255DF"/>
    <w:rsid w:val="00D45B5A"/>
    <w:rsid w:val="00D5106E"/>
    <w:rsid w:val="00D6375E"/>
    <w:rsid w:val="00DA5F4E"/>
    <w:rsid w:val="00DB674B"/>
    <w:rsid w:val="00DC64F6"/>
    <w:rsid w:val="00DC7532"/>
    <w:rsid w:val="00E00629"/>
    <w:rsid w:val="00E16C46"/>
    <w:rsid w:val="00E175A6"/>
    <w:rsid w:val="00E53216"/>
    <w:rsid w:val="00E70687"/>
    <w:rsid w:val="00EA6703"/>
    <w:rsid w:val="00EB4A97"/>
    <w:rsid w:val="00EE6171"/>
    <w:rsid w:val="00F0138D"/>
    <w:rsid w:val="00F054FB"/>
    <w:rsid w:val="00F200C4"/>
    <w:rsid w:val="00F21B29"/>
    <w:rsid w:val="00F310D0"/>
    <w:rsid w:val="00F60186"/>
    <w:rsid w:val="00F62902"/>
    <w:rsid w:val="00F64D0B"/>
    <w:rsid w:val="00F7689D"/>
    <w:rsid w:val="00FA5977"/>
    <w:rsid w:val="00FB1588"/>
    <w:rsid w:val="00FB40D2"/>
    <w:rsid w:val="00FB7EE8"/>
    <w:rsid w:val="00FC0481"/>
    <w:rsid w:val="00FE5E09"/>
    <w:rsid w:val="00FF14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Web">
    <w:name w:val="Normal (Web)"/>
    <w:basedOn w:val="a"/>
    <w:rsid w:val="00BE728B"/>
    <w:pPr>
      <w:spacing w:before="100" w:beforeAutospacing="1" w:after="100" w:afterAutospacing="1" w:line="240" w:lineRule="auto"/>
      <w:jc w:val="left"/>
    </w:pPr>
    <w:rPr>
      <w:rFonts w:ascii="Times New Roman" w:hAnsi="Times New Roman"/>
      <w:color w:val="auto"/>
      <w:sz w:val="24"/>
      <w:szCs w:val="24"/>
      <w:lang w:eastAsia="el-GR"/>
    </w:rPr>
  </w:style>
  <w:style w:type="character" w:styleId="a9">
    <w:name w:val="Strong"/>
    <w:basedOn w:val="a0"/>
    <w:qFormat/>
    <w:rsid w:val="00BE728B"/>
    <w:rPr>
      <w:b/>
      <w:bCs/>
    </w:rPr>
  </w:style>
  <w:style w:type="paragraph" w:customStyle="1" w:styleId="rtejustify">
    <w:name w:val="rtejustify"/>
    <w:basedOn w:val="a"/>
    <w:rsid w:val="00BE728B"/>
    <w:pPr>
      <w:spacing w:before="100" w:beforeAutospacing="1" w:after="100" w:afterAutospacing="1" w:line="240" w:lineRule="auto"/>
      <w:jc w:val="left"/>
    </w:pPr>
    <w:rPr>
      <w:rFonts w:ascii="Times New Roman" w:hAnsi="Times New Roman"/>
      <w:color w:val="auto"/>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E99C502-9332-4220-81F3-F5324B21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2893</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2016-09-02T05:54:00Z</cp:lastPrinted>
  <dcterms:created xsi:type="dcterms:W3CDTF">2016-09-06T06:07:00Z</dcterms:created>
  <dcterms:modified xsi:type="dcterms:W3CDTF">2016-09-06T06:07:00Z</dcterms:modified>
</cp:coreProperties>
</file>