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8B0E8D" w:rsidRDefault="009B3183" w:rsidP="00A5663B">
      <w:pPr>
        <w:spacing w:before="240"/>
        <w:rPr>
          <w:rFonts w:asciiTheme="minorHAnsi" w:hAnsiTheme="minorHAnsi"/>
          <w:b/>
        </w:rPr>
      </w:pPr>
    </w:p>
    <w:p w:rsidR="00A5663B" w:rsidRPr="008B0E8D" w:rsidRDefault="00B816B7">
      <w:pPr>
        <w:rPr>
          <w:rFonts w:asciiTheme="minorHAnsi" w:hAnsiTheme="minorHAnsi"/>
          <w:sz w:val="20"/>
        </w:rPr>
      </w:pPr>
      <w:r w:rsidRPr="008B0E8D">
        <w:rPr>
          <w:rFonts w:asciiTheme="minorHAnsi" w:hAnsiTheme="minorHAnsi"/>
          <w:sz w:val="20"/>
        </w:rPr>
        <w:t xml:space="preserve">Πληροφορίες: </w:t>
      </w:r>
      <w:r w:rsidR="0005430C" w:rsidRPr="008B0E8D">
        <w:rPr>
          <w:rFonts w:asciiTheme="minorHAnsi" w:hAnsiTheme="minorHAnsi"/>
          <w:sz w:val="20"/>
        </w:rPr>
        <w:t>Μαρία Καμπούρη</w:t>
      </w:r>
    </w:p>
    <w:p w:rsidR="00A5663B" w:rsidRPr="008B0E8D" w:rsidRDefault="007A25CC" w:rsidP="00A5663B">
      <w:pPr>
        <w:spacing w:before="480"/>
        <w:jc w:val="right"/>
        <w:rPr>
          <w:rFonts w:asciiTheme="minorHAnsi" w:hAnsiTheme="minorHAnsi"/>
          <w:b/>
        </w:rPr>
      </w:pPr>
      <w:r w:rsidRPr="008B0E8D">
        <w:rPr>
          <w:rFonts w:asciiTheme="minorHAnsi" w:hAnsiTheme="minorHAnsi"/>
          <w:b/>
        </w:rPr>
        <w:br w:type="column"/>
      </w:r>
      <w:r w:rsidRPr="008B0E8D">
        <w:rPr>
          <w:rFonts w:asciiTheme="minorHAnsi" w:hAnsiTheme="minorHAnsi"/>
          <w:b/>
        </w:rPr>
        <w:t xml:space="preserve">Αθήνα: </w:t>
      </w:r>
      <w:r w:rsidR="004C4B9C" w:rsidRPr="008B0E8D">
        <w:rPr>
          <w:rFonts w:asciiTheme="minorHAnsi" w:hAnsiTheme="minorHAnsi"/>
          <w:b/>
        </w:rPr>
        <w:t>2</w:t>
      </w:r>
      <w:r w:rsidR="00DF59AC" w:rsidRPr="008B0E8D">
        <w:rPr>
          <w:rFonts w:asciiTheme="minorHAnsi" w:hAnsiTheme="minorHAnsi"/>
          <w:b/>
        </w:rPr>
        <w:t>9</w:t>
      </w:r>
      <w:r w:rsidR="004C4B9C" w:rsidRPr="008B0E8D">
        <w:rPr>
          <w:rFonts w:asciiTheme="minorHAnsi" w:hAnsiTheme="minorHAnsi"/>
          <w:b/>
        </w:rPr>
        <w:t>.06</w:t>
      </w:r>
      <w:r w:rsidRPr="008B0E8D">
        <w:rPr>
          <w:rFonts w:asciiTheme="minorHAnsi" w:hAnsiTheme="minorHAnsi"/>
          <w:b/>
        </w:rPr>
        <w:t>.2016</w:t>
      </w:r>
    </w:p>
    <w:p w:rsidR="00A5663B" w:rsidRPr="008B0E8D" w:rsidRDefault="00AC50B9" w:rsidP="00A5663B">
      <w:pPr>
        <w:jc w:val="right"/>
        <w:rPr>
          <w:rFonts w:asciiTheme="minorHAnsi" w:hAnsiTheme="minorHAnsi"/>
          <w:b/>
        </w:rPr>
      </w:pPr>
      <w:r w:rsidRPr="008B0E8D">
        <w:rPr>
          <w:rFonts w:asciiTheme="minorHAnsi" w:hAnsiTheme="minorHAnsi"/>
          <w:b/>
        </w:rPr>
        <w:t xml:space="preserve">Αρ. Πρωτ.: </w:t>
      </w:r>
      <w:r w:rsidR="00DF59AC" w:rsidRPr="008B0E8D">
        <w:rPr>
          <w:rFonts w:asciiTheme="minorHAnsi" w:hAnsiTheme="minorHAnsi"/>
          <w:b/>
        </w:rPr>
        <w:t>1012</w:t>
      </w:r>
    </w:p>
    <w:p w:rsidR="00A5663B" w:rsidRPr="008B0E8D" w:rsidRDefault="00A5663B">
      <w:pPr>
        <w:rPr>
          <w:rFonts w:asciiTheme="minorHAnsi" w:hAnsiTheme="minorHAnsi"/>
          <w:b/>
        </w:rPr>
        <w:sectPr w:rsidR="00A5663B" w:rsidRPr="008B0E8D"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8B0E8D" w:rsidRPr="008B0E8D" w:rsidRDefault="00B9323F" w:rsidP="008B0E8D">
      <w:pPr>
        <w:pStyle w:val="a7"/>
        <w:pBdr>
          <w:bottom w:val="single" w:sz="8" w:space="3" w:color="4F81BD" w:themeColor="accent1"/>
        </w:pBdr>
        <w:tabs>
          <w:tab w:val="left" w:pos="0"/>
        </w:tabs>
        <w:spacing w:before="360" w:after="240"/>
        <w:ind w:left="709" w:hanging="709"/>
        <w:rPr>
          <w:rFonts w:asciiTheme="minorHAnsi" w:hAnsiTheme="minorHAnsi"/>
          <w:b/>
          <w:color w:val="auto"/>
          <w:sz w:val="24"/>
          <w:szCs w:val="24"/>
        </w:rPr>
      </w:pPr>
      <w:r w:rsidRPr="008B0E8D">
        <w:rPr>
          <w:rFonts w:asciiTheme="minorHAnsi" w:hAnsiTheme="minorHAnsi"/>
          <w:b/>
          <w:color w:val="auto"/>
          <w:sz w:val="24"/>
          <w:szCs w:val="24"/>
        </w:rPr>
        <w:t>ΠΡΟΣ:</w:t>
      </w:r>
      <w:r w:rsidR="008B0E8D" w:rsidRPr="008B0E8D">
        <w:rPr>
          <w:rFonts w:asciiTheme="minorHAnsi" w:hAnsiTheme="minorHAnsi"/>
          <w:b/>
          <w:color w:val="auto"/>
          <w:sz w:val="24"/>
          <w:szCs w:val="24"/>
        </w:rPr>
        <w:t xml:space="preserve"> </w:t>
      </w:r>
    </w:p>
    <w:p w:rsidR="008B0E8D" w:rsidRPr="008B0E8D" w:rsidRDefault="00B9323F" w:rsidP="008B0E8D">
      <w:pPr>
        <w:pStyle w:val="a7"/>
        <w:pBdr>
          <w:bottom w:val="single" w:sz="8" w:space="3" w:color="4F81BD" w:themeColor="accent1"/>
        </w:pBdr>
        <w:tabs>
          <w:tab w:val="left" w:pos="0"/>
        </w:tabs>
        <w:spacing w:before="360" w:after="240"/>
        <w:rPr>
          <w:rFonts w:asciiTheme="minorHAnsi" w:hAnsiTheme="minorHAnsi"/>
          <w:b/>
          <w:color w:val="auto"/>
          <w:sz w:val="24"/>
          <w:szCs w:val="24"/>
        </w:rPr>
      </w:pPr>
      <w:r w:rsidRPr="008B0E8D">
        <w:rPr>
          <w:rFonts w:asciiTheme="minorHAnsi" w:hAnsiTheme="minorHAnsi"/>
          <w:b/>
          <w:color w:val="auto"/>
          <w:sz w:val="24"/>
          <w:szCs w:val="24"/>
        </w:rPr>
        <w:t>κ. Π. Κουρουμπλή, Υπουργό Εσωτερικών και Διοικητικής Ανασυγκρότησης</w:t>
      </w:r>
    </w:p>
    <w:p w:rsidR="008B0E8D" w:rsidRPr="008B0E8D" w:rsidRDefault="00B9323F" w:rsidP="008B0E8D">
      <w:pPr>
        <w:pStyle w:val="a7"/>
        <w:pBdr>
          <w:bottom w:val="single" w:sz="8" w:space="3" w:color="4F81BD" w:themeColor="accent1"/>
        </w:pBdr>
        <w:tabs>
          <w:tab w:val="left" w:pos="0"/>
        </w:tabs>
        <w:spacing w:before="360" w:after="240"/>
        <w:rPr>
          <w:rFonts w:asciiTheme="minorHAnsi" w:hAnsiTheme="minorHAnsi"/>
          <w:b/>
          <w:color w:val="auto"/>
          <w:sz w:val="24"/>
          <w:szCs w:val="24"/>
        </w:rPr>
      </w:pPr>
      <w:r w:rsidRPr="008B0E8D">
        <w:rPr>
          <w:rFonts w:asciiTheme="minorHAnsi" w:hAnsiTheme="minorHAnsi"/>
          <w:b/>
          <w:color w:val="auto"/>
          <w:sz w:val="24"/>
          <w:szCs w:val="24"/>
        </w:rPr>
        <w:t>κα Θ. Φωτίου, Αναπληρώτρια Υπουργό Εργασίας, Κοινωνικής Ασφάλισης</w:t>
      </w:r>
      <w:r w:rsidR="008B0E8D" w:rsidRPr="008B0E8D">
        <w:rPr>
          <w:rFonts w:asciiTheme="minorHAnsi" w:hAnsiTheme="minorHAnsi"/>
          <w:b/>
          <w:color w:val="auto"/>
          <w:sz w:val="24"/>
          <w:szCs w:val="24"/>
        </w:rPr>
        <w:t xml:space="preserve"> &amp; </w:t>
      </w:r>
      <w:r w:rsidRPr="008B0E8D">
        <w:rPr>
          <w:rFonts w:asciiTheme="minorHAnsi" w:hAnsiTheme="minorHAnsi"/>
          <w:b/>
          <w:color w:val="auto"/>
          <w:sz w:val="24"/>
          <w:szCs w:val="24"/>
        </w:rPr>
        <w:t>Κοινωνικής Αλληλεγγύης</w:t>
      </w:r>
    </w:p>
    <w:p w:rsidR="00F052AB" w:rsidRPr="008B0E8D" w:rsidRDefault="00B9323F" w:rsidP="008B0E8D">
      <w:pPr>
        <w:pStyle w:val="a7"/>
        <w:pBdr>
          <w:bottom w:val="single" w:sz="8" w:space="3" w:color="4F81BD" w:themeColor="accent1"/>
        </w:pBdr>
        <w:tabs>
          <w:tab w:val="left" w:pos="0"/>
        </w:tabs>
        <w:spacing w:before="360" w:after="240"/>
        <w:rPr>
          <w:rFonts w:asciiTheme="minorHAnsi" w:hAnsiTheme="minorHAnsi"/>
          <w:b/>
          <w:color w:val="auto"/>
          <w:sz w:val="24"/>
          <w:szCs w:val="24"/>
        </w:rPr>
      </w:pPr>
      <w:r w:rsidRPr="008B0E8D">
        <w:rPr>
          <w:rFonts w:asciiTheme="minorHAnsi" w:hAnsiTheme="minorHAnsi"/>
          <w:b/>
          <w:color w:val="auto"/>
          <w:sz w:val="24"/>
          <w:szCs w:val="24"/>
        </w:rPr>
        <w:t xml:space="preserve">κ. Α. </w:t>
      </w:r>
      <w:proofErr w:type="spellStart"/>
      <w:r w:rsidRPr="008B0E8D">
        <w:rPr>
          <w:rFonts w:asciiTheme="minorHAnsi" w:hAnsiTheme="minorHAnsi"/>
          <w:b/>
          <w:color w:val="auto"/>
          <w:sz w:val="24"/>
          <w:szCs w:val="24"/>
        </w:rPr>
        <w:t>Χαρίτση</w:t>
      </w:r>
      <w:proofErr w:type="spellEnd"/>
      <w:r w:rsidRPr="008B0E8D">
        <w:rPr>
          <w:rFonts w:asciiTheme="minorHAnsi" w:hAnsiTheme="minorHAnsi"/>
          <w:b/>
          <w:color w:val="auto"/>
          <w:sz w:val="24"/>
          <w:szCs w:val="24"/>
        </w:rPr>
        <w:t>, Υφυπουργό Οικονομίας, Ανάπτυξης και Τουρισμού</w:t>
      </w:r>
    </w:p>
    <w:p w:rsidR="00173ED3" w:rsidRPr="008B0E8D" w:rsidRDefault="00173ED3" w:rsidP="008B0E8D">
      <w:pPr>
        <w:pStyle w:val="a7"/>
        <w:pBdr>
          <w:bottom w:val="single" w:sz="8" w:space="3" w:color="4F81BD" w:themeColor="accent1"/>
        </w:pBdr>
        <w:tabs>
          <w:tab w:val="left" w:pos="0"/>
        </w:tabs>
        <w:spacing w:before="360" w:after="240"/>
        <w:rPr>
          <w:rFonts w:asciiTheme="minorHAnsi" w:hAnsiTheme="minorHAnsi"/>
          <w:b/>
          <w:color w:val="auto"/>
          <w:sz w:val="24"/>
          <w:szCs w:val="24"/>
        </w:rPr>
      </w:pPr>
    </w:p>
    <w:p w:rsidR="00B9323F" w:rsidRPr="008B0E8D" w:rsidRDefault="00B9323F" w:rsidP="008B0E8D">
      <w:pPr>
        <w:pStyle w:val="a7"/>
        <w:pBdr>
          <w:bottom w:val="single" w:sz="8" w:space="3" w:color="4F81BD" w:themeColor="accent1"/>
        </w:pBdr>
        <w:tabs>
          <w:tab w:val="left" w:pos="0"/>
        </w:tabs>
        <w:spacing w:before="360" w:after="240"/>
        <w:rPr>
          <w:rFonts w:asciiTheme="minorHAnsi" w:hAnsiTheme="minorHAnsi"/>
          <w:b/>
          <w:color w:val="auto"/>
          <w:sz w:val="24"/>
          <w:szCs w:val="24"/>
        </w:rPr>
      </w:pPr>
      <w:r w:rsidRPr="008B0E8D">
        <w:rPr>
          <w:rFonts w:asciiTheme="minorHAnsi" w:hAnsiTheme="minorHAnsi"/>
          <w:b/>
          <w:color w:val="auto"/>
          <w:sz w:val="24"/>
          <w:szCs w:val="24"/>
        </w:rPr>
        <w:t>ΚΟΙΝ.: ΠΙΝΑΚΑΣ ΑΠΟΔΕΚΤΩΝ</w:t>
      </w:r>
    </w:p>
    <w:p w:rsidR="00B9323F" w:rsidRPr="008B0E8D" w:rsidRDefault="00B9323F" w:rsidP="008B0E8D">
      <w:pPr>
        <w:pStyle w:val="a7"/>
        <w:pBdr>
          <w:bottom w:val="single" w:sz="8" w:space="3" w:color="4F81BD" w:themeColor="accent1"/>
        </w:pBdr>
        <w:tabs>
          <w:tab w:val="left" w:pos="0"/>
        </w:tabs>
        <w:spacing w:before="360" w:after="240"/>
        <w:rPr>
          <w:rFonts w:asciiTheme="minorHAnsi" w:hAnsiTheme="minorHAnsi"/>
          <w:b/>
          <w:color w:val="auto"/>
          <w:sz w:val="24"/>
          <w:szCs w:val="24"/>
        </w:rPr>
      </w:pPr>
    </w:p>
    <w:p w:rsidR="00F052AB" w:rsidRPr="008B0E8D" w:rsidRDefault="00F052AB" w:rsidP="008B0E8D">
      <w:pPr>
        <w:pStyle w:val="a7"/>
        <w:pBdr>
          <w:bottom w:val="single" w:sz="8" w:space="3" w:color="4F81BD" w:themeColor="accent1"/>
        </w:pBdr>
        <w:tabs>
          <w:tab w:val="left" w:pos="0"/>
        </w:tabs>
        <w:spacing w:before="360" w:after="240"/>
        <w:rPr>
          <w:rFonts w:asciiTheme="minorHAnsi" w:eastAsia="Cambria" w:hAnsiTheme="minorHAnsi" w:cs="Cambria"/>
          <w:b/>
          <w:sz w:val="24"/>
          <w:szCs w:val="24"/>
        </w:rPr>
      </w:pPr>
      <w:r w:rsidRPr="008B0E8D">
        <w:rPr>
          <w:rFonts w:asciiTheme="minorHAnsi" w:hAnsiTheme="minorHAnsi"/>
          <w:b/>
          <w:color w:val="auto"/>
          <w:sz w:val="24"/>
          <w:szCs w:val="24"/>
        </w:rPr>
        <w:t xml:space="preserve">ΘΕΜΑ: </w:t>
      </w:r>
      <w:r w:rsidR="004C4B9C" w:rsidRPr="008B0E8D">
        <w:rPr>
          <w:rFonts w:asciiTheme="minorHAnsi" w:hAnsiTheme="minorHAnsi"/>
          <w:b/>
          <w:color w:val="auto"/>
          <w:sz w:val="24"/>
          <w:szCs w:val="24"/>
        </w:rPr>
        <w:t xml:space="preserve">Προτάσεις Εθνικής Συνομοσπονδίας Ατόμων με Αναπηρία επί της υπ’ </w:t>
      </w:r>
      <w:proofErr w:type="spellStart"/>
      <w:r w:rsidR="004C4B9C" w:rsidRPr="008B0E8D">
        <w:rPr>
          <w:rFonts w:asciiTheme="minorHAnsi" w:hAnsiTheme="minorHAnsi"/>
          <w:b/>
          <w:color w:val="auto"/>
          <w:sz w:val="24"/>
          <w:szCs w:val="24"/>
        </w:rPr>
        <w:t>αριθμ</w:t>
      </w:r>
      <w:proofErr w:type="spellEnd"/>
      <w:r w:rsidR="004C4B9C" w:rsidRPr="008B0E8D">
        <w:rPr>
          <w:rFonts w:asciiTheme="minorHAnsi" w:hAnsiTheme="minorHAnsi"/>
          <w:b/>
          <w:color w:val="auto"/>
          <w:sz w:val="24"/>
          <w:szCs w:val="24"/>
        </w:rPr>
        <w:t xml:space="preserve">. </w:t>
      </w:r>
      <w:r w:rsidR="008B0E8D" w:rsidRPr="008B0E8D">
        <w:rPr>
          <w:rFonts w:asciiTheme="minorHAnsi" w:hAnsiTheme="minorHAnsi"/>
          <w:b/>
          <w:color w:val="auto"/>
          <w:sz w:val="24"/>
          <w:szCs w:val="24"/>
        </w:rPr>
        <w:t xml:space="preserve">16/οικ.578/ΕΥΣΕΚΤ/66166 </w:t>
      </w:r>
      <w:r w:rsidR="00FB4976" w:rsidRPr="008B0E8D">
        <w:rPr>
          <w:rFonts w:asciiTheme="minorHAnsi" w:hAnsiTheme="minorHAnsi"/>
          <w:b/>
          <w:color w:val="auto"/>
          <w:sz w:val="24"/>
          <w:szCs w:val="24"/>
        </w:rPr>
        <w:t xml:space="preserve">Κ.Υ.Α: Σύστημα Διαχείρισης, Αξιολόγησης, Παρακολούθησης και Ελέγχου </w:t>
      </w:r>
      <w:r w:rsidR="008B0E8D" w:rsidRPr="008B0E8D">
        <w:rPr>
          <w:rFonts w:asciiTheme="minorHAnsi" w:hAnsiTheme="minorHAnsi"/>
          <w:b/>
          <w:color w:val="auto"/>
          <w:sz w:val="24"/>
          <w:szCs w:val="24"/>
        </w:rPr>
        <w:t>-</w:t>
      </w:r>
      <w:r w:rsidR="00FB4976" w:rsidRPr="008B0E8D">
        <w:rPr>
          <w:rFonts w:asciiTheme="minorHAnsi" w:hAnsiTheme="minorHAnsi"/>
          <w:b/>
          <w:color w:val="auto"/>
          <w:sz w:val="24"/>
          <w:szCs w:val="24"/>
        </w:rPr>
        <w:t xml:space="preserve"> Διαδικασία εφαρμογής της Δράσης «Εναρμόνιση Οικογεν</w:t>
      </w:r>
      <w:r w:rsidR="008B0E8D" w:rsidRPr="008B0E8D">
        <w:rPr>
          <w:rFonts w:asciiTheme="minorHAnsi" w:hAnsiTheme="minorHAnsi"/>
          <w:b/>
          <w:color w:val="auto"/>
          <w:sz w:val="24"/>
          <w:szCs w:val="24"/>
        </w:rPr>
        <w:t>ειακής και Επαγγελματικής Ζωής»</w:t>
      </w:r>
    </w:p>
    <w:p w:rsidR="004C4B9C" w:rsidRPr="008B0E8D" w:rsidRDefault="004C4B9C" w:rsidP="008B0E8D">
      <w:pPr>
        <w:pStyle w:val="a9"/>
        <w:tabs>
          <w:tab w:val="left" w:pos="0"/>
        </w:tabs>
        <w:spacing w:before="120"/>
        <w:rPr>
          <w:rFonts w:asciiTheme="minorHAnsi" w:hAnsiTheme="minorHAnsi"/>
          <w:lang w:val="el-GR"/>
        </w:rPr>
      </w:pPr>
      <w:r w:rsidRPr="008B0E8D">
        <w:rPr>
          <w:rFonts w:asciiTheme="minorHAnsi" w:hAnsiTheme="minorHAnsi"/>
          <w:lang w:val="el-GR"/>
        </w:rPr>
        <w:t>Η Εθνική Συνομοσπονδία Ατόμων με Αναπηρία (</w:t>
      </w:r>
      <w:r w:rsidRPr="008B0E8D">
        <w:rPr>
          <w:rFonts w:asciiTheme="minorHAnsi" w:hAnsiTheme="minorHAnsi"/>
        </w:rPr>
        <w:t>E</w:t>
      </w:r>
      <w:r w:rsidRPr="008B0E8D">
        <w:rPr>
          <w:rFonts w:asciiTheme="minorHAnsi" w:hAnsiTheme="minorHAnsi"/>
          <w:lang w:val="el-GR"/>
        </w:rPr>
        <w:t xml:space="preserve">.Σ.Α.μεΑ.),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μέλος με δικαίωμα ψήφου τόσο στην Επιτροπή Παρακολούθησης του Επιχειρησιακού Προγράμματος </w:t>
      </w:r>
      <w:r w:rsidRPr="008B0E8D">
        <w:rPr>
          <w:rFonts w:asciiTheme="minorHAnsi" w:hAnsiTheme="minorHAnsi"/>
          <w:i/>
          <w:lang w:val="el-GR"/>
        </w:rPr>
        <w:t>«Ανάπτυξη Ανθρώπινου Δυναμικού, Εκπαίδευση &amp; Δια Βίου Μάθηση»</w:t>
      </w:r>
      <w:r w:rsidRPr="008B0E8D">
        <w:rPr>
          <w:rFonts w:asciiTheme="minorHAnsi" w:hAnsiTheme="minorHAnsi"/>
          <w:lang w:val="el-GR"/>
        </w:rPr>
        <w:t xml:space="preserve"> 2014-2020 όσο και στις Επιτροπές Παρακολούθησης των Περιφερειακών Επιχειρησιακών Προγραμμάτων 2014 - 2020, με το παρόν έγγραφό της σας αποστέλλει τις προτάσεις - αιτήματά της επί της </w:t>
      </w:r>
      <w:r w:rsidR="00FB4976" w:rsidRPr="008B0E8D">
        <w:rPr>
          <w:rFonts w:asciiTheme="minorHAnsi" w:hAnsiTheme="minorHAnsi"/>
          <w:lang w:val="el-GR"/>
        </w:rPr>
        <w:t xml:space="preserve">υπ’ </w:t>
      </w:r>
      <w:proofErr w:type="spellStart"/>
      <w:r w:rsidR="00FB4976" w:rsidRPr="008B0E8D">
        <w:rPr>
          <w:rFonts w:asciiTheme="minorHAnsi" w:hAnsiTheme="minorHAnsi"/>
          <w:lang w:val="el-GR"/>
        </w:rPr>
        <w:t>αριθμ</w:t>
      </w:r>
      <w:proofErr w:type="spellEnd"/>
      <w:r w:rsidR="00FB4976" w:rsidRPr="008B0E8D">
        <w:rPr>
          <w:rFonts w:asciiTheme="minorHAnsi" w:hAnsiTheme="minorHAnsi"/>
          <w:lang w:val="el-GR"/>
        </w:rPr>
        <w:t xml:space="preserve">. 16/οικ.578/ΕΥΣΕΚΤ/66166 </w:t>
      </w:r>
      <w:r w:rsidRPr="008B0E8D">
        <w:rPr>
          <w:rFonts w:asciiTheme="minorHAnsi" w:hAnsiTheme="minorHAnsi"/>
          <w:lang w:val="el-GR"/>
        </w:rPr>
        <w:t xml:space="preserve">Κ.Υ.Α: Σύστημα Διαχείρισης, Αξιολόγησης, Παρακολούθησης και Ελέγχου </w:t>
      </w:r>
      <w:r w:rsidR="008B0E8D" w:rsidRPr="008B0E8D">
        <w:rPr>
          <w:rFonts w:asciiTheme="minorHAnsi" w:hAnsiTheme="minorHAnsi"/>
          <w:lang w:val="el-GR"/>
        </w:rPr>
        <w:t>-</w:t>
      </w:r>
      <w:r w:rsidRPr="008B0E8D">
        <w:rPr>
          <w:rFonts w:asciiTheme="minorHAnsi" w:hAnsiTheme="minorHAnsi"/>
          <w:lang w:val="el-GR"/>
        </w:rPr>
        <w:t xml:space="preserve"> Διαδικασία εφαρμογής της Δράσης </w:t>
      </w:r>
      <w:r w:rsidRPr="008B0E8D">
        <w:rPr>
          <w:rFonts w:asciiTheme="minorHAnsi" w:hAnsiTheme="minorHAnsi"/>
          <w:i/>
          <w:lang w:val="el-GR"/>
        </w:rPr>
        <w:t>«Εναρμόνιση Οικογενειακής και Επαγγελματικής Ζωής</w:t>
      </w:r>
      <w:r w:rsidRPr="008B0E8D">
        <w:rPr>
          <w:rFonts w:asciiTheme="minorHAnsi" w:hAnsiTheme="minorHAnsi"/>
          <w:lang w:val="el-GR"/>
        </w:rPr>
        <w:t>» έτους 2016-2017, το οποίο ορίζει τη διαδικασία εφαρμογής της Δράσης στους Βρεφικούς και Βρεφονηπιακούς Σταθμούς, τους Βρεφονηπιακούς Σταθμούς Ολοκληρωμένης Φροντίδας, τους Παιδικούς Σταθμούς, τα Κέντρα Δημιουργικής Απασχόλησης Παιδιών (Κ.Δ.Α.Π.) και τα Κέντρα Δημιουργικής Απασχόλησης Παιδιών με Αναπηρία (Κ.Δ.Α.Π. - Μ.Ε.Α.).</w:t>
      </w:r>
    </w:p>
    <w:p w:rsidR="004C4B9C" w:rsidRPr="008B0E8D" w:rsidRDefault="008B0E8D" w:rsidP="004C4B9C">
      <w:pPr>
        <w:spacing w:before="120" w:line="240" w:lineRule="auto"/>
        <w:rPr>
          <w:rFonts w:asciiTheme="minorHAnsi" w:hAnsiTheme="minorHAnsi"/>
          <w:b/>
          <w:i/>
          <w:sz w:val="24"/>
          <w:szCs w:val="24"/>
        </w:rPr>
      </w:pPr>
      <w:r w:rsidRPr="008B0E8D">
        <w:rPr>
          <w:rFonts w:asciiTheme="minorHAnsi" w:hAnsiTheme="minorHAnsi"/>
          <w:b/>
          <w:i/>
          <w:color w:val="auto"/>
          <w:sz w:val="24"/>
          <w:szCs w:val="24"/>
          <w:lang w:eastAsia="el-GR"/>
        </w:rPr>
        <w:t xml:space="preserve">Κυρία </w:t>
      </w:r>
      <w:r w:rsidR="004C4B9C" w:rsidRPr="008B0E8D">
        <w:rPr>
          <w:rFonts w:asciiTheme="minorHAnsi" w:hAnsiTheme="minorHAnsi"/>
          <w:b/>
          <w:i/>
          <w:sz w:val="24"/>
          <w:szCs w:val="24"/>
        </w:rPr>
        <w:t xml:space="preserve">/ε Υπουργέ, </w:t>
      </w:r>
    </w:p>
    <w:p w:rsidR="004C4B9C" w:rsidRPr="008B0E8D" w:rsidRDefault="004C4B9C" w:rsidP="004C4B9C">
      <w:pPr>
        <w:spacing w:before="120" w:line="240" w:lineRule="auto"/>
        <w:rPr>
          <w:rFonts w:asciiTheme="minorHAnsi" w:hAnsiTheme="minorHAnsi"/>
          <w:sz w:val="24"/>
          <w:szCs w:val="24"/>
        </w:rPr>
      </w:pPr>
      <w:r w:rsidRPr="008B0E8D">
        <w:rPr>
          <w:rFonts w:asciiTheme="minorHAnsi" w:hAnsiTheme="minorHAnsi"/>
          <w:sz w:val="24"/>
          <w:szCs w:val="24"/>
        </w:rPr>
        <w:t xml:space="preserve">Αρχικά θα θέλαμε να εκφράσουμε τη δυσαρέσκειά μας για το γεγονός ότι η Ε.Σ.Α.μεΑ, για δεύτερη συνεχή χρονιά, δεν κλήθηκε αρμοδίως για τη διαβούλευση της Δράσης «Εναρμόνιση οικογενειακής και επαγγελματικής ζωής». Θεωρούμε αδιανόητο να σχεδιάζονται δράσεις χωρίς την συμμετοχή των ατόμων που θα κάνουν χρήση των </w:t>
      </w:r>
      <w:r w:rsidRPr="008B0E8D">
        <w:rPr>
          <w:rFonts w:asciiTheme="minorHAnsi" w:hAnsiTheme="minorHAnsi"/>
          <w:sz w:val="24"/>
          <w:szCs w:val="24"/>
        </w:rPr>
        <w:lastRenderedPageBreak/>
        <w:t xml:space="preserve">υπηρεσιών που παρέχονται μέσω του προγράμματος και των φορέων που τους εκπροσωπούν. Για ένα τόσο σημαντικό ζήτημα όπως η λειτουργία των Βρεφικών, Βρεφονηπιακών  και Παιδικών Σταθμών και κυρίως των Βρεφονηπιακών Σταθμών Ολοκληρωμένης Φροντίδας, των Κέντρων Δημιουργικής Απασχόλησης Παιδιών (Κ.Δ.Α.Π) και των Κέντρων Δημιουργικής Απασχόλησης Παιδιών με Αναπηρία (Κ.Δ.Α.Π. - Μ.Ε.Α.) που απευθύνονται σε άτομα με αναπηρία και τις οικογένειές τους θα έπρεπε να έχει  κληθεί εγγράφως η Συνομοσπονδία Ατόμων με Αναπηρία προκειμένου να καταθέσει τις προτάσεις της. </w:t>
      </w:r>
    </w:p>
    <w:p w:rsidR="004C4B9C" w:rsidRPr="008B0E8D" w:rsidRDefault="004C4B9C" w:rsidP="004C4B9C">
      <w:pPr>
        <w:spacing w:before="120" w:line="240" w:lineRule="auto"/>
        <w:rPr>
          <w:rFonts w:asciiTheme="minorHAnsi" w:hAnsiTheme="minorHAnsi"/>
          <w:sz w:val="24"/>
          <w:szCs w:val="24"/>
        </w:rPr>
      </w:pPr>
      <w:r w:rsidRPr="008B0E8D">
        <w:rPr>
          <w:rFonts w:asciiTheme="minorHAnsi" w:hAnsiTheme="minorHAnsi"/>
          <w:sz w:val="24"/>
          <w:szCs w:val="24"/>
        </w:rPr>
        <w:t xml:space="preserve">Ως αποτέλεσμα της μη συμμετοχής μας στη διαμόρφωση του Συστήματος Διαχείρισης, Αξιολόγησης, Παρακολούθησης και Ελέγχου </w:t>
      </w:r>
      <w:r w:rsidR="008B0E8D" w:rsidRPr="008B0E8D">
        <w:rPr>
          <w:rFonts w:asciiTheme="minorHAnsi" w:hAnsiTheme="minorHAnsi"/>
          <w:sz w:val="24"/>
          <w:szCs w:val="24"/>
        </w:rPr>
        <w:t>-</w:t>
      </w:r>
      <w:r w:rsidRPr="008B0E8D">
        <w:rPr>
          <w:rFonts w:asciiTheme="minorHAnsi" w:hAnsiTheme="minorHAnsi"/>
          <w:sz w:val="24"/>
          <w:szCs w:val="24"/>
        </w:rPr>
        <w:t xml:space="preserve"> Διαδικασία εφαρμογής της Δράσης </w:t>
      </w:r>
      <w:r w:rsidRPr="008B0E8D">
        <w:rPr>
          <w:rFonts w:asciiTheme="minorHAnsi" w:hAnsiTheme="minorHAnsi"/>
          <w:i/>
          <w:sz w:val="24"/>
          <w:szCs w:val="24"/>
        </w:rPr>
        <w:t>«Εναρμόνιση Οικογενειακής και Επαγγελματικής Ζωής</w:t>
      </w:r>
      <w:r w:rsidRPr="008B0E8D">
        <w:rPr>
          <w:rFonts w:asciiTheme="minorHAnsi" w:hAnsiTheme="minorHAnsi"/>
          <w:sz w:val="24"/>
          <w:szCs w:val="24"/>
        </w:rPr>
        <w:t xml:space="preserve">» έτους 2016-2017, δεν διασφαλίστηκε το δικαίωμα της ισότιμης συμμετοχής των βρεφών, νηπίων, παιδιών και ατόμων με αναπηρία στις αντίστοιχες δομές. Πιο συγκεκριμένα: </w:t>
      </w:r>
    </w:p>
    <w:p w:rsidR="00173ED3" w:rsidRPr="008B0E8D" w:rsidRDefault="004C4B9C" w:rsidP="008B0E8D">
      <w:pPr>
        <w:numPr>
          <w:ilvl w:val="0"/>
          <w:numId w:val="17"/>
        </w:numPr>
        <w:tabs>
          <w:tab w:val="left" w:pos="709"/>
        </w:tabs>
        <w:spacing w:before="120" w:after="0" w:line="240" w:lineRule="auto"/>
        <w:ind w:left="697" w:hanging="283"/>
        <w:rPr>
          <w:rFonts w:asciiTheme="minorHAnsi" w:hAnsiTheme="minorHAnsi"/>
          <w:sz w:val="24"/>
          <w:szCs w:val="24"/>
        </w:rPr>
      </w:pPr>
      <w:r w:rsidRPr="008B0E8D">
        <w:rPr>
          <w:rFonts w:asciiTheme="minorHAnsi" w:hAnsiTheme="minorHAnsi"/>
          <w:sz w:val="24"/>
          <w:szCs w:val="24"/>
        </w:rPr>
        <w:t xml:space="preserve">οι Βρεφονηπιακοί &amp; Παιδικοί Σταθμοί καθώς και τα Κέντρα Δημιουργικής Απασχόλησης Παιδιών δεν είναι προσβάσιμα: α) στα βρέφη, νήπια, παιδιά και άτομα με αναπηρία β) στους γονείς τους με αναπηρία και γ) σε εργαζόμενους με αναπηρία στις δομές, γεγονός που έρχεται σε αντίθεση τόσο με το Άρθρο 7 </w:t>
      </w:r>
      <w:r w:rsidRPr="008B0E8D">
        <w:rPr>
          <w:rFonts w:asciiTheme="minorHAnsi" w:hAnsiTheme="minorHAnsi"/>
          <w:i/>
          <w:sz w:val="24"/>
          <w:szCs w:val="24"/>
        </w:rPr>
        <w:t>«Προώθηση της Ισότητας μεταξύ ανδρών και γυναικών και μη διάκριση»</w:t>
      </w:r>
      <w:r w:rsidRPr="008B0E8D">
        <w:rPr>
          <w:rFonts w:asciiTheme="minorHAnsi" w:hAnsiTheme="minorHAnsi"/>
          <w:sz w:val="24"/>
          <w:szCs w:val="24"/>
        </w:rPr>
        <w:t xml:space="preserve"> του Γενικού Κανονισμού των Ταμείων της Ένωσης (1303/2013 του Ευρωπαϊκού Κοινοβουλίου και του Συμβουλίου της 17</w:t>
      </w:r>
      <w:r w:rsidRPr="008B0E8D">
        <w:rPr>
          <w:rFonts w:asciiTheme="minorHAnsi" w:hAnsiTheme="minorHAnsi"/>
          <w:sz w:val="24"/>
          <w:szCs w:val="24"/>
          <w:vertAlign w:val="superscript"/>
        </w:rPr>
        <w:t>ης</w:t>
      </w:r>
      <w:r w:rsidRPr="008B0E8D">
        <w:rPr>
          <w:rFonts w:asciiTheme="minorHAnsi" w:hAnsiTheme="minorHAnsi"/>
          <w:sz w:val="24"/>
          <w:szCs w:val="24"/>
        </w:rPr>
        <w:t xml:space="preserve"> Δεκεμβρίου 2013) όσο και με τα </w:t>
      </w:r>
      <w:r w:rsidRPr="008B0E8D">
        <w:rPr>
          <w:rFonts w:asciiTheme="minorHAnsi" w:hAnsiTheme="minorHAnsi"/>
          <w:sz w:val="24"/>
          <w:szCs w:val="24"/>
          <w:lang w:val="en-US"/>
        </w:rPr>
        <w:t>ON</w:t>
      </w:r>
      <w:r w:rsidRPr="008B0E8D">
        <w:rPr>
          <w:rFonts w:asciiTheme="minorHAnsi" w:hAnsiTheme="minorHAnsi"/>
          <w:sz w:val="24"/>
          <w:szCs w:val="24"/>
        </w:rPr>
        <w:t>/</w:t>
      </w:r>
      <w:r w:rsidRPr="008B0E8D">
        <w:rPr>
          <w:rFonts w:asciiTheme="minorHAnsi" w:hAnsiTheme="minorHAnsi"/>
          <w:sz w:val="24"/>
          <w:szCs w:val="24"/>
          <w:lang w:val="en-US"/>
        </w:rPr>
        <w:t>OFF</w:t>
      </w:r>
      <w:r w:rsidRPr="008B0E8D">
        <w:rPr>
          <w:rFonts w:asciiTheme="minorHAnsi" w:hAnsiTheme="minorHAnsi"/>
          <w:sz w:val="24"/>
          <w:szCs w:val="24"/>
        </w:rPr>
        <w:t xml:space="preserve"> κριτήρια επιλεξιμότητας:</w:t>
      </w:r>
      <w:r w:rsidR="00173ED3" w:rsidRPr="008B0E8D">
        <w:rPr>
          <w:rFonts w:asciiTheme="minorHAnsi" w:hAnsiTheme="minorHAnsi"/>
          <w:sz w:val="24"/>
          <w:szCs w:val="24"/>
        </w:rPr>
        <w:t xml:space="preserve"> α)“Εξασφάλιση της προσβασιμότητας των ατόμων με αναπηρία” και β) «Προαγωγή της ισότητας μεταξύ ανδρών και γυναικών και της μη διάκρισης”, συμπεριλαμβανομένης και της μη διάκρισης λόγω αναπηρίας. </w:t>
      </w:r>
    </w:p>
    <w:p w:rsidR="004C4B9C" w:rsidRPr="008B0E8D" w:rsidRDefault="004C4B9C" w:rsidP="008B0E8D">
      <w:pPr>
        <w:numPr>
          <w:ilvl w:val="0"/>
          <w:numId w:val="15"/>
        </w:numPr>
        <w:spacing w:before="120" w:after="0" w:line="240" w:lineRule="auto"/>
        <w:ind w:left="697" w:hanging="289"/>
        <w:rPr>
          <w:rFonts w:asciiTheme="minorHAnsi" w:hAnsiTheme="minorHAnsi"/>
          <w:sz w:val="24"/>
          <w:szCs w:val="24"/>
        </w:rPr>
      </w:pPr>
      <w:r w:rsidRPr="008B0E8D">
        <w:rPr>
          <w:rFonts w:asciiTheme="minorHAnsi" w:hAnsiTheme="minorHAnsi"/>
          <w:sz w:val="24"/>
          <w:szCs w:val="24"/>
        </w:rPr>
        <w:t>τα βρέφη, νήπια και παιδιά με αναπηρία δεν καλύπτονται ούτε γεωγραφικά ούτε αριθμητικά από την εφαρμογή της δράσης δεδομένου ότι, σύμφωνα με τα στοιχεία που έχουν κοινοποιηθεί από την Ε.Ε.Τ.Α.Α. για την προηγούμενη περίοδο εφαρμογής του προγράμματος, μόνο δύο βρεφονηπιακοί σταθμοί ολοκληρωμένης φροντίδας λειτούργησαν σε όλη τη χώρα.</w:t>
      </w:r>
    </w:p>
    <w:p w:rsidR="004C4B9C" w:rsidRPr="008B0E8D" w:rsidRDefault="004C4B9C" w:rsidP="008B0E8D">
      <w:pPr>
        <w:numPr>
          <w:ilvl w:val="0"/>
          <w:numId w:val="15"/>
        </w:numPr>
        <w:spacing w:before="120" w:after="0" w:line="240" w:lineRule="auto"/>
        <w:ind w:left="697" w:hanging="289"/>
        <w:rPr>
          <w:rFonts w:asciiTheme="minorHAnsi" w:hAnsiTheme="minorHAnsi"/>
          <w:sz w:val="24"/>
          <w:szCs w:val="24"/>
        </w:rPr>
      </w:pPr>
      <w:r w:rsidRPr="008B0E8D">
        <w:rPr>
          <w:rFonts w:asciiTheme="minorHAnsi" w:hAnsiTheme="minorHAnsi"/>
          <w:b/>
          <w:i/>
          <w:sz w:val="24"/>
          <w:szCs w:val="24"/>
        </w:rPr>
        <w:t>ο γονέας</w:t>
      </w:r>
      <w:r w:rsidRPr="008B0E8D">
        <w:rPr>
          <w:rFonts w:asciiTheme="minorHAnsi" w:hAnsiTheme="minorHAnsi"/>
          <w:sz w:val="24"/>
          <w:szCs w:val="24"/>
        </w:rPr>
        <w:t xml:space="preserve">, αφού εγκριθεί η αίτησή του από την Ε.Ε.Τ.Α.Α., λαμβάνει το </w:t>
      </w:r>
      <w:proofErr w:type="spellStart"/>
      <w:r w:rsidRPr="008B0E8D">
        <w:rPr>
          <w:rFonts w:asciiTheme="minorHAnsi" w:hAnsiTheme="minorHAnsi"/>
          <w:sz w:val="24"/>
          <w:szCs w:val="24"/>
        </w:rPr>
        <w:t>voucher</w:t>
      </w:r>
      <w:proofErr w:type="spellEnd"/>
      <w:r w:rsidRPr="008B0E8D">
        <w:rPr>
          <w:rFonts w:asciiTheme="minorHAnsi" w:hAnsiTheme="minorHAnsi"/>
          <w:sz w:val="24"/>
          <w:szCs w:val="24"/>
        </w:rPr>
        <w:t xml:space="preserve"> σε έντυπη μορφή, </w:t>
      </w:r>
      <w:r w:rsidRPr="008B0E8D">
        <w:rPr>
          <w:rFonts w:asciiTheme="minorHAnsi" w:hAnsiTheme="minorHAnsi"/>
          <w:b/>
          <w:i/>
          <w:sz w:val="24"/>
          <w:szCs w:val="24"/>
        </w:rPr>
        <w:t>προσεγγίζει τη Δομή</w:t>
      </w:r>
      <w:r w:rsidRPr="008B0E8D">
        <w:rPr>
          <w:rFonts w:asciiTheme="minorHAnsi" w:hAnsiTheme="minorHAnsi"/>
          <w:sz w:val="24"/>
          <w:szCs w:val="24"/>
        </w:rPr>
        <w:t xml:space="preserve"> από την οποία επιθυμεί να εξυπηρετηθεί και υποβάλλει αίτηση. Στη συνέχεια </w:t>
      </w:r>
      <w:r w:rsidRPr="008B0E8D">
        <w:rPr>
          <w:rFonts w:asciiTheme="minorHAnsi" w:hAnsiTheme="minorHAnsi"/>
          <w:b/>
          <w:i/>
          <w:sz w:val="24"/>
          <w:szCs w:val="24"/>
        </w:rPr>
        <w:t>η Δομή επιλέγει χωρίς κριτήρια</w:t>
      </w:r>
      <w:r w:rsidRPr="008B0E8D">
        <w:rPr>
          <w:rFonts w:asciiTheme="minorHAnsi" w:hAnsiTheme="minorHAnsi"/>
          <w:sz w:val="24"/>
          <w:szCs w:val="24"/>
        </w:rPr>
        <w:t xml:space="preserve"> ποιες αιτήσεις/</w:t>
      </w:r>
      <w:r w:rsidRPr="008B0E8D">
        <w:rPr>
          <w:rFonts w:asciiTheme="minorHAnsi" w:hAnsiTheme="minorHAnsi"/>
          <w:sz w:val="24"/>
          <w:szCs w:val="24"/>
          <w:lang w:val="en-US"/>
        </w:rPr>
        <w:t>voucher</w:t>
      </w:r>
      <w:r w:rsidRPr="008B0E8D">
        <w:rPr>
          <w:rFonts w:asciiTheme="minorHAnsi" w:hAnsiTheme="minorHAnsi"/>
          <w:sz w:val="24"/>
          <w:szCs w:val="24"/>
        </w:rPr>
        <w:t xml:space="preserve"> θα γίνουν δεκτές. Με τον τρόπο αυτό δίνεται η δυνατότητα στις Δομές, πλην των ΚΔΑΠ-ΜΕΑ, να αποκλείσουν βρέφη, νήπια και παιδιά με αναπηρία αφενός γιατί δεν είναι προσβάσιμες και αφετέρου προφασιζόμενες ότι δεν διαθέτουν το απαιτούμενο προσωπικό.</w:t>
      </w:r>
    </w:p>
    <w:p w:rsidR="004C4B9C" w:rsidRPr="008B0E8D" w:rsidRDefault="004C4B9C" w:rsidP="008B0E8D">
      <w:pPr>
        <w:numPr>
          <w:ilvl w:val="0"/>
          <w:numId w:val="15"/>
        </w:numPr>
        <w:spacing w:before="120" w:after="0" w:line="240" w:lineRule="auto"/>
        <w:ind w:left="697" w:hanging="289"/>
        <w:rPr>
          <w:rFonts w:asciiTheme="minorHAnsi" w:hAnsiTheme="minorHAnsi"/>
          <w:sz w:val="24"/>
          <w:szCs w:val="24"/>
        </w:rPr>
      </w:pPr>
      <w:r w:rsidRPr="008B0E8D">
        <w:rPr>
          <w:rFonts w:asciiTheme="minorHAnsi" w:hAnsiTheme="minorHAnsi"/>
          <w:sz w:val="24"/>
          <w:szCs w:val="24"/>
        </w:rPr>
        <w:t xml:space="preserve">το ετήσιο ανώτατο όριο δαπάνης του </w:t>
      </w:r>
      <w:r w:rsidRPr="008B0E8D">
        <w:rPr>
          <w:rFonts w:asciiTheme="minorHAnsi" w:hAnsiTheme="minorHAnsi"/>
          <w:sz w:val="24"/>
          <w:szCs w:val="24"/>
          <w:lang w:val="en-US"/>
        </w:rPr>
        <w:t>voucher</w:t>
      </w:r>
      <w:r w:rsidRPr="008B0E8D">
        <w:rPr>
          <w:rFonts w:asciiTheme="minorHAnsi" w:hAnsiTheme="minorHAnsi"/>
          <w:sz w:val="24"/>
          <w:szCs w:val="24"/>
        </w:rPr>
        <w:t xml:space="preserve"> για τα ΚΔΑΠ-ΜΕΑ - Δομή που απευθύνεται σε παιδιά με αναπηρία </w:t>
      </w:r>
      <w:r w:rsidR="008B0E8D" w:rsidRPr="008B0E8D">
        <w:rPr>
          <w:rFonts w:asciiTheme="minorHAnsi" w:hAnsiTheme="minorHAnsi"/>
          <w:sz w:val="24"/>
          <w:szCs w:val="24"/>
        </w:rPr>
        <w:t>-</w:t>
      </w:r>
      <w:r w:rsidRPr="008B0E8D">
        <w:rPr>
          <w:rFonts w:asciiTheme="minorHAnsi" w:hAnsiTheme="minorHAnsi"/>
          <w:sz w:val="24"/>
          <w:szCs w:val="24"/>
        </w:rPr>
        <w:t xml:space="preserve"> μειώνεται αδικαιολόγητα από 5.500 € σε 5.000 € δηλαδή μείωση 9,09% ενώ στις υπόλοιπες δομές υπάρχει μείωση της τάξης του 5%. Η μείωση αυτή, πέραν του ότι συνιστά διάκριση σε βάρος των ΚΔΑΠ-ΜΕΑ, με βάση τα οριζόμενα στο ν. 1397/2001 «Προϋποθέσεις ίδρυσης και λειτουργίας Κέντρων Δημιουργικής Απασχόλησης Παιδιών με Αναπηρία (ΚΔΑΠ-ΜΕΑ)» είτε θα επηρεάσει την ποιότητα των παρεχόμενων υπηρεσιών είτε θα οδηγήσει σε κλείσιμο Δομών. </w:t>
      </w:r>
    </w:p>
    <w:p w:rsidR="00FB4976" w:rsidRPr="008B0E8D" w:rsidRDefault="00FB4976" w:rsidP="004C4B9C">
      <w:pPr>
        <w:spacing w:before="120" w:line="240" w:lineRule="auto"/>
        <w:rPr>
          <w:rFonts w:asciiTheme="minorHAnsi" w:hAnsiTheme="minorHAnsi"/>
          <w:sz w:val="24"/>
          <w:szCs w:val="24"/>
        </w:rPr>
      </w:pPr>
    </w:p>
    <w:p w:rsidR="004C4B9C" w:rsidRPr="008B0E8D" w:rsidRDefault="004C4B9C" w:rsidP="004C4B9C">
      <w:pPr>
        <w:spacing w:before="120" w:line="240" w:lineRule="auto"/>
        <w:rPr>
          <w:rFonts w:asciiTheme="minorHAnsi" w:hAnsiTheme="minorHAnsi"/>
          <w:sz w:val="24"/>
          <w:szCs w:val="24"/>
        </w:rPr>
      </w:pPr>
      <w:r w:rsidRPr="008B0E8D">
        <w:rPr>
          <w:rFonts w:asciiTheme="minorHAnsi" w:hAnsiTheme="minorHAnsi"/>
          <w:sz w:val="24"/>
          <w:szCs w:val="24"/>
        </w:rPr>
        <w:t>Η Ε.Σ.Α.μεΑ</w:t>
      </w:r>
      <w:r w:rsidR="008B0E8D" w:rsidRPr="008B0E8D">
        <w:rPr>
          <w:rFonts w:asciiTheme="minorHAnsi" w:hAnsiTheme="minorHAnsi"/>
          <w:sz w:val="24"/>
          <w:szCs w:val="24"/>
        </w:rPr>
        <w:t>.</w:t>
      </w:r>
      <w:r w:rsidRPr="008B0E8D">
        <w:rPr>
          <w:rFonts w:asciiTheme="minorHAnsi" w:hAnsiTheme="minorHAnsi"/>
          <w:sz w:val="24"/>
          <w:szCs w:val="24"/>
        </w:rPr>
        <w:t xml:space="preserve"> για πολλά χρόνια μάχεται για την αποιδρυματοποίηση και την ισότιμη ένταξη των ατόμων με αναπηρία στην κοινότητα. Κύρια συστατικά για την πλήρη και ισότιμη ένταξη είναι η παροχή υπηρεσιών πρώιμης παρέμβασης και η συνέχεια της φροντίδας, τα οποία διασφαλίζονται και με την απρόσκοπτη λειτουργία των προαναφερθεισών δομών.</w:t>
      </w:r>
    </w:p>
    <w:p w:rsidR="00BD001D" w:rsidRPr="008B0E8D" w:rsidRDefault="004C4B9C" w:rsidP="004C4B9C">
      <w:pPr>
        <w:spacing w:before="120" w:line="240" w:lineRule="auto"/>
        <w:rPr>
          <w:rFonts w:asciiTheme="minorHAnsi" w:hAnsiTheme="minorHAnsi"/>
          <w:sz w:val="24"/>
          <w:szCs w:val="24"/>
        </w:rPr>
      </w:pPr>
      <w:r w:rsidRPr="008B0E8D">
        <w:rPr>
          <w:rFonts w:asciiTheme="minorHAnsi" w:hAnsiTheme="minorHAnsi"/>
          <w:sz w:val="24"/>
          <w:szCs w:val="24"/>
        </w:rPr>
        <w:t>Επιπροσθέτως, σύμφωνα</w:t>
      </w:r>
      <w:r w:rsidR="00BD001D" w:rsidRPr="008B0E8D">
        <w:rPr>
          <w:rFonts w:asciiTheme="minorHAnsi" w:hAnsiTheme="minorHAnsi"/>
          <w:sz w:val="24"/>
          <w:szCs w:val="24"/>
        </w:rPr>
        <w:t xml:space="preserve"> με</w:t>
      </w:r>
      <w:r w:rsidRPr="008B0E8D">
        <w:rPr>
          <w:rFonts w:asciiTheme="minorHAnsi" w:hAnsiTheme="minorHAnsi"/>
          <w:sz w:val="24"/>
          <w:szCs w:val="24"/>
        </w:rPr>
        <w:t xml:space="preserve"> τις εξαγγελίες της σημερινής κυβέρνησης θα συσταθεί το Εθνικό Ενιαίο Σύστημα Αλληλεγγύης, το οποίο έχει σαν κύριο στόχο την αποϊδρυματοποίηση με την ανάπτυξη </w:t>
      </w:r>
      <w:r w:rsidR="00FB4976" w:rsidRPr="008B0E8D">
        <w:rPr>
          <w:rFonts w:asciiTheme="minorHAnsi" w:hAnsiTheme="minorHAnsi"/>
          <w:sz w:val="24"/>
          <w:szCs w:val="24"/>
        </w:rPr>
        <w:t xml:space="preserve">και την ενίσχυση </w:t>
      </w:r>
      <w:r w:rsidRPr="008B0E8D">
        <w:rPr>
          <w:rFonts w:asciiTheme="minorHAnsi" w:hAnsiTheme="minorHAnsi"/>
          <w:sz w:val="24"/>
          <w:szCs w:val="24"/>
        </w:rPr>
        <w:t xml:space="preserve">δομών και υπηρεσιών για τις ευάλωτες κοινωνικά ομάδες (παιδιά, ηλικιωμένους, άτομα με αναπηρία κα). </w:t>
      </w:r>
      <w:r w:rsidR="00370237" w:rsidRPr="008B0E8D">
        <w:rPr>
          <w:rFonts w:asciiTheme="minorHAnsi" w:hAnsiTheme="minorHAnsi"/>
          <w:sz w:val="24"/>
          <w:szCs w:val="24"/>
        </w:rPr>
        <w:t xml:space="preserve">Στο σημείο αυτό θα θέλαμε </w:t>
      </w:r>
      <w:r w:rsidRPr="008B0E8D">
        <w:rPr>
          <w:rFonts w:asciiTheme="minorHAnsi" w:hAnsiTheme="minorHAnsi"/>
          <w:sz w:val="24"/>
          <w:szCs w:val="24"/>
        </w:rPr>
        <w:t xml:space="preserve">να </w:t>
      </w:r>
      <w:r w:rsidR="00BD001D" w:rsidRPr="008B0E8D">
        <w:rPr>
          <w:rFonts w:asciiTheme="minorHAnsi" w:hAnsiTheme="minorHAnsi"/>
          <w:sz w:val="24"/>
          <w:szCs w:val="24"/>
        </w:rPr>
        <w:t>επισημάνουμε</w:t>
      </w:r>
      <w:r w:rsidRPr="008B0E8D">
        <w:rPr>
          <w:rFonts w:asciiTheme="minorHAnsi" w:hAnsiTheme="minorHAnsi"/>
          <w:sz w:val="24"/>
          <w:szCs w:val="24"/>
        </w:rPr>
        <w:t xml:space="preserve"> ότι</w:t>
      </w:r>
      <w:r w:rsidR="00370237" w:rsidRPr="008B0E8D">
        <w:rPr>
          <w:rFonts w:asciiTheme="minorHAnsi" w:hAnsiTheme="minorHAnsi"/>
          <w:sz w:val="24"/>
          <w:szCs w:val="24"/>
        </w:rPr>
        <w:t xml:space="preserve"> εάν κατά την κατάρτιση της </w:t>
      </w:r>
      <w:r w:rsidR="00BD001D" w:rsidRPr="008B0E8D">
        <w:rPr>
          <w:rFonts w:asciiTheme="minorHAnsi" w:hAnsiTheme="minorHAnsi"/>
          <w:sz w:val="24"/>
          <w:szCs w:val="24"/>
        </w:rPr>
        <w:t>εν λόγω</w:t>
      </w:r>
      <w:r w:rsidRPr="008B0E8D">
        <w:rPr>
          <w:rFonts w:asciiTheme="minorHAnsi" w:hAnsiTheme="minorHAnsi"/>
          <w:sz w:val="24"/>
          <w:szCs w:val="24"/>
        </w:rPr>
        <w:t xml:space="preserve"> </w:t>
      </w:r>
      <w:r w:rsidR="00370237" w:rsidRPr="008B0E8D">
        <w:rPr>
          <w:rFonts w:asciiTheme="minorHAnsi" w:hAnsiTheme="minorHAnsi"/>
          <w:sz w:val="24"/>
          <w:szCs w:val="24"/>
        </w:rPr>
        <w:t>ΚΥΑ</w:t>
      </w:r>
      <w:r w:rsidR="0017177E" w:rsidRPr="008B0E8D">
        <w:rPr>
          <w:rFonts w:asciiTheme="minorHAnsi" w:hAnsiTheme="minorHAnsi"/>
          <w:sz w:val="24"/>
          <w:szCs w:val="24"/>
        </w:rPr>
        <w:t xml:space="preserve">, </w:t>
      </w:r>
      <w:r w:rsidR="00370237" w:rsidRPr="008B0E8D">
        <w:rPr>
          <w:rFonts w:asciiTheme="minorHAnsi" w:hAnsiTheme="minorHAnsi"/>
          <w:sz w:val="24"/>
          <w:szCs w:val="24"/>
        </w:rPr>
        <w:t xml:space="preserve">συμμετείχε </w:t>
      </w:r>
      <w:r w:rsidR="0017177E" w:rsidRPr="008B0E8D">
        <w:rPr>
          <w:rFonts w:asciiTheme="minorHAnsi" w:hAnsiTheme="minorHAnsi"/>
          <w:sz w:val="24"/>
          <w:szCs w:val="24"/>
        </w:rPr>
        <w:t xml:space="preserve">η Ε.Σ.Α.μεΑ., </w:t>
      </w:r>
      <w:r w:rsidR="00BD001D" w:rsidRPr="008B0E8D">
        <w:rPr>
          <w:rFonts w:asciiTheme="minorHAnsi" w:hAnsiTheme="minorHAnsi"/>
          <w:sz w:val="24"/>
          <w:szCs w:val="24"/>
        </w:rPr>
        <w:t>θα μπορούσαν να συμπεριληφθούν πολιτικές ένταξης - όπως ειδικά voucher ένταξης - καθώς και άλλες παρεμβάσεις</w:t>
      </w:r>
      <w:r w:rsidR="00E92C44" w:rsidRPr="008B0E8D">
        <w:rPr>
          <w:rFonts w:asciiTheme="minorHAnsi" w:hAnsiTheme="minorHAnsi"/>
          <w:sz w:val="24"/>
          <w:szCs w:val="24"/>
        </w:rPr>
        <w:t xml:space="preserve"> που θα συνέβαλλαν </w:t>
      </w:r>
      <w:r w:rsidR="005D1285" w:rsidRPr="008B0E8D">
        <w:rPr>
          <w:rFonts w:asciiTheme="minorHAnsi" w:hAnsiTheme="minorHAnsi"/>
          <w:sz w:val="24"/>
          <w:szCs w:val="24"/>
        </w:rPr>
        <w:t xml:space="preserve">ουσιαστικά </w:t>
      </w:r>
      <w:r w:rsidR="00E92C44" w:rsidRPr="008B0E8D">
        <w:rPr>
          <w:rFonts w:asciiTheme="minorHAnsi" w:hAnsiTheme="minorHAnsi"/>
          <w:sz w:val="24"/>
          <w:szCs w:val="24"/>
        </w:rPr>
        <w:t xml:space="preserve">στην </w:t>
      </w:r>
      <w:r w:rsidR="00BD001D" w:rsidRPr="008B0E8D">
        <w:rPr>
          <w:rFonts w:asciiTheme="minorHAnsi" w:hAnsiTheme="minorHAnsi"/>
          <w:sz w:val="24"/>
          <w:szCs w:val="24"/>
        </w:rPr>
        <w:t>εν</w:t>
      </w:r>
      <w:r w:rsidR="00E92C44" w:rsidRPr="008B0E8D">
        <w:rPr>
          <w:rFonts w:asciiTheme="minorHAnsi" w:hAnsiTheme="minorHAnsi"/>
          <w:sz w:val="24"/>
          <w:szCs w:val="24"/>
        </w:rPr>
        <w:t>ίσχυση</w:t>
      </w:r>
      <w:r w:rsidR="00BD001D" w:rsidRPr="008B0E8D">
        <w:rPr>
          <w:rFonts w:asciiTheme="minorHAnsi" w:hAnsiTheme="minorHAnsi"/>
          <w:sz w:val="24"/>
          <w:szCs w:val="24"/>
        </w:rPr>
        <w:t xml:space="preserve"> της Εθνικής Στρατηγικής για την Κοινωνική Ένταξη των ατόμων με αναπηρία.</w:t>
      </w:r>
      <w:r w:rsidRPr="008B0E8D">
        <w:rPr>
          <w:rFonts w:asciiTheme="minorHAnsi" w:hAnsiTheme="minorHAnsi"/>
          <w:sz w:val="24"/>
          <w:szCs w:val="24"/>
        </w:rPr>
        <w:t xml:space="preserve"> </w:t>
      </w:r>
    </w:p>
    <w:p w:rsidR="004C4B9C" w:rsidRPr="008B0E8D" w:rsidRDefault="004C4B9C" w:rsidP="004C4B9C">
      <w:pPr>
        <w:spacing w:before="120" w:line="240" w:lineRule="auto"/>
        <w:rPr>
          <w:rFonts w:asciiTheme="minorHAnsi" w:hAnsiTheme="minorHAnsi"/>
          <w:sz w:val="24"/>
          <w:szCs w:val="24"/>
        </w:rPr>
      </w:pPr>
      <w:r w:rsidRPr="008B0E8D">
        <w:rPr>
          <w:rFonts w:asciiTheme="minorHAnsi" w:hAnsiTheme="minorHAnsi"/>
          <w:sz w:val="24"/>
          <w:szCs w:val="24"/>
        </w:rPr>
        <w:t>Για τους λόγους αυτούς επιθυμούμε να ληφθεί πρόβλεψη να διορθωθούν οι αστοχίες της Κ.Υ.Α. έτσι ώστε κατ’ ελάχιστο:</w:t>
      </w:r>
    </w:p>
    <w:p w:rsidR="004C4B9C" w:rsidRPr="008B0E8D" w:rsidRDefault="004C4B9C" w:rsidP="008B0E8D">
      <w:pPr>
        <w:numPr>
          <w:ilvl w:val="0"/>
          <w:numId w:val="17"/>
        </w:numPr>
        <w:tabs>
          <w:tab w:val="left" w:pos="709"/>
        </w:tabs>
        <w:spacing w:before="120" w:after="0" w:line="240" w:lineRule="auto"/>
        <w:ind w:left="283" w:hanging="283"/>
        <w:rPr>
          <w:rFonts w:asciiTheme="minorHAnsi" w:hAnsiTheme="minorHAnsi"/>
          <w:sz w:val="24"/>
          <w:szCs w:val="24"/>
        </w:rPr>
      </w:pPr>
      <w:r w:rsidRPr="008B0E8D">
        <w:rPr>
          <w:rFonts w:asciiTheme="minorHAnsi" w:hAnsiTheme="minorHAnsi"/>
          <w:sz w:val="24"/>
          <w:szCs w:val="24"/>
        </w:rPr>
        <w:t>να είναι προσβάσιμες όλες οι Δομές που παρέχουν υπηρεσίες φροντίδας και φιλοξενίας βρεφών, νηπίων και παιδιών (Βρεφικοί Σταθμοί, Βρεφονηπιακοί Σταθμοί, Βρεφονηπιακοί Σταθμοί Ολοκληρωμένης Φροντίδας, Παιδικοί Σταθμοί και Κέντρα Δημιουργικής Απασχόλησης).</w:t>
      </w:r>
    </w:p>
    <w:p w:rsidR="004C4B9C" w:rsidRPr="008B0E8D" w:rsidRDefault="004C4B9C" w:rsidP="008B0E8D">
      <w:pPr>
        <w:numPr>
          <w:ilvl w:val="0"/>
          <w:numId w:val="16"/>
        </w:numPr>
        <w:spacing w:before="120" w:after="0" w:line="240" w:lineRule="auto"/>
        <w:ind w:left="283" w:hanging="283"/>
        <w:rPr>
          <w:rFonts w:asciiTheme="minorHAnsi" w:hAnsiTheme="minorHAnsi"/>
          <w:sz w:val="24"/>
          <w:szCs w:val="24"/>
        </w:rPr>
      </w:pPr>
      <w:r w:rsidRPr="008B0E8D">
        <w:rPr>
          <w:rFonts w:asciiTheme="minorHAnsi" w:hAnsiTheme="minorHAnsi"/>
          <w:sz w:val="24"/>
          <w:szCs w:val="24"/>
        </w:rPr>
        <w:t>να διασφαλίζεται η ποιοτική παροχή υπηρεσιών στα παιδιά, εφήβους και άτομα με αναπηρία με τη διατήρηση του ετήσιου ανώτατου ορίου δαπάνης για τα ΚΔΑΠ-ΜΕΑ στα 5.500 €.</w:t>
      </w:r>
    </w:p>
    <w:p w:rsidR="004C4B9C" w:rsidRPr="008B0E8D" w:rsidRDefault="004C4B9C" w:rsidP="008B0E8D">
      <w:pPr>
        <w:numPr>
          <w:ilvl w:val="0"/>
          <w:numId w:val="16"/>
        </w:numPr>
        <w:spacing w:before="120" w:after="0" w:line="240" w:lineRule="auto"/>
        <w:ind w:left="283" w:hanging="283"/>
        <w:rPr>
          <w:rFonts w:asciiTheme="minorHAnsi" w:hAnsiTheme="minorHAnsi"/>
          <w:sz w:val="24"/>
          <w:szCs w:val="24"/>
        </w:rPr>
      </w:pPr>
      <w:r w:rsidRPr="008B0E8D">
        <w:rPr>
          <w:rFonts w:asciiTheme="minorHAnsi" w:hAnsiTheme="minorHAnsi"/>
          <w:sz w:val="24"/>
          <w:szCs w:val="24"/>
        </w:rPr>
        <w:t xml:space="preserve">να δίνεται ως κίνητρο παροχής υπηρεσιών και φιλοξενίας, </w:t>
      </w:r>
      <w:r w:rsidRPr="008B0E8D">
        <w:rPr>
          <w:rFonts w:asciiTheme="minorHAnsi" w:hAnsiTheme="minorHAnsi"/>
          <w:sz w:val="24"/>
          <w:szCs w:val="24"/>
          <w:lang w:val="en-US"/>
        </w:rPr>
        <w:t>voucher</w:t>
      </w:r>
      <w:r w:rsidRPr="008B0E8D">
        <w:rPr>
          <w:rFonts w:asciiTheme="minorHAnsi" w:hAnsiTheme="minorHAnsi"/>
          <w:sz w:val="24"/>
          <w:szCs w:val="24"/>
        </w:rPr>
        <w:t xml:space="preserve"> 5.500 € σε ωφελούμενα άτομα με βρέφη, νήπια και παιδιά με αναπηρία ανεξαρτήτως της δομής που θα απευθυνθούν για την παροχή φροντίδας και φιλοξενίας είτε να διατηρηθεί το παλιό σύστημα επιλογής δομών και ωφελούμενων.</w:t>
      </w:r>
    </w:p>
    <w:p w:rsidR="004C4B9C" w:rsidRPr="008B0E8D" w:rsidRDefault="004C4B9C" w:rsidP="008B0E8D">
      <w:pPr>
        <w:numPr>
          <w:ilvl w:val="0"/>
          <w:numId w:val="16"/>
        </w:numPr>
        <w:spacing w:before="120" w:after="0" w:line="240" w:lineRule="auto"/>
        <w:ind w:left="283" w:hanging="283"/>
        <w:rPr>
          <w:rFonts w:asciiTheme="minorHAnsi" w:hAnsiTheme="minorHAnsi"/>
          <w:sz w:val="24"/>
          <w:szCs w:val="24"/>
        </w:rPr>
      </w:pPr>
      <w:r w:rsidRPr="008B0E8D">
        <w:rPr>
          <w:rFonts w:asciiTheme="minorHAnsi" w:hAnsiTheme="minorHAnsi"/>
          <w:sz w:val="24"/>
          <w:szCs w:val="24"/>
        </w:rPr>
        <w:t>να έχουν δικαίωμα συμμετοχής στα ΚΔΑΠ-ΜΕΑ όλες οι κατηγορίες παιδιών, εφήβων και ατόμων με αναπηρία.</w:t>
      </w:r>
    </w:p>
    <w:p w:rsidR="004C4B9C" w:rsidRPr="008B0E8D" w:rsidRDefault="004C4B9C" w:rsidP="004C4B9C">
      <w:pPr>
        <w:pStyle w:val="a9"/>
        <w:tabs>
          <w:tab w:val="left" w:pos="180"/>
        </w:tabs>
        <w:spacing w:before="120"/>
        <w:rPr>
          <w:rFonts w:asciiTheme="minorHAnsi" w:hAnsiTheme="minorHAnsi"/>
          <w:lang w:val="el-GR"/>
        </w:rPr>
      </w:pPr>
      <w:r w:rsidRPr="008B0E8D">
        <w:rPr>
          <w:rFonts w:asciiTheme="minorHAnsi" w:hAnsiTheme="minorHAnsi"/>
          <w:lang w:val="el-GR"/>
        </w:rPr>
        <w:t xml:space="preserve">Αναμένοντας ότι οι εύλογες και δίκαιες προτάσεις μας θα ληφθούν υπόψη σας κατά την εφαρμογή της δράσης </w:t>
      </w:r>
      <w:r w:rsidR="005D3485" w:rsidRPr="008B0E8D">
        <w:rPr>
          <w:rFonts w:asciiTheme="minorHAnsi" w:hAnsiTheme="minorHAnsi"/>
          <w:lang w:val="el-GR"/>
        </w:rPr>
        <w:t>ή/</w:t>
      </w:r>
      <w:r w:rsidRPr="008B0E8D">
        <w:rPr>
          <w:rFonts w:asciiTheme="minorHAnsi" w:hAnsiTheme="minorHAnsi"/>
          <w:lang w:val="el-GR"/>
        </w:rPr>
        <w:t xml:space="preserve">και τις ενδεχόμενες τροποποιήσεις της Κ.Υ.Α. </w:t>
      </w:r>
    </w:p>
    <w:p w:rsidR="004C4B9C" w:rsidRPr="008B0E8D" w:rsidRDefault="004C4B9C" w:rsidP="00E70687">
      <w:pPr>
        <w:jc w:val="center"/>
        <w:rPr>
          <w:rFonts w:asciiTheme="minorHAnsi" w:hAnsiTheme="minorHAnsi"/>
          <w:b/>
          <w:sz w:val="24"/>
          <w:szCs w:val="24"/>
        </w:rPr>
      </w:pPr>
    </w:p>
    <w:p w:rsidR="00E70687" w:rsidRPr="008B0E8D" w:rsidRDefault="00E70687" w:rsidP="00E70687">
      <w:pPr>
        <w:jc w:val="center"/>
        <w:rPr>
          <w:rFonts w:asciiTheme="minorHAnsi" w:hAnsiTheme="minorHAnsi"/>
          <w:b/>
          <w:sz w:val="24"/>
          <w:szCs w:val="24"/>
        </w:rPr>
      </w:pPr>
      <w:r w:rsidRPr="008B0E8D">
        <w:rPr>
          <w:rFonts w:asciiTheme="minorHAnsi" w:hAnsiTheme="minorHAnsi"/>
          <w:b/>
          <w:sz w:val="24"/>
          <w:szCs w:val="24"/>
        </w:rPr>
        <w:t>Με εκτίμηση</w:t>
      </w:r>
    </w:p>
    <w:p w:rsidR="00E70687" w:rsidRPr="008B0E8D" w:rsidRDefault="00E70687" w:rsidP="00E70687">
      <w:pPr>
        <w:jc w:val="center"/>
        <w:rPr>
          <w:rFonts w:asciiTheme="minorHAnsi" w:hAnsiTheme="minorHAnsi"/>
          <w:b/>
          <w:sz w:val="24"/>
          <w:szCs w:val="24"/>
        </w:rPr>
        <w:sectPr w:rsidR="00E70687" w:rsidRPr="008B0E8D"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8B0E8D" w:rsidRDefault="00E70687" w:rsidP="00E70687">
      <w:pPr>
        <w:jc w:val="center"/>
        <w:rPr>
          <w:rFonts w:asciiTheme="minorHAnsi" w:hAnsiTheme="minorHAnsi"/>
          <w:b/>
          <w:sz w:val="24"/>
          <w:szCs w:val="24"/>
        </w:rPr>
      </w:pPr>
      <w:r w:rsidRPr="008B0E8D">
        <w:rPr>
          <w:rFonts w:asciiTheme="minorHAnsi" w:hAnsiTheme="minorHAnsi"/>
          <w:b/>
          <w:sz w:val="24"/>
          <w:szCs w:val="24"/>
        </w:rPr>
        <w:t>Ο ΠΡΟΕΔΡΟΣ</w:t>
      </w:r>
    </w:p>
    <w:p w:rsidR="003C28E6" w:rsidRPr="008B0E8D" w:rsidRDefault="003C28E6" w:rsidP="00E70687">
      <w:pPr>
        <w:jc w:val="center"/>
        <w:rPr>
          <w:rFonts w:asciiTheme="minorHAnsi" w:hAnsiTheme="minorHAnsi"/>
          <w:b/>
          <w:sz w:val="24"/>
          <w:szCs w:val="24"/>
        </w:rPr>
      </w:pPr>
    </w:p>
    <w:p w:rsidR="00E70687" w:rsidRPr="008B0E8D" w:rsidRDefault="00E70687" w:rsidP="00E70687">
      <w:pPr>
        <w:jc w:val="center"/>
        <w:rPr>
          <w:rFonts w:asciiTheme="minorHAnsi" w:hAnsiTheme="minorHAnsi"/>
          <w:b/>
          <w:sz w:val="24"/>
          <w:szCs w:val="24"/>
        </w:rPr>
      </w:pPr>
      <w:r w:rsidRPr="008B0E8D">
        <w:rPr>
          <w:rFonts w:asciiTheme="minorHAnsi" w:hAnsiTheme="minorHAnsi"/>
          <w:b/>
          <w:sz w:val="24"/>
          <w:szCs w:val="24"/>
        </w:rPr>
        <w:t>Ι. ΒΑΡΔΑΚΑΣΤΑΝΗΣ</w:t>
      </w:r>
    </w:p>
    <w:p w:rsidR="00E70687" w:rsidRPr="008B0E8D" w:rsidRDefault="00E70687" w:rsidP="00E70687">
      <w:pPr>
        <w:jc w:val="center"/>
        <w:rPr>
          <w:rFonts w:asciiTheme="minorHAnsi" w:hAnsiTheme="minorHAnsi"/>
          <w:b/>
          <w:sz w:val="24"/>
          <w:szCs w:val="24"/>
        </w:rPr>
      </w:pPr>
      <w:r w:rsidRPr="008B0E8D">
        <w:rPr>
          <w:rFonts w:asciiTheme="minorHAnsi" w:hAnsiTheme="minorHAnsi"/>
          <w:b/>
          <w:sz w:val="24"/>
          <w:szCs w:val="24"/>
        </w:rPr>
        <w:br w:type="column"/>
      </w:r>
      <w:r w:rsidRPr="008B0E8D">
        <w:rPr>
          <w:rFonts w:asciiTheme="minorHAnsi" w:hAnsiTheme="minorHAnsi"/>
          <w:b/>
          <w:sz w:val="24"/>
          <w:szCs w:val="24"/>
        </w:rPr>
        <w:t>Ο ΓΕΝ. ΓΡΑΜΜΑΤΕΑΣ</w:t>
      </w:r>
    </w:p>
    <w:p w:rsidR="003C28E6" w:rsidRPr="008B0E8D" w:rsidRDefault="003C28E6" w:rsidP="00E70687">
      <w:pPr>
        <w:jc w:val="center"/>
        <w:rPr>
          <w:rFonts w:asciiTheme="minorHAnsi" w:hAnsiTheme="minorHAnsi"/>
          <w:b/>
          <w:sz w:val="24"/>
          <w:szCs w:val="24"/>
        </w:rPr>
      </w:pPr>
    </w:p>
    <w:p w:rsidR="00E70687" w:rsidRPr="008B0E8D" w:rsidRDefault="00E70687" w:rsidP="00E70687">
      <w:pPr>
        <w:jc w:val="center"/>
        <w:rPr>
          <w:rFonts w:asciiTheme="minorHAnsi" w:hAnsiTheme="minorHAnsi"/>
          <w:b/>
          <w:sz w:val="24"/>
          <w:szCs w:val="24"/>
        </w:rPr>
      </w:pPr>
      <w:r w:rsidRPr="008B0E8D">
        <w:rPr>
          <w:rFonts w:asciiTheme="minorHAnsi" w:hAnsiTheme="minorHAnsi"/>
          <w:b/>
          <w:sz w:val="24"/>
          <w:szCs w:val="24"/>
        </w:rPr>
        <w:t>ΧΡ. ΝΑΣΤΑΣ</w:t>
      </w:r>
    </w:p>
    <w:p w:rsidR="00E70687" w:rsidRPr="008B0E8D" w:rsidRDefault="00E70687" w:rsidP="00E70687">
      <w:pPr>
        <w:jc w:val="center"/>
        <w:rPr>
          <w:rFonts w:asciiTheme="minorHAnsi" w:hAnsiTheme="minorHAnsi"/>
          <w:b/>
          <w:sz w:val="24"/>
          <w:szCs w:val="24"/>
        </w:rPr>
        <w:sectPr w:rsidR="00E70687" w:rsidRPr="008B0E8D" w:rsidSect="00E70687">
          <w:type w:val="continuous"/>
          <w:pgSz w:w="11906" w:h="16838"/>
          <w:pgMar w:top="1440" w:right="1800" w:bottom="1440" w:left="1800" w:header="709" w:footer="370" w:gutter="0"/>
          <w:cols w:num="2" w:space="708"/>
          <w:docGrid w:linePitch="360"/>
        </w:sectPr>
      </w:pPr>
    </w:p>
    <w:p w:rsidR="00ED1FCD" w:rsidRPr="008B0E8D" w:rsidRDefault="00B9323F" w:rsidP="003C28E6">
      <w:pPr>
        <w:spacing w:after="0" w:line="240" w:lineRule="auto"/>
        <w:rPr>
          <w:rFonts w:asciiTheme="minorHAnsi" w:hAnsiTheme="minorHAnsi"/>
          <w:b/>
          <w:sz w:val="24"/>
          <w:szCs w:val="24"/>
        </w:rPr>
      </w:pPr>
      <w:r w:rsidRPr="008B0E8D">
        <w:rPr>
          <w:rFonts w:asciiTheme="minorHAnsi" w:hAnsiTheme="minorHAnsi"/>
          <w:b/>
          <w:sz w:val="24"/>
          <w:szCs w:val="24"/>
        </w:rPr>
        <w:lastRenderedPageBreak/>
        <w:t>ΠΙΝΑΚΑΣ ΑΠΟΔΕΚΤΩΝ:</w:t>
      </w:r>
    </w:p>
    <w:p w:rsidR="00CC5801" w:rsidRPr="008B0E8D" w:rsidRDefault="00CC5801" w:rsidP="00CC5801">
      <w:pPr>
        <w:spacing w:after="0" w:line="240" w:lineRule="auto"/>
        <w:jc w:val="left"/>
        <w:rPr>
          <w:rFonts w:asciiTheme="minorHAnsi" w:hAnsiTheme="minorHAnsi"/>
          <w:sz w:val="24"/>
          <w:szCs w:val="24"/>
        </w:rPr>
      </w:pPr>
      <w:r w:rsidRPr="008B0E8D">
        <w:rPr>
          <w:rFonts w:asciiTheme="minorHAnsi" w:hAnsiTheme="minorHAnsi"/>
          <w:sz w:val="24"/>
          <w:szCs w:val="24"/>
        </w:rPr>
        <w:t>- Γραφείο Πρωθυπουργού της χώρας, κ. Αλ. Τσίπρα</w:t>
      </w:r>
    </w:p>
    <w:p w:rsidR="00CC5801" w:rsidRPr="008B0E8D" w:rsidRDefault="00CC5801" w:rsidP="00CC5801">
      <w:pPr>
        <w:spacing w:after="0" w:line="240" w:lineRule="auto"/>
        <w:jc w:val="left"/>
        <w:rPr>
          <w:rFonts w:asciiTheme="minorHAnsi" w:hAnsiTheme="minorHAnsi"/>
          <w:sz w:val="24"/>
          <w:szCs w:val="24"/>
        </w:rPr>
      </w:pPr>
      <w:r w:rsidRPr="008B0E8D">
        <w:rPr>
          <w:rFonts w:asciiTheme="minorHAnsi" w:hAnsiTheme="minorHAnsi"/>
          <w:sz w:val="24"/>
          <w:szCs w:val="24"/>
        </w:rPr>
        <w:t>- Γραφείο Υπουργού Επικρατείας, κ. Αλ. Φλαμπουράρη</w:t>
      </w:r>
    </w:p>
    <w:p w:rsidR="00CC5801" w:rsidRPr="008B0E8D" w:rsidRDefault="00CC5801" w:rsidP="00CC5801">
      <w:pPr>
        <w:spacing w:after="0" w:line="240" w:lineRule="auto"/>
        <w:jc w:val="left"/>
        <w:rPr>
          <w:rFonts w:asciiTheme="minorHAnsi" w:hAnsiTheme="minorHAnsi"/>
          <w:sz w:val="24"/>
          <w:szCs w:val="24"/>
        </w:rPr>
      </w:pPr>
      <w:r w:rsidRPr="008B0E8D">
        <w:rPr>
          <w:rFonts w:asciiTheme="minorHAnsi" w:hAnsiTheme="minorHAnsi"/>
          <w:sz w:val="24"/>
          <w:szCs w:val="24"/>
        </w:rPr>
        <w:t>- Γραφείο Υπουργού Επικρατείας, κ. Ν. Παππά</w:t>
      </w:r>
    </w:p>
    <w:p w:rsidR="00896D29" w:rsidRDefault="00896D29" w:rsidP="00CC5801">
      <w:pPr>
        <w:spacing w:after="0" w:line="240" w:lineRule="auto"/>
        <w:jc w:val="left"/>
        <w:rPr>
          <w:rFonts w:asciiTheme="minorHAnsi" w:hAnsiTheme="minorHAnsi"/>
          <w:sz w:val="24"/>
          <w:szCs w:val="24"/>
        </w:rPr>
      </w:pPr>
      <w:r w:rsidRPr="008B0E8D">
        <w:rPr>
          <w:rFonts w:asciiTheme="minorHAnsi" w:hAnsiTheme="minorHAnsi"/>
          <w:sz w:val="24"/>
          <w:szCs w:val="24"/>
        </w:rPr>
        <w:t>- Γραφείο Αντιπροέδρου της Κυβέρνησης κ. Ι. Δραγασάκη</w:t>
      </w:r>
    </w:p>
    <w:p w:rsidR="00237431" w:rsidRDefault="00237431" w:rsidP="00CC5801">
      <w:pPr>
        <w:spacing w:after="0" w:line="240" w:lineRule="auto"/>
        <w:jc w:val="left"/>
        <w:rPr>
          <w:rFonts w:asciiTheme="minorHAnsi" w:hAnsiTheme="minorHAnsi"/>
          <w:sz w:val="24"/>
          <w:szCs w:val="24"/>
        </w:rPr>
      </w:pPr>
      <w:r>
        <w:rPr>
          <w:rFonts w:asciiTheme="minorHAnsi" w:hAnsiTheme="minorHAnsi"/>
          <w:sz w:val="24"/>
          <w:szCs w:val="24"/>
        </w:rPr>
        <w:t>- Επιτροπή Κοινωνικών Υποθέσεων της Βουλής</w:t>
      </w:r>
    </w:p>
    <w:p w:rsidR="00237431" w:rsidRPr="008B0E8D" w:rsidRDefault="00237431" w:rsidP="00CC5801">
      <w:pPr>
        <w:spacing w:after="0" w:line="240" w:lineRule="auto"/>
        <w:jc w:val="left"/>
        <w:rPr>
          <w:rFonts w:asciiTheme="minorHAnsi" w:hAnsiTheme="minorHAnsi"/>
          <w:sz w:val="24"/>
          <w:szCs w:val="24"/>
        </w:rPr>
      </w:pPr>
      <w:r>
        <w:rPr>
          <w:rFonts w:asciiTheme="minorHAnsi" w:hAnsiTheme="minorHAnsi"/>
          <w:sz w:val="24"/>
          <w:szCs w:val="24"/>
        </w:rPr>
        <w:t xml:space="preserve">- </w:t>
      </w:r>
      <w:r w:rsidRPr="00237431">
        <w:rPr>
          <w:rFonts w:asciiTheme="minorHAnsi" w:hAnsiTheme="minorHAnsi"/>
          <w:sz w:val="24"/>
          <w:szCs w:val="24"/>
        </w:rPr>
        <w:t>Ειδική μόνιμη επιτροπή ισότητας, νεολαίας και δικαιωμάτων του ανθρώπου</w:t>
      </w:r>
      <w:r>
        <w:rPr>
          <w:rFonts w:asciiTheme="minorHAnsi" w:hAnsiTheme="minorHAnsi"/>
          <w:sz w:val="24"/>
          <w:szCs w:val="24"/>
        </w:rPr>
        <w:t xml:space="preserve"> </w:t>
      </w:r>
      <w:bookmarkStart w:id="0" w:name="_GoBack"/>
      <w:bookmarkEnd w:id="0"/>
    </w:p>
    <w:p w:rsidR="00874457" w:rsidRPr="008B0E8D" w:rsidRDefault="00CC5801" w:rsidP="003C28E6">
      <w:pPr>
        <w:spacing w:after="0" w:line="240" w:lineRule="auto"/>
        <w:rPr>
          <w:rFonts w:asciiTheme="minorHAnsi" w:hAnsiTheme="minorHAnsi"/>
          <w:sz w:val="24"/>
          <w:szCs w:val="24"/>
        </w:rPr>
      </w:pPr>
      <w:r w:rsidRPr="008B0E8D">
        <w:rPr>
          <w:rFonts w:asciiTheme="minorHAnsi" w:hAnsiTheme="minorHAnsi"/>
          <w:sz w:val="24"/>
          <w:szCs w:val="24"/>
        </w:rPr>
        <w:t xml:space="preserve">- </w:t>
      </w:r>
      <w:r w:rsidR="00B9323F" w:rsidRPr="008B0E8D">
        <w:rPr>
          <w:rFonts w:asciiTheme="minorHAnsi" w:hAnsiTheme="minorHAnsi"/>
          <w:sz w:val="24"/>
          <w:szCs w:val="24"/>
        </w:rPr>
        <w:t xml:space="preserve">κ. </w:t>
      </w:r>
      <w:r w:rsidR="00874457" w:rsidRPr="008B0E8D">
        <w:rPr>
          <w:rFonts w:asciiTheme="minorHAnsi" w:hAnsiTheme="minorHAnsi"/>
          <w:sz w:val="24"/>
          <w:szCs w:val="24"/>
        </w:rPr>
        <w:t xml:space="preserve">Δ. </w:t>
      </w:r>
      <w:proofErr w:type="spellStart"/>
      <w:r w:rsidR="00874457" w:rsidRPr="008B0E8D">
        <w:rPr>
          <w:rFonts w:asciiTheme="minorHAnsi" w:hAnsiTheme="minorHAnsi"/>
          <w:sz w:val="24"/>
          <w:szCs w:val="24"/>
        </w:rPr>
        <w:t>Καρέλλα</w:t>
      </w:r>
      <w:proofErr w:type="spellEnd"/>
      <w:r w:rsidR="00874457" w:rsidRPr="008B0E8D">
        <w:rPr>
          <w:rFonts w:asciiTheme="minorHAnsi" w:hAnsiTheme="minorHAnsi"/>
          <w:sz w:val="24"/>
          <w:szCs w:val="24"/>
        </w:rPr>
        <w:t>, Γενικό Γραμματέα Πρόνοιας</w:t>
      </w:r>
    </w:p>
    <w:p w:rsidR="00B9323F" w:rsidRPr="008B0E8D" w:rsidRDefault="00CC5801" w:rsidP="003C28E6">
      <w:pPr>
        <w:spacing w:after="0" w:line="240" w:lineRule="auto"/>
        <w:rPr>
          <w:rFonts w:asciiTheme="minorHAnsi" w:hAnsiTheme="minorHAnsi"/>
          <w:sz w:val="24"/>
          <w:szCs w:val="24"/>
        </w:rPr>
      </w:pPr>
      <w:r w:rsidRPr="008B0E8D">
        <w:rPr>
          <w:rFonts w:asciiTheme="minorHAnsi" w:hAnsiTheme="minorHAnsi"/>
          <w:sz w:val="24"/>
          <w:szCs w:val="24"/>
        </w:rPr>
        <w:t xml:space="preserve">- </w:t>
      </w:r>
      <w:r w:rsidR="00874457" w:rsidRPr="008B0E8D">
        <w:rPr>
          <w:rFonts w:asciiTheme="minorHAnsi" w:hAnsiTheme="minorHAnsi"/>
          <w:sz w:val="24"/>
          <w:szCs w:val="24"/>
        </w:rPr>
        <w:t xml:space="preserve">κ. </w:t>
      </w:r>
      <w:r w:rsidR="00B9323F" w:rsidRPr="008B0E8D">
        <w:rPr>
          <w:rFonts w:asciiTheme="minorHAnsi" w:hAnsiTheme="minorHAnsi"/>
          <w:sz w:val="24"/>
          <w:szCs w:val="24"/>
        </w:rPr>
        <w:t>Γ. Πατούλη, Πρόεδρο Κ.Ε.Δ.Ε.</w:t>
      </w:r>
    </w:p>
    <w:p w:rsidR="00B9323F" w:rsidRPr="008B0E8D" w:rsidRDefault="00CC5801" w:rsidP="003C28E6">
      <w:pPr>
        <w:spacing w:after="0" w:line="240" w:lineRule="auto"/>
        <w:rPr>
          <w:rFonts w:asciiTheme="minorHAnsi" w:hAnsiTheme="minorHAnsi"/>
          <w:sz w:val="24"/>
          <w:szCs w:val="24"/>
        </w:rPr>
      </w:pPr>
      <w:r w:rsidRPr="008B0E8D">
        <w:rPr>
          <w:rFonts w:asciiTheme="minorHAnsi" w:hAnsiTheme="minorHAnsi"/>
          <w:sz w:val="24"/>
          <w:szCs w:val="24"/>
        </w:rPr>
        <w:t xml:space="preserve">- </w:t>
      </w:r>
      <w:r w:rsidR="00B9323F" w:rsidRPr="008B0E8D">
        <w:rPr>
          <w:rFonts w:asciiTheme="minorHAnsi" w:hAnsiTheme="minorHAnsi"/>
          <w:sz w:val="24"/>
          <w:szCs w:val="24"/>
        </w:rPr>
        <w:t>κ. Γ. Ιωαννίδη, Ειδικό Γραμματέα Διαχείρισης Τομεακών Ε.Π. του Ε.Κ.Τ.</w:t>
      </w:r>
    </w:p>
    <w:p w:rsidR="00B9323F" w:rsidRPr="008B0E8D" w:rsidRDefault="00CC5801" w:rsidP="003C28E6">
      <w:pPr>
        <w:spacing w:after="0" w:line="240" w:lineRule="auto"/>
        <w:rPr>
          <w:rFonts w:asciiTheme="minorHAnsi" w:hAnsiTheme="minorHAnsi"/>
          <w:sz w:val="24"/>
          <w:szCs w:val="24"/>
        </w:rPr>
      </w:pPr>
      <w:r w:rsidRPr="008B0E8D">
        <w:rPr>
          <w:rFonts w:asciiTheme="minorHAnsi" w:hAnsiTheme="minorHAnsi"/>
          <w:sz w:val="24"/>
          <w:szCs w:val="24"/>
        </w:rPr>
        <w:t xml:space="preserve">- </w:t>
      </w:r>
      <w:r w:rsidR="00B9323F" w:rsidRPr="008B0E8D">
        <w:rPr>
          <w:rFonts w:asciiTheme="minorHAnsi" w:hAnsiTheme="minorHAnsi"/>
          <w:sz w:val="24"/>
          <w:szCs w:val="24"/>
        </w:rPr>
        <w:t xml:space="preserve">κ. Θ. </w:t>
      </w:r>
      <w:proofErr w:type="spellStart"/>
      <w:r w:rsidR="00B9323F" w:rsidRPr="008B0E8D">
        <w:rPr>
          <w:rFonts w:asciiTheme="minorHAnsi" w:hAnsiTheme="minorHAnsi"/>
          <w:sz w:val="24"/>
          <w:szCs w:val="24"/>
        </w:rPr>
        <w:t>Γκοτσόπουλο</w:t>
      </w:r>
      <w:proofErr w:type="spellEnd"/>
      <w:r w:rsidR="00B9323F" w:rsidRPr="008B0E8D">
        <w:rPr>
          <w:rFonts w:asciiTheme="minorHAnsi" w:hAnsiTheme="minorHAnsi"/>
          <w:sz w:val="24"/>
          <w:szCs w:val="24"/>
        </w:rPr>
        <w:t>, Διευθύνοντα Σύμβουλο Ε.Ε.Τ.Α.Α.</w:t>
      </w:r>
    </w:p>
    <w:p w:rsidR="00B9323F" w:rsidRPr="008B0E8D" w:rsidRDefault="00CC5801" w:rsidP="003C28E6">
      <w:pPr>
        <w:spacing w:after="0" w:line="240" w:lineRule="auto"/>
        <w:rPr>
          <w:rFonts w:asciiTheme="minorHAnsi" w:hAnsiTheme="minorHAnsi"/>
          <w:sz w:val="24"/>
          <w:szCs w:val="24"/>
        </w:rPr>
      </w:pPr>
      <w:r w:rsidRPr="008B0E8D">
        <w:rPr>
          <w:rFonts w:asciiTheme="minorHAnsi" w:hAnsiTheme="minorHAnsi"/>
          <w:sz w:val="24"/>
          <w:szCs w:val="24"/>
        </w:rPr>
        <w:t xml:space="preserve">- </w:t>
      </w:r>
      <w:r w:rsidR="00B9323F" w:rsidRPr="008B0E8D">
        <w:rPr>
          <w:rFonts w:asciiTheme="minorHAnsi" w:hAnsiTheme="minorHAnsi"/>
          <w:sz w:val="24"/>
          <w:szCs w:val="24"/>
        </w:rPr>
        <w:t xml:space="preserve">κ. </w:t>
      </w:r>
      <w:r w:rsidR="00874457" w:rsidRPr="008B0E8D">
        <w:rPr>
          <w:rFonts w:asciiTheme="minorHAnsi" w:hAnsiTheme="minorHAnsi"/>
          <w:sz w:val="24"/>
          <w:szCs w:val="24"/>
        </w:rPr>
        <w:t xml:space="preserve">Δ. </w:t>
      </w:r>
      <w:proofErr w:type="spellStart"/>
      <w:r w:rsidR="00874457" w:rsidRPr="008B0E8D">
        <w:rPr>
          <w:rFonts w:asciiTheme="minorHAnsi" w:hAnsiTheme="minorHAnsi"/>
          <w:sz w:val="24"/>
          <w:szCs w:val="24"/>
        </w:rPr>
        <w:t>Τρουλάκη</w:t>
      </w:r>
      <w:proofErr w:type="spellEnd"/>
      <w:r w:rsidR="00874457" w:rsidRPr="008B0E8D">
        <w:rPr>
          <w:rFonts w:asciiTheme="minorHAnsi" w:hAnsiTheme="minorHAnsi"/>
          <w:sz w:val="24"/>
          <w:szCs w:val="24"/>
        </w:rPr>
        <w:t>, Προϊστάμενο Ε.Υ.Σ.Ε.Κ.Τ.</w:t>
      </w:r>
    </w:p>
    <w:p w:rsidR="00874457" w:rsidRPr="008B0E8D" w:rsidRDefault="00CC5801" w:rsidP="003C28E6">
      <w:pPr>
        <w:spacing w:after="0" w:line="240" w:lineRule="auto"/>
        <w:rPr>
          <w:rFonts w:asciiTheme="minorHAnsi" w:hAnsiTheme="minorHAnsi"/>
          <w:sz w:val="24"/>
          <w:szCs w:val="24"/>
        </w:rPr>
      </w:pPr>
      <w:r w:rsidRPr="008B0E8D">
        <w:rPr>
          <w:rFonts w:asciiTheme="minorHAnsi" w:hAnsiTheme="minorHAnsi"/>
          <w:sz w:val="24"/>
          <w:szCs w:val="24"/>
        </w:rPr>
        <w:t xml:space="preserve">- </w:t>
      </w:r>
      <w:r w:rsidR="00874457" w:rsidRPr="008B0E8D">
        <w:rPr>
          <w:rFonts w:asciiTheme="minorHAnsi" w:hAnsiTheme="minorHAnsi"/>
          <w:sz w:val="24"/>
          <w:szCs w:val="24"/>
        </w:rPr>
        <w:t xml:space="preserve">κ. Ι. </w:t>
      </w:r>
      <w:proofErr w:type="spellStart"/>
      <w:r w:rsidR="00874457" w:rsidRPr="008B0E8D">
        <w:rPr>
          <w:rFonts w:asciiTheme="minorHAnsi" w:hAnsiTheme="minorHAnsi"/>
          <w:sz w:val="24"/>
          <w:szCs w:val="24"/>
        </w:rPr>
        <w:t>Παπαχατζή</w:t>
      </w:r>
      <w:proofErr w:type="spellEnd"/>
      <w:r w:rsidR="00874457" w:rsidRPr="008B0E8D">
        <w:rPr>
          <w:rFonts w:asciiTheme="minorHAnsi" w:hAnsiTheme="minorHAnsi"/>
          <w:sz w:val="24"/>
          <w:szCs w:val="24"/>
        </w:rPr>
        <w:t>, Πρόεδρο ΠΑΣΕΚΔΑΠ</w:t>
      </w:r>
    </w:p>
    <w:p w:rsidR="00ED1FCD" w:rsidRPr="008B0E8D" w:rsidRDefault="00CC5801" w:rsidP="003C28E6">
      <w:pPr>
        <w:spacing w:after="0" w:line="240" w:lineRule="auto"/>
        <w:rPr>
          <w:rFonts w:asciiTheme="minorHAnsi" w:hAnsiTheme="minorHAnsi"/>
        </w:rPr>
      </w:pPr>
      <w:r w:rsidRPr="008B0E8D">
        <w:rPr>
          <w:rFonts w:asciiTheme="minorHAnsi" w:hAnsiTheme="minorHAnsi"/>
          <w:sz w:val="24"/>
          <w:szCs w:val="24"/>
        </w:rPr>
        <w:t xml:space="preserve">- </w:t>
      </w:r>
      <w:r w:rsidR="00874457" w:rsidRPr="008B0E8D">
        <w:rPr>
          <w:rFonts w:asciiTheme="minorHAnsi" w:hAnsiTheme="minorHAnsi"/>
          <w:sz w:val="24"/>
          <w:szCs w:val="24"/>
        </w:rPr>
        <w:t xml:space="preserve">Φορείς </w:t>
      </w:r>
      <w:r w:rsidR="008B0E8D" w:rsidRPr="008B0E8D">
        <w:rPr>
          <w:rFonts w:asciiTheme="minorHAnsi" w:hAnsiTheme="minorHAnsi"/>
          <w:sz w:val="24"/>
          <w:szCs w:val="24"/>
        </w:rPr>
        <w:t>-</w:t>
      </w:r>
      <w:r w:rsidR="00874457" w:rsidRPr="008B0E8D">
        <w:rPr>
          <w:rFonts w:asciiTheme="minorHAnsi" w:hAnsiTheme="minorHAnsi"/>
          <w:sz w:val="24"/>
          <w:szCs w:val="24"/>
        </w:rPr>
        <w:t xml:space="preserve"> Μέλη Ε.Σ.Α.μεΑ</w:t>
      </w:r>
      <w:r w:rsidR="008B0E8D" w:rsidRPr="008B0E8D">
        <w:rPr>
          <w:rFonts w:asciiTheme="minorHAnsi" w:hAnsiTheme="minorHAnsi"/>
          <w:sz w:val="24"/>
          <w:szCs w:val="24"/>
        </w:rPr>
        <w:t>.</w:t>
      </w:r>
      <w:r w:rsidR="009D62D3" w:rsidRPr="008B0E8D">
        <w:rPr>
          <w:rFonts w:asciiTheme="minorHAnsi" w:hAnsiTheme="minorHAnsi"/>
        </w:rPr>
        <w:t xml:space="preserve"> </w:t>
      </w:r>
    </w:p>
    <w:sectPr w:rsidR="00ED1FCD" w:rsidRPr="008B0E8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CEC" w:rsidRDefault="00662CEC" w:rsidP="00A5663B">
      <w:pPr>
        <w:spacing w:after="0" w:line="240" w:lineRule="auto"/>
      </w:pPr>
      <w:r>
        <w:separator/>
      </w:r>
    </w:p>
  </w:endnote>
  <w:endnote w:type="continuationSeparator" w:id="0">
    <w:p w:rsidR="00662CEC" w:rsidRDefault="00662CE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CEC" w:rsidRDefault="00662CEC" w:rsidP="00A5663B">
      <w:pPr>
        <w:spacing w:after="0" w:line="240" w:lineRule="auto"/>
      </w:pPr>
      <w:r>
        <w:separator/>
      </w:r>
    </w:p>
  </w:footnote>
  <w:footnote w:type="continuationSeparator" w:id="0">
    <w:p w:rsidR="00662CEC" w:rsidRDefault="00662CE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37431">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971"/>
    <w:multiLevelType w:val="hybridMultilevel"/>
    <w:tmpl w:val="8D124F1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298F1B00"/>
    <w:multiLevelType w:val="hybridMultilevel"/>
    <w:tmpl w:val="2AD8E5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548256C"/>
    <w:multiLevelType w:val="hybridMultilevel"/>
    <w:tmpl w:val="D43C9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7E1DFA"/>
    <w:multiLevelType w:val="hybridMultilevel"/>
    <w:tmpl w:val="5C26AE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2"/>
  </w:num>
  <w:num w:numId="14">
    <w:abstractNumId w:val="1"/>
  </w:num>
  <w:num w:numId="15">
    <w:abstractNumId w:val="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430C"/>
    <w:rsid w:val="000C602B"/>
    <w:rsid w:val="000E4C2E"/>
    <w:rsid w:val="00102259"/>
    <w:rsid w:val="0017177E"/>
    <w:rsid w:val="00173ED3"/>
    <w:rsid w:val="001B2FC0"/>
    <w:rsid w:val="001B3428"/>
    <w:rsid w:val="001B52A2"/>
    <w:rsid w:val="00224538"/>
    <w:rsid w:val="00236034"/>
    <w:rsid w:val="00237431"/>
    <w:rsid w:val="00246551"/>
    <w:rsid w:val="002D1046"/>
    <w:rsid w:val="003460AF"/>
    <w:rsid w:val="00370237"/>
    <w:rsid w:val="003C28E6"/>
    <w:rsid w:val="00412BB7"/>
    <w:rsid w:val="004B39F8"/>
    <w:rsid w:val="004C4B9C"/>
    <w:rsid w:val="00537E80"/>
    <w:rsid w:val="005C081C"/>
    <w:rsid w:val="005D1285"/>
    <w:rsid w:val="005D3485"/>
    <w:rsid w:val="00651CD5"/>
    <w:rsid w:val="00662CEC"/>
    <w:rsid w:val="0077016C"/>
    <w:rsid w:val="0077455A"/>
    <w:rsid w:val="007A25CC"/>
    <w:rsid w:val="00811A9B"/>
    <w:rsid w:val="008230F9"/>
    <w:rsid w:val="00834D64"/>
    <w:rsid w:val="00874457"/>
    <w:rsid w:val="00896D29"/>
    <w:rsid w:val="008B0E8D"/>
    <w:rsid w:val="008C73C7"/>
    <w:rsid w:val="008F4A49"/>
    <w:rsid w:val="00916FDD"/>
    <w:rsid w:val="00943FB8"/>
    <w:rsid w:val="00981DCB"/>
    <w:rsid w:val="009B236A"/>
    <w:rsid w:val="009B3183"/>
    <w:rsid w:val="009D62D3"/>
    <w:rsid w:val="00A56412"/>
    <w:rsid w:val="00A5663B"/>
    <w:rsid w:val="00A9506E"/>
    <w:rsid w:val="00AC4B38"/>
    <w:rsid w:val="00AC50B9"/>
    <w:rsid w:val="00B01AB1"/>
    <w:rsid w:val="00B816B7"/>
    <w:rsid w:val="00B9323F"/>
    <w:rsid w:val="00BD001D"/>
    <w:rsid w:val="00CC5801"/>
    <w:rsid w:val="00D50CDF"/>
    <w:rsid w:val="00DC7532"/>
    <w:rsid w:val="00DF59AC"/>
    <w:rsid w:val="00E70687"/>
    <w:rsid w:val="00E92C44"/>
    <w:rsid w:val="00ED1FCD"/>
    <w:rsid w:val="00EE6171"/>
    <w:rsid w:val="00EF14CF"/>
    <w:rsid w:val="00F052AB"/>
    <w:rsid w:val="00F21B29"/>
    <w:rsid w:val="00F3368B"/>
    <w:rsid w:val="00F60186"/>
    <w:rsid w:val="00FB4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05430C"/>
    <w:rPr>
      <w:color w:val="0000FF" w:themeColor="hyperlink"/>
      <w:u w:val="single"/>
    </w:rPr>
  </w:style>
  <w:style w:type="paragraph" w:styleId="a9">
    <w:name w:val="Body Text"/>
    <w:basedOn w:val="a"/>
    <w:link w:val="Char3"/>
    <w:rsid w:val="004C4B9C"/>
    <w:pPr>
      <w:spacing w:after="0" w:line="240" w:lineRule="auto"/>
    </w:pPr>
    <w:rPr>
      <w:rFonts w:ascii="Times New Roman" w:hAnsi="Times New Roman"/>
      <w:color w:val="auto"/>
      <w:sz w:val="24"/>
      <w:szCs w:val="24"/>
      <w:lang w:val="en-US" w:eastAsia="el-GR"/>
    </w:rPr>
  </w:style>
  <w:style w:type="character" w:customStyle="1" w:styleId="Char3">
    <w:name w:val="Σώμα κειμένου Char"/>
    <w:basedOn w:val="a0"/>
    <w:link w:val="a9"/>
    <w:rsid w:val="004C4B9C"/>
    <w:rPr>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8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FD0B0A-6602-448D-A581-1F853ADA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1217</Words>
  <Characters>6573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2016-06-29T10:22:00Z</cp:lastPrinted>
  <dcterms:created xsi:type="dcterms:W3CDTF">2016-06-29T10:39:00Z</dcterms:created>
  <dcterms:modified xsi:type="dcterms:W3CDTF">2016-06-29T11:17:00Z</dcterms:modified>
</cp:coreProperties>
</file>