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ΕΠΕΙΓΟΝ</w:t>
      </w:r>
    </w:p>
    <w:p w:rsidR="00A5663B" w:rsidRPr="00A5663B" w:rsidRDefault="00B816B7">
      <w:r>
        <w:t xml:space="preserve">Πληροφορίες: </w:t>
      </w:r>
      <w:r w:rsidR="00257EB0">
        <w:t>Τάνια Κατσάνη</w:t>
      </w:r>
    </w:p>
    <w:p w:rsidR="00A5663B" w:rsidRPr="00A5663B" w:rsidRDefault="004E5AEF" w:rsidP="00A5663B">
      <w:pPr>
        <w:spacing w:before="480"/>
        <w:jc w:val="right"/>
        <w:rPr>
          <w:b/>
        </w:rPr>
      </w:pPr>
      <w:r>
        <w:rPr>
          <w:b/>
        </w:rPr>
        <w:br w:type="column"/>
      </w:r>
      <w:r>
        <w:rPr>
          <w:b/>
        </w:rPr>
        <w:lastRenderedPageBreak/>
        <w:t>Αθήνα: 2</w:t>
      </w:r>
      <w:r w:rsidR="008A4E74">
        <w:rPr>
          <w:b/>
        </w:rPr>
        <w:t>9</w:t>
      </w:r>
      <w:r w:rsidR="00257EB0">
        <w:rPr>
          <w:b/>
        </w:rPr>
        <w:t>.07</w:t>
      </w:r>
      <w:r w:rsidR="00B816B7">
        <w:rPr>
          <w:b/>
        </w:rPr>
        <w:t>.2015</w:t>
      </w:r>
    </w:p>
    <w:p w:rsidR="00A5663B" w:rsidRPr="00A5663B" w:rsidRDefault="00257EB0" w:rsidP="00A5663B">
      <w:pPr>
        <w:jc w:val="right"/>
        <w:rPr>
          <w:b/>
        </w:rPr>
      </w:pPr>
      <w:proofErr w:type="spellStart"/>
      <w:r>
        <w:rPr>
          <w:b/>
        </w:rPr>
        <w:t>Αρ</w:t>
      </w:r>
      <w:proofErr w:type="spellEnd"/>
      <w:r>
        <w:rPr>
          <w:b/>
        </w:rPr>
        <w:t xml:space="preserve">. Πρωτ.: </w:t>
      </w:r>
      <w:r w:rsidR="00E03850">
        <w:rPr>
          <w:b/>
        </w:rPr>
        <w:t>2016</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EA61C5" w:rsidRDefault="00907EE6" w:rsidP="00A5663B">
      <w:pPr>
        <w:spacing w:before="360"/>
        <w:jc w:val="center"/>
        <w:rPr>
          <w:b/>
        </w:rPr>
      </w:pPr>
      <w:r>
        <w:rPr>
          <w:b/>
        </w:rPr>
        <w:lastRenderedPageBreak/>
        <w:t xml:space="preserve">Προς: </w:t>
      </w:r>
      <w:r w:rsidR="00EA61C5" w:rsidRPr="00EA61C5">
        <w:rPr>
          <w:b/>
        </w:rPr>
        <w:t xml:space="preserve">Γ.Γ. Κοινωνικών Ασφαλίσεων κ. Γ. Ρωμανιά και Γ.Γ. Πρόνοιας κ. Μ. </w:t>
      </w:r>
      <w:proofErr w:type="spellStart"/>
      <w:r w:rsidR="00EA61C5" w:rsidRPr="00EA61C5">
        <w:rPr>
          <w:b/>
        </w:rPr>
        <w:t>Κουτσούρη</w:t>
      </w:r>
      <w:proofErr w:type="spellEnd"/>
    </w:p>
    <w:p w:rsidR="00115A6C" w:rsidRPr="00115A6C" w:rsidRDefault="00115A6C" w:rsidP="00115A6C">
      <w:pPr>
        <w:pStyle w:val="a9"/>
        <w:ind w:left="360"/>
        <w:rPr>
          <w:b/>
          <w:color w:val="auto"/>
          <w:sz w:val="24"/>
          <w:szCs w:val="28"/>
        </w:rPr>
      </w:pPr>
    </w:p>
    <w:p w:rsidR="00A5663B" w:rsidRDefault="004E5AEF" w:rsidP="00115A6C">
      <w:pPr>
        <w:pStyle w:val="a9"/>
        <w:ind w:left="360"/>
        <w:rPr>
          <w:b/>
          <w:color w:val="auto"/>
          <w:sz w:val="28"/>
          <w:szCs w:val="28"/>
        </w:rPr>
      </w:pPr>
      <w:r>
        <w:rPr>
          <w:b/>
          <w:color w:val="auto"/>
          <w:sz w:val="28"/>
          <w:szCs w:val="28"/>
        </w:rPr>
        <w:t>Ε</w:t>
      </w:r>
      <w:r w:rsidR="00257EB0" w:rsidRPr="00115A6C">
        <w:rPr>
          <w:b/>
          <w:color w:val="auto"/>
          <w:sz w:val="28"/>
          <w:szCs w:val="28"/>
        </w:rPr>
        <w:t xml:space="preserve">πιστολή </w:t>
      </w:r>
      <w:r w:rsidR="00B816B7" w:rsidRPr="00115A6C">
        <w:rPr>
          <w:b/>
          <w:color w:val="auto"/>
          <w:sz w:val="28"/>
          <w:szCs w:val="28"/>
        </w:rPr>
        <w:t xml:space="preserve">Ε.Σ.Α.μεΑ.: </w:t>
      </w:r>
      <w:r w:rsidR="00F41A2D" w:rsidRPr="00F41A2D">
        <w:rPr>
          <w:b/>
          <w:color w:val="auto"/>
          <w:sz w:val="28"/>
          <w:szCs w:val="28"/>
        </w:rPr>
        <w:t>Ζητάμε την άμεση έκδοση</w:t>
      </w:r>
      <w:r w:rsidR="00F41A2D">
        <w:rPr>
          <w:b/>
          <w:color w:val="auto"/>
          <w:sz w:val="28"/>
          <w:szCs w:val="28"/>
        </w:rPr>
        <w:t xml:space="preserve"> εγκυκλίου για το άρθρο 8</w:t>
      </w:r>
      <w:r w:rsidR="00F41A2D" w:rsidRPr="00F41A2D">
        <w:rPr>
          <w:b/>
          <w:color w:val="auto"/>
          <w:sz w:val="28"/>
          <w:szCs w:val="28"/>
        </w:rPr>
        <w:t xml:space="preserve"> του ν. 4331/2015</w:t>
      </w:r>
    </w:p>
    <w:p w:rsidR="006E559A" w:rsidRDefault="006E559A" w:rsidP="00115A6C">
      <w:pPr>
        <w:pStyle w:val="a9"/>
        <w:rPr>
          <w:color w:val="auto"/>
          <w:sz w:val="24"/>
          <w:szCs w:val="28"/>
        </w:rPr>
      </w:pPr>
    </w:p>
    <w:p w:rsidR="00115A6C" w:rsidRPr="009E3B46" w:rsidRDefault="00115A6C" w:rsidP="00115A6C">
      <w:pPr>
        <w:pStyle w:val="a9"/>
        <w:rPr>
          <w:color w:val="auto"/>
          <w:sz w:val="24"/>
          <w:szCs w:val="28"/>
        </w:rPr>
      </w:pPr>
      <w:r w:rsidRPr="009E3B46">
        <w:rPr>
          <w:b/>
          <w:color w:val="auto"/>
          <w:sz w:val="24"/>
          <w:szCs w:val="28"/>
        </w:rPr>
        <w:t>ΚΟΙΝ</w:t>
      </w:r>
      <w:r w:rsidRPr="009E3B46">
        <w:rPr>
          <w:color w:val="auto"/>
          <w:sz w:val="24"/>
          <w:szCs w:val="28"/>
        </w:rPr>
        <w:t xml:space="preserve">: </w:t>
      </w:r>
      <w:r w:rsidR="009E3B46" w:rsidRPr="009E3B46">
        <w:rPr>
          <w:color w:val="auto"/>
          <w:sz w:val="24"/>
          <w:szCs w:val="28"/>
        </w:rPr>
        <w:t>Πίνακας αποδεκτών</w:t>
      </w:r>
    </w:p>
    <w:p w:rsidR="003A6A08" w:rsidRDefault="003A6A08" w:rsidP="00A5663B">
      <w:pPr>
        <w:rPr>
          <w:b/>
          <w:i/>
        </w:rPr>
      </w:pPr>
    </w:p>
    <w:p w:rsidR="00A5663B" w:rsidRPr="00811A9B" w:rsidRDefault="00DC0553" w:rsidP="00A5663B">
      <w:pPr>
        <w:rPr>
          <w:b/>
          <w:i/>
        </w:rPr>
      </w:pPr>
      <w:r>
        <w:rPr>
          <w:b/>
          <w:i/>
        </w:rPr>
        <w:t xml:space="preserve">Κύριοι Γ. Γραμματείς, </w:t>
      </w:r>
    </w:p>
    <w:p w:rsidR="00C503D0" w:rsidRDefault="00C503D0" w:rsidP="00EA61C5">
      <w:r>
        <w:t>Η Ε.Σ.Α.μεΑ. ζητά</w:t>
      </w:r>
      <w:r w:rsidRPr="00C503D0">
        <w:t xml:space="preserve"> την άμεση</w:t>
      </w:r>
      <w:r>
        <w:t xml:space="preserve"> έκδοση εγκυκλίου για το άρθρο 8</w:t>
      </w:r>
      <w:r w:rsidRPr="00C503D0">
        <w:t xml:space="preserve"> του ν. 4331/2015</w:t>
      </w:r>
      <w:r>
        <w:t xml:space="preserve"> «</w:t>
      </w:r>
      <w:r w:rsidRPr="00C503D0">
        <w:t xml:space="preserve">Αντικατάσταση του όρου «τυφλότητα» με τον ειδικότερο όρο «αναπηρία όρασης» στην </w:t>
      </w:r>
      <w:proofErr w:type="spellStart"/>
      <w:r w:rsidRPr="00C503D0">
        <w:t>κ.υ.α</w:t>
      </w:r>
      <w:proofErr w:type="spellEnd"/>
      <w:r w:rsidRPr="00C503D0">
        <w:t>. Δ29α/Φ.32/ Γ.Π.οικ.10806/529</w:t>
      </w:r>
      <w:r>
        <w:t>».</w:t>
      </w:r>
    </w:p>
    <w:p w:rsidR="00F41A2D" w:rsidRPr="004C5F60" w:rsidRDefault="00F41A2D" w:rsidP="00F41A2D">
      <w:pPr>
        <w:rPr>
          <w:i/>
        </w:rPr>
      </w:pPr>
      <w:r>
        <w:t>Όπως επισημαίνεται στο άρθρο, «</w:t>
      </w:r>
      <w:r w:rsidRPr="004C5F60">
        <w:rPr>
          <w:i/>
        </w:rPr>
        <w:t>Το άρθρο 1 της κ. υ. α. Δ29α/Φ.32/Γ. Π.οικ.10806/529 (Β' 1189) αντικαθίσταται ως εξής:</w:t>
      </w:r>
    </w:p>
    <w:p w:rsidR="00F41A2D" w:rsidRPr="00F41A2D" w:rsidRDefault="00F41A2D" w:rsidP="00F41A2D">
      <w:r w:rsidRPr="004C5F60">
        <w:rPr>
          <w:i/>
        </w:rPr>
        <w:t>Το δεύτερο εδάφιο της παρ</w:t>
      </w:r>
      <w:r w:rsidR="00B4724C" w:rsidRPr="004C5F60">
        <w:rPr>
          <w:i/>
        </w:rPr>
        <w:t xml:space="preserve">. 1 της υπ' </w:t>
      </w:r>
      <w:proofErr w:type="spellStart"/>
      <w:r w:rsidR="00B4724C" w:rsidRPr="004C5F60">
        <w:rPr>
          <w:i/>
        </w:rPr>
        <w:t>αριθμ</w:t>
      </w:r>
      <w:proofErr w:type="spellEnd"/>
      <w:r w:rsidR="00B4724C" w:rsidRPr="004C5F60">
        <w:rPr>
          <w:i/>
        </w:rPr>
        <w:t>. Π4γ/Φ.421/Φ</w:t>
      </w:r>
      <w:r w:rsidRPr="004C5F60">
        <w:rPr>
          <w:i/>
        </w:rPr>
        <w:t xml:space="preserve">.422/Φ .423/Φ .221/οικ.6286/1997 κοινής υπουργικής απόφασης «Τροποποίηση Κ.Υ.Α. καταβολής των επιδομάτων στα τυφλά-κωφάλαλα-βαριά νοητικά καθυστερημένα άτομα και ανασφάλιστα </w:t>
      </w:r>
      <w:proofErr w:type="spellStart"/>
      <w:r w:rsidRPr="004C5F60">
        <w:rPr>
          <w:i/>
        </w:rPr>
        <w:t>τετραπληγικά</w:t>
      </w:r>
      <w:proofErr w:type="spellEnd"/>
      <w:r w:rsidRPr="004C5F60">
        <w:rPr>
          <w:i/>
        </w:rPr>
        <w:t xml:space="preserve"> - παραπληγικά ακρωτηρια</w:t>
      </w:r>
      <w:r w:rsidRPr="004C5F60">
        <w:rPr>
          <w:i/>
        </w:rPr>
        <w:t>σμένα» αντικαθίσταται ως εξής: “</w:t>
      </w:r>
      <w:r w:rsidRPr="004C5F60">
        <w:rPr>
          <w:i/>
        </w:rPr>
        <w:t>Γνωμάτευση Κέντρου Πιστοποίησης Αναπηρίας (ΚΕ.Π.Α.) όπου θα πιστοποιείται η οπτική αναπηρία - αναπηρία όρασης με ποσ</w:t>
      </w:r>
      <w:r w:rsidRPr="004C5F60">
        <w:rPr>
          <w:i/>
        </w:rPr>
        <w:t>οστό αναπηρίας από 80% και άνω”</w:t>
      </w:r>
      <w:r>
        <w:t xml:space="preserve">». </w:t>
      </w:r>
    </w:p>
    <w:p w:rsidR="00EA61C5" w:rsidRDefault="00DC0553" w:rsidP="00EA61C5">
      <w:r>
        <w:t>Γνωρίζετε πολύ καλά ότι τ</w:t>
      </w:r>
      <w:r w:rsidR="00C503D0">
        <w:t>όσο κατά την επικοινωνία ή συνεργασία με το</w:t>
      </w:r>
      <w:r>
        <w:t xml:space="preserve"> ΚΕΠΑ</w:t>
      </w:r>
      <w:r w:rsidR="00C503D0">
        <w:t xml:space="preserve"> για διάφορα θέματα</w:t>
      </w:r>
      <w:r>
        <w:t xml:space="preserve">, </w:t>
      </w:r>
      <w:r w:rsidR="00C503D0">
        <w:t>όσο και στο κανονιστικό πλαίσιο των επιδομάτων</w:t>
      </w:r>
      <w:r>
        <w:t xml:space="preserve">, έχει προκύψει ένα πολύ σοβαρό θέμα με τον όρο «τυφλότητα», που ταλαιπωρεί </w:t>
      </w:r>
      <w:r w:rsidR="00B4724C">
        <w:t xml:space="preserve">και αδικεί </w:t>
      </w:r>
      <w:r>
        <w:t xml:space="preserve">μεγάλο αριθμό τυφλών ατόμων ή με </w:t>
      </w:r>
      <w:r w:rsidR="00C503D0">
        <w:t>πρόβλημα</w:t>
      </w:r>
      <w:r w:rsidR="00F41A2D">
        <w:t xml:space="preserve"> όρασης, μιας και οι γνωματεύσεις που είχαν οι τελευταίοι, από τα ΚΕΠΑ, δεν γίνονταν δεκτές από τους Δήμους, αφού αναγραφόταν διαφορετική ορολογία. </w:t>
      </w:r>
      <w:r w:rsidR="004C5F60">
        <w:t>Παρότι</w:t>
      </w:r>
      <w:r w:rsidR="00B4724C">
        <w:t xml:space="preserve"> είναι </w:t>
      </w:r>
      <w:r w:rsidR="004C5F60">
        <w:t xml:space="preserve">σαφές ότι ο Νομοθέτης </w:t>
      </w:r>
      <w:r w:rsidR="00B4724C">
        <w:t xml:space="preserve">ήθελε όχι να </w:t>
      </w:r>
      <w:r w:rsidR="004C5F60">
        <w:t>α</w:t>
      </w:r>
      <w:r w:rsidR="00B4724C">
        <w:t>λλάξει το</w:t>
      </w:r>
      <w:r w:rsidR="004C5F60">
        <w:t>ν</w:t>
      </w:r>
      <w:r w:rsidR="00B4724C">
        <w:t xml:space="preserve"> νομικό ή </w:t>
      </w:r>
      <w:r w:rsidR="004C5F60">
        <w:t>επιστημονικό</w:t>
      </w:r>
      <w:r w:rsidR="00B4724C">
        <w:t xml:space="preserve"> όρο, </w:t>
      </w:r>
      <w:r w:rsidR="004C5F60">
        <w:t>(</w:t>
      </w:r>
      <w:r w:rsidR="00B4724C">
        <w:t>τυφλ</w:t>
      </w:r>
      <w:r w:rsidR="004C5F60">
        <w:t>ότητα που ορίζεται σε</w:t>
      </w:r>
      <w:r w:rsidR="00B4724C">
        <w:t xml:space="preserve"> 95</w:t>
      </w:r>
      <w:r w:rsidR="004C5F60">
        <w:t>%</w:t>
      </w:r>
      <w:r w:rsidR="00B4724C">
        <w:t xml:space="preserve"> αναπηρία στην όραση,</w:t>
      </w:r>
      <w:r w:rsidR="004C5F60">
        <w:t xml:space="preserve"> {ν. 958/1979]</w:t>
      </w:r>
      <w:r w:rsidR="00B4724C">
        <w:t xml:space="preserve"> </w:t>
      </w:r>
      <w:r w:rsidR="004C5F60">
        <w:t>, αλλά</w:t>
      </w:r>
      <w:r w:rsidR="00B4724C">
        <w:t xml:space="preserve"> να παραχωρήσει το </w:t>
      </w:r>
      <w:r w:rsidR="004C5F60">
        <w:t>ευνοϊκό</w:t>
      </w:r>
      <w:r w:rsidR="00B4724C">
        <w:t xml:space="preserve"> αυτό μέτρο </w:t>
      </w:r>
      <w:r w:rsidR="004C5F60">
        <w:t xml:space="preserve">απόδοσης επιδόματος </w:t>
      </w:r>
      <w:r w:rsidR="00B4724C">
        <w:t xml:space="preserve">και στα άτομα με </w:t>
      </w:r>
      <w:r w:rsidR="004C5F60">
        <w:t>πρόβλημα</w:t>
      </w:r>
      <w:r w:rsidR="00B4724C">
        <w:t xml:space="preserve"> όρασης από </w:t>
      </w:r>
      <w:r w:rsidR="004C5F60">
        <w:t>80%</w:t>
      </w:r>
      <w:r w:rsidR="00B4724C">
        <w:t xml:space="preserve">. Έτσι, </w:t>
      </w:r>
      <w:r w:rsidR="004C5F60">
        <w:t xml:space="preserve">είναι σαφές ότι </w:t>
      </w:r>
      <w:r w:rsidR="00B4724C">
        <w:t xml:space="preserve">δεν </w:t>
      </w:r>
      <w:r w:rsidR="004C5F60">
        <w:t xml:space="preserve">χρειάζεται να </w:t>
      </w:r>
      <w:proofErr w:type="spellStart"/>
      <w:r w:rsidR="004C5F60">
        <w:t>αναζητάται</w:t>
      </w:r>
      <w:proofErr w:type="spellEnd"/>
      <w:r w:rsidR="004C5F60">
        <w:t xml:space="preserve"> αυτομάτως και </w:t>
      </w:r>
      <w:r w:rsidR="004C5F60">
        <w:t>υποχρεωτικά η</w:t>
      </w:r>
      <w:r w:rsidR="004C5F60">
        <w:t xml:space="preserve"> λέξη «τυφλότητα) από τις υπηρεσίες. </w:t>
      </w:r>
      <w:r w:rsidR="00B4724C">
        <w:t xml:space="preserve"> </w:t>
      </w:r>
    </w:p>
    <w:p w:rsidR="00F41A2D" w:rsidRDefault="00F41A2D" w:rsidP="00EA61C5">
      <w:r>
        <w:lastRenderedPageBreak/>
        <w:t>Η συγκεκριμένη ρύθμιση του Νομοθέτη, που έρχεται μετά από διαβούλευση με τον Πανελλήνιο Σύνδεσμο Τυφλών (ΠΣΤ), την Ελληνική Ομοσπονδία Τυφλών (ΕΟΤ) και την ΕΣΑμεΑ, έρχεται να δώσει τέλος σε αυτή την ταλαιπωρία ελέω γραφειοκρατίας.</w:t>
      </w:r>
    </w:p>
    <w:p w:rsidR="00B816B7" w:rsidRPr="00B816B7" w:rsidRDefault="009B3B09" w:rsidP="00B816B7">
      <w:pPr>
        <w:rPr>
          <w:b/>
          <w:i/>
        </w:rPr>
      </w:pPr>
      <w:r>
        <w:rPr>
          <w:b/>
          <w:i/>
        </w:rPr>
        <w:t>Κ</w:t>
      </w:r>
      <w:r w:rsidR="00F41A2D">
        <w:rPr>
          <w:b/>
          <w:i/>
        </w:rPr>
        <w:t>ύριοι Γεν. Γραμματείς</w:t>
      </w:r>
      <w:r w:rsidR="004E5AEF" w:rsidRPr="004E5AEF">
        <w:rPr>
          <w:b/>
          <w:i/>
        </w:rPr>
        <w:t>,</w:t>
      </w:r>
    </w:p>
    <w:p w:rsidR="002A5CBC" w:rsidRPr="00E70687" w:rsidRDefault="00F41A2D" w:rsidP="00F41A2D">
      <w:pPr>
        <w:sectPr w:rsidR="002A5CBC"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r>
        <w:t xml:space="preserve">Χρειάζεται να εκδοθεί άμεσα </w:t>
      </w:r>
      <w:r>
        <w:t xml:space="preserve">η εγκύκλιος, ώστε να τεθεί ο νόμος σε ισχύ, ο οποίος δεν ρυθμίζει μόνο διαδικαστικά θέματα αλλά και ζητήματα επιστημονικά και ουσιαστικά. </w:t>
      </w:r>
      <w:r w:rsidR="00B4724C">
        <w:t xml:space="preserve"> </w:t>
      </w: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115A6C" w:rsidRPr="00E70687" w:rsidRDefault="00115A6C"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115A6C" w:rsidRPr="00E70687" w:rsidRDefault="00115A6C" w:rsidP="00E70687">
      <w:pPr>
        <w:jc w:val="center"/>
        <w:rPr>
          <w:b/>
        </w:rPr>
      </w:pPr>
    </w:p>
    <w:p w:rsidR="00115A6C" w:rsidRDefault="00E70687" w:rsidP="00E70687">
      <w:pPr>
        <w:jc w:val="center"/>
        <w:rPr>
          <w:b/>
        </w:rPr>
        <w:sectPr w:rsidR="00115A6C" w:rsidSect="00E70687">
          <w:type w:val="continuous"/>
          <w:pgSz w:w="11906" w:h="16838"/>
          <w:pgMar w:top="1440" w:right="1800" w:bottom="1440" w:left="1800" w:header="709" w:footer="370" w:gutter="0"/>
          <w:cols w:num="2" w:space="708"/>
          <w:docGrid w:linePitch="360"/>
        </w:sectPr>
      </w:pPr>
      <w:r w:rsidRPr="00E70687">
        <w:rPr>
          <w:b/>
        </w:rPr>
        <w:t>ΧΡ. ΝΑΣΤΑΣ</w:t>
      </w:r>
      <w:r w:rsidR="009E3B46">
        <w:rPr>
          <w:b/>
        </w:rPr>
        <w:t xml:space="preserve"> </w:t>
      </w:r>
    </w:p>
    <w:p w:rsidR="00EA61C5" w:rsidRDefault="009E3B46" w:rsidP="00EA61C5">
      <w:pPr>
        <w:spacing w:before="600" w:after="120"/>
        <w:ind w:left="-454" w:right="-510"/>
        <w:jc w:val="left"/>
        <w:rPr>
          <w:rFonts w:asciiTheme="majorHAnsi" w:hAnsiTheme="majorHAnsi"/>
          <w:b/>
          <w:sz w:val="24"/>
          <w:szCs w:val="24"/>
        </w:rPr>
      </w:pPr>
      <w:r w:rsidRPr="009E3B46">
        <w:rPr>
          <w:rFonts w:asciiTheme="majorHAnsi" w:hAnsiTheme="majorHAnsi"/>
          <w:b/>
          <w:sz w:val="24"/>
          <w:szCs w:val="24"/>
        </w:rPr>
        <w:lastRenderedPageBreak/>
        <w:t xml:space="preserve">Πίνακας Αποδεκτών: </w:t>
      </w:r>
    </w:p>
    <w:p w:rsidR="00EA61C5" w:rsidRPr="00EA61C5" w:rsidRDefault="00EA61C5" w:rsidP="00EA61C5">
      <w:pPr>
        <w:pStyle w:val="a9"/>
      </w:pPr>
      <w:r>
        <w:t xml:space="preserve">- </w:t>
      </w:r>
      <w:r w:rsidRPr="00EA61C5">
        <w:t>Γραφείο Υπουργού Εργασίας, Κοινωνικής Ασφάλισης και Κοινωνικής Αλληλεγγύης κ. Γ. Κατρούγκαλου</w:t>
      </w:r>
      <w:r w:rsidRPr="00EA61C5">
        <w:tab/>
      </w:r>
    </w:p>
    <w:p w:rsidR="00EA61C5" w:rsidRPr="00EA61C5" w:rsidRDefault="00EA61C5" w:rsidP="00EA61C5">
      <w:pPr>
        <w:pStyle w:val="a9"/>
      </w:pPr>
      <w:r>
        <w:t xml:space="preserve">- </w:t>
      </w:r>
      <w:r w:rsidRPr="00EA61C5">
        <w:t xml:space="preserve">Αναπληρώτρια Υπουργό Εργασίας κ. Θ. Φωτίου </w:t>
      </w:r>
    </w:p>
    <w:p w:rsidR="00EA61C5" w:rsidRPr="00EA61C5" w:rsidRDefault="00EA61C5" w:rsidP="00EA61C5">
      <w:pPr>
        <w:pStyle w:val="a9"/>
      </w:pPr>
      <w:r>
        <w:t xml:space="preserve">- </w:t>
      </w:r>
      <w:r w:rsidRPr="00EA61C5">
        <w:t xml:space="preserve">Αναπληρώτρια Υπουργό Εργασίας κ. </w:t>
      </w:r>
      <w:proofErr w:type="spellStart"/>
      <w:r w:rsidRPr="00EA61C5">
        <w:t>Ουρ</w:t>
      </w:r>
      <w:proofErr w:type="spellEnd"/>
      <w:r w:rsidRPr="00EA61C5">
        <w:t xml:space="preserve">. Αντωνοπούλου </w:t>
      </w:r>
    </w:p>
    <w:p w:rsidR="00EA61C5" w:rsidRPr="00EA61C5" w:rsidRDefault="00EA61C5" w:rsidP="00EA61C5">
      <w:pPr>
        <w:pStyle w:val="a9"/>
      </w:pPr>
      <w:r>
        <w:t xml:space="preserve">- </w:t>
      </w:r>
      <w:r w:rsidRPr="00EA61C5">
        <w:t xml:space="preserve">Υφυπουργό Εργασίας κ. Π. </w:t>
      </w:r>
      <w:proofErr w:type="spellStart"/>
      <w:r w:rsidRPr="00EA61C5">
        <w:t>Χαϊκάλη</w:t>
      </w:r>
      <w:proofErr w:type="spellEnd"/>
      <w:r w:rsidRPr="00EA61C5">
        <w:t xml:space="preserve"> </w:t>
      </w:r>
    </w:p>
    <w:p w:rsidR="00EA61C5" w:rsidRPr="00EA61C5" w:rsidRDefault="00EA61C5" w:rsidP="00EA61C5">
      <w:pPr>
        <w:pStyle w:val="a9"/>
      </w:pPr>
      <w:r>
        <w:t xml:space="preserve">- </w:t>
      </w:r>
      <w:r w:rsidRPr="00EA61C5">
        <w:t>Γ. Δ/</w:t>
      </w:r>
      <w:proofErr w:type="spellStart"/>
      <w:r w:rsidRPr="00EA61C5">
        <w:t>νση</w:t>
      </w:r>
      <w:proofErr w:type="spellEnd"/>
      <w:r w:rsidRPr="00EA61C5">
        <w:t xml:space="preserve"> </w:t>
      </w:r>
      <w:proofErr w:type="spellStart"/>
      <w:r w:rsidRPr="00EA61C5">
        <w:t>Κοιν</w:t>
      </w:r>
      <w:proofErr w:type="spellEnd"/>
      <w:r w:rsidRPr="00EA61C5">
        <w:t xml:space="preserve">. Ασφάλισης, Κύριας </w:t>
      </w:r>
      <w:proofErr w:type="spellStart"/>
      <w:r w:rsidRPr="00EA61C5">
        <w:t>Ασφ</w:t>
      </w:r>
      <w:proofErr w:type="spellEnd"/>
      <w:r w:rsidRPr="00EA61C5">
        <w:t xml:space="preserve">. Μισθωτών και Ασθενείας (Δ13) </w:t>
      </w:r>
    </w:p>
    <w:p w:rsidR="00EA61C5" w:rsidRPr="00EA61C5" w:rsidRDefault="00EA61C5" w:rsidP="00EA61C5">
      <w:pPr>
        <w:pStyle w:val="a9"/>
      </w:pPr>
      <w:r>
        <w:t xml:space="preserve">- </w:t>
      </w:r>
      <w:r w:rsidRPr="00EA61C5">
        <w:t>Γενικό Δ/</w:t>
      </w:r>
      <w:proofErr w:type="spellStart"/>
      <w:r w:rsidRPr="00EA61C5">
        <w:t>ντή</w:t>
      </w:r>
      <w:proofErr w:type="spellEnd"/>
      <w:r w:rsidRPr="00EA61C5">
        <w:t xml:space="preserve"> Πρόνοιας, Δ/</w:t>
      </w:r>
      <w:proofErr w:type="spellStart"/>
      <w:r w:rsidRPr="00EA61C5">
        <w:t>νση</w:t>
      </w:r>
      <w:proofErr w:type="spellEnd"/>
      <w:r w:rsidRPr="00EA61C5">
        <w:t xml:space="preserve"> ΑμεΑ υπουργείου Εργασίας </w:t>
      </w:r>
    </w:p>
    <w:p w:rsidR="009E3B46" w:rsidRPr="009B3B09" w:rsidRDefault="00EA61C5" w:rsidP="00EA61C5">
      <w:pPr>
        <w:pStyle w:val="a9"/>
        <w:rPr>
          <w:rFonts w:asciiTheme="majorHAnsi" w:hAnsiTheme="majorHAnsi"/>
          <w:b/>
          <w:szCs w:val="24"/>
        </w:rPr>
      </w:pPr>
      <w:r>
        <w:t xml:space="preserve">- </w:t>
      </w:r>
      <w:r w:rsidRPr="00EA61C5">
        <w:t>Φορείς - Μέλη Ε.Σ.Α.μεΑ.</w:t>
      </w:r>
    </w:p>
    <w:sectPr w:rsidR="009E3B46" w:rsidRPr="009B3B0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69" w:rsidRDefault="00786369" w:rsidP="00A5663B">
      <w:pPr>
        <w:spacing w:after="0" w:line="240" w:lineRule="auto"/>
      </w:pPr>
      <w:r>
        <w:separator/>
      </w:r>
    </w:p>
  </w:endnote>
  <w:endnote w:type="continuationSeparator" w:id="0">
    <w:p w:rsidR="00786369" w:rsidRDefault="0078636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69" w:rsidRDefault="00786369" w:rsidP="00A5663B">
      <w:pPr>
        <w:spacing w:after="0" w:line="240" w:lineRule="auto"/>
      </w:pPr>
      <w:r>
        <w:separator/>
      </w:r>
    </w:p>
  </w:footnote>
  <w:footnote w:type="continuationSeparator" w:id="0">
    <w:p w:rsidR="00786369" w:rsidRDefault="0078636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03850">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716F"/>
    <w:multiLevelType w:val="hybridMultilevel"/>
    <w:tmpl w:val="EF647D72"/>
    <w:lvl w:ilvl="0" w:tplc="3072E9C2">
      <w:numFmt w:val="bullet"/>
      <w:lvlText w:val="-"/>
      <w:lvlJc w:val="right"/>
      <w:pPr>
        <w:ind w:left="360" w:hanging="360"/>
      </w:pPr>
      <w:rPr>
        <w:rFonts w:ascii="Arial Narrow" w:eastAsia="Times New Roman" w:hAnsi="Arial Narrow"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BB21DDA"/>
    <w:multiLevelType w:val="hybridMultilevel"/>
    <w:tmpl w:val="F6827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E675A6"/>
    <w:multiLevelType w:val="hybridMultilevel"/>
    <w:tmpl w:val="8786C3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0820CC6"/>
    <w:multiLevelType w:val="hybridMultilevel"/>
    <w:tmpl w:val="65FCD9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4"/>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588C"/>
    <w:rsid w:val="000C602B"/>
    <w:rsid w:val="000E4C2E"/>
    <w:rsid w:val="00102259"/>
    <w:rsid w:val="00115A6C"/>
    <w:rsid w:val="001218F1"/>
    <w:rsid w:val="00136697"/>
    <w:rsid w:val="00187AD4"/>
    <w:rsid w:val="001B3428"/>
    <w:rsid w:val="001B52A2"/>
    <w:rsid w:val="00257EB0"/>
    <w:rsid w:val="002A5CBC"/>
    <w:rsid w:val="002C0024"/>
    <w:rsid w:val="002D1046"/>
    <w:rsid w:val="0034487E"/>
    <w:rsid w:val="003A17F6"/>
    <w:rsid w:val="003A6A08"/>
    <w:rsid w:val="003A75DE"/>
    <w:rsid w:val="00412BB7"/>
    <w:rsid w:val="004C5F60"/>
    <w:rsid w:val="004E5AEF"/>
    <w:rsid w:val="00526577"/>
    <w:rsid w:val="005900C2"/>
    <w:rsid w:val="005C081C"/>
    <w:rsid w:val="0064491A"/>
    <w:rsid w:val="00651CD5"/>
    <w:rsid w:val="006672CC"/>
    <w:rsid w:val="006E559A"/>
    <w:rsid w:val="006F2325"/>
    <w:rsid w:val="00711D1F"/>
    <w:rsid w:val="00723C28"/>
    <w:rsid w:val="0077016C"/>
    <w:rsid w:val="00786369"/>
    <w:rsid w:val="007C34BB"/>
    <w:rsid w:val="007D7E0E"/>
    <w:rsid w:val="00811A9B"/>
    <w:rsid w:val="00834D64"/>
    <w:rsid w:val="008A4E74"/>
    <w:rsid w:val="008A7451"/>
    <w:rsid w:val="008C788A"/>
    <w:rsid w:val="008F4A49"/>
    <w:rsid w:val="00907EE6"/>
    <w:rsid w:val="00912C9A"/>
    <w:rsid w:val="009B3183"/>
    <w:rsid w:val="009B3B09"/>
    <w:rsid w:val="009E3B46"/>
    <w:rsid w:val="00A5663B"/>
    <w:rsid w:val="00A94865"/>
    <w:rsid w:val="00AA2141"/>
    <w:rsid w:val="00AD5307"/>
    <w:rsid w:val="00B01AB1"/>
    <w:rsid w:val="00B4724C"/>
    <w:rsid w:val="00B56CBA"/>
    <w:rsid w:val="00B816B7"/>
    <w:rsid w:val="00C503D0"/>
    <w:rsid w:val="00C91B90"/>
    <w:rsid w:val="00DC0553"/>
    <w:rsid w:val="00DC7532"/>
    <w:rsid w:val="00E02000"/>
    <w:rsid w:val="00E03850"/>
    <w:rsid w:val="00E70687"/>
    <w:rsid w:val="00EA61C5"/>
    <w:rsid w:val="00EE6171"/>
    <w:rsid w:val="00F21B29"/>
    <w:rsid w:val="00F41A2D"/>
    <w:rsid w:val="00F6001F"/>
    <w:rsid w:val="00F60186"/>
    <w:rsid w:val="00F774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257EB0"/>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6A55A9-D2B1-4023-A512-F7514ADC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429</Words>
  <Characters>2318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2015-07-29T11:44:00Z</cp:lastPrinted>
  <dcterms:created xsi:type="dcterms:W3CDTF">2015-07-29T09:54:00Z</dcterms:created>
  <dcterms:modified xsi:type="dcterms:W3CDTF">2015-07-29T11:46:00Z</dcterms:modified>
</cp:coreProperties>
</file>