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ΕΠΕΙΓΟΝ</w:t>
      </w:r>
    </w:p>
    <w:p w:rsidR="00A5663B" w:rsidRPr="00A5663B" w:rsidRDefault="00B816B7">
      <w:r>
        <w:t xml:space="preserve">Πληροφορίες: </w:t>
      </w:r>
      <w:r w:rsidR="00257EB0">
        <w:t>Τάνια Κατσάνη</w:t>
      </w:r>
    </w:p>
    <w:p w:rsidR="00A5663B" w:rsidRPr="00A5663B" w:rsidRDefault="004E5AEF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2</w:t>
      </w:r>
      <w:r w:rsidRPr="004E5AEF">
        <w:rPr>
          <w:b/>
        </w:rPr>
        <w:t>8</w:t>
      </w:r>
      <w:r w:rsidR="00257EB0">
        <w:rPr>
          <w:b/>
        </w:rPr>
        <w:t>.07</w:t>
      </w:r>
      <w:r w:rsidR="00B816B7">
        <w:rPr>
          <w:b/>
        </w:rPr>
        <w:t>.2015</w:t>
      </w:r>
    </w:p>
    <w:p w:rsidR="00A5663B" w:rsidRPr="00A5663B" w:rsidRDefault="00257EB0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Πρωτ.: </w:t>
      </w:r>
      <w:r w:rsidR="00AA2141">
        <w:rPr>
          <w:b/>
        </w:rPr>
        <w:t>2004</w:t>
      </w:r>
      <w:bookmarkStart w:id="0" w:name="_GoBack"/>
      <w:bookmarkEnd w:id="0"/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4E5AEF" w:rsidRDefault="00A5663B" w:rsidP="00A5663B">
      <w:pPr>
        <w:spacing w:before="360"/>
        <w:jc w:val="center"/>
        <w:rPr>
          <w:b/>
        </w:rPr>
      </w:pPr>
      <w:r w:rsidRPr="00A5663B">
        <w:rPr>
          <w:b/>
        </w:rPr>
        <w:lastRenderedPageBreak/>
        <w:t xml:space="preserve">Προς: </w:t>
      </w:r>
      <w:r w:rsidR="004E5AEF" w:rsidRPr="004E5AEF">
        <w:rPr>
          <w:b/>
        </w:rPr>
        <w:t>Γ.Γ. Κοινωνικών Ασφαλίσεων κ. Γ. Ρωμανιά</w:t>
      </w:r>
      <w:r w:rsidR="002A5CBC">
        <w:rPr>
          <w:b/>
        </w:rPr>
        <w:t xml:space="preserve"> και Γ.Γ. Πρόνοιας κ. Μ. </w:t>
      </w:r>
      <w:proofErr w:type="spellStart"/>
      <w:r w:rsidR="002A5CBC">
        <w:rPr>
          <w:b/>
        </w:rPr>
        <w:t>Κουτσούρη</w:t>
      </w:r>
      <w:proofErr w:type="spellEnd"/>
    </w:p>
    <w:p w:rsidR="00115A6C" w:rsidRPr="00115A6C" w:rsidRDefault="00115A6C" w:rsidP="00115A6C">
      <w:pPr>
        <w:pStyle w:val="a9"/>
        <w:ind w:left="360"/>
        <w:rPr>
          <w:b/>
          <w:color w:val="auto"/>
          <w:sz w:val="24"/>
          <w:szCs w:val="28"/>
        </w:rPr>
      </w:pPr>
    </w:p>
    <w:p w:rsidR="00A5663B" w:rsidRDefault="004E5AEF" w:rsidP="00115A6C">
      <w:pPr>
        <w:pStyle w:val="a9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Ε</w:t>
      </w:r>
      <w:r w:rsidR="00257EB0" w:rsidRPr="00115A6C">
        <w:rPr>
          <w:b/>
          <w:color w:val="auto"/>
          <w:sz w:val="28"/>
          <w:szCs w:val="28"/>
        </w:rPr>
        <w:t xml:space="preserve">πιστολή </w:t>
      </w:r>
      <w:r w:rsidR="00B816B7" w:rsidRPr="00115A6C">
        <w:rPr>
          <w:b/>
          <w:color w:val="auto"/>
          <w:sz w:val="28"/>
          <w:szCs w:val="28"/>
        </w:rPr>
        <w:t xml:space="preserve">Ε.Σ.Α.μεΑ.: </w:t>
      </w:r>
      <w:r>
        <w:rPr>
          <w:b/>
          <w:color w:val="auto"/>
          <w:sz w:val="28"/>
          <w:szCs w:val="28"/>
        </w:rPr>
        <w:t>Ζητάμε την άμεση έκδοση της εγκυκλίου για το άρθρο 3 του ν. 4331/2015</w:t>
      </w:r>
    </w:p>
    <w:p w:rsidR="006E559A" w:rsidRDefault="006E559A" w:rsidP="00115A6C">
      <w:pPr>
        <w:pStyle w:val="a9"/>
        <w:rPr>
          <w:color w:val="auto"/>
          <w:sz w:val="24"/>
          <w:szCs w:val="28"/>
        </w:rPr>
      </w:pPr>
    </w:p>
    <w:p w:rsidR="00115A6C" w:rsidRPr="009E3B46" w:rsidRDefault="00115A6C" w:rsidP="00115A6C">
      <w:pPr>
        <w:pStyle w:val="a9"/>
        <w:rPr>
          <w:color w:val="auto"/>
          <w:sz w:val="24"/>
          <w:szCs w:val="28"/>
        </w:rPr>
      </w:pPr>
      <w:r w:rsidRPr="009E3B46">
        <w:rPr>
          <w:b/>
          <w:color w:val="auto"/>
          <w:sz w:val="24"/>
          <w:szCs w:val="28"/>
        </w:rPr>
        <w:t>ΚΟΙΝ</w:t>
      </w:r>
      <w:r w:rsidRPr="009E3B46">
        <w:rPr>
          <w:color w:val="auto"/>
          <w:sz w:val="24"/>
          <w:szCs w:val="28"/>
        </w:rPr>
        <w:t xml:space="preserve">: </w:t>
      </w:r>
      <w:r w:rsidR="009E3B46" w:rsidRPr="009E3B46">
        <w:rPr>
          <w:color w:val="auto"/>
          <w:sz w:val="24"/>
          <w:szCs w:val="28"/>
        </w:rPr>
        <w:t>Πίνακας αποδεκτών</w:t>
      </w:r>
    </w:p>
    <w:p w:rsidR="0006588C" w:rsidRDefault="0006588C" w:rsidP="00A5663B">
      <w:pPr>
        <w:rPr>
          <w:b/>
          <w:i/>
        </w:rPr>
      </w:pPr>
    </w:p>
    <w:p w:rsidR="00A5663B" w:rsidRPr="00811A9B" w:rsidRDefault="004E5AEF" w:rsidP="00A5663B">
      <w:pPr>
        <w:rPr>
          <w:b/>
          <w:i/>
        </w:rPr>
      </w:pPr>
      <w:r>
        <w:rPr>
          <w:b/>
          <w:i/>
        </w:rPr>
        <w:t xml:space="preserve">Κύριοι Γεν. Γραμματείς, </w:t>
      </w:r>
    </w:p>
    <w:p w:rsidR="00257EB0" w:rsidRDefault="00B816B7" w:rsidP="004E5AEF">
      <w:r>
        <w:t>Η Ε.Σ.Α.μεΑ</w:t>
      </w:r>
      <w:r w:rsidRPr="00B816B7">
        <w:t>.</w:t>
      </w:r>
      <w:r w:rsidR="00257EB0">
        <w:t xml:space="preserve"> με το παρόν έγγραφό της </w:t>
      </w:r>
      <w:r w:rsidR="004E5AEF">
        <w:t xml:space="preserve">τονίζει ότι επείγει να υπάρξει απρόσκοπτη εφαρμογή και να μην δημιουργηθούν περαιτέρω προβλήματα στα ΚΕΠΑ, και για αυτό </w:t>
      </w:r>
      <w:r w:rsidR="002A5CBC">
        <w:t xml:space="preserve">το λόγο </w:t>
      </w:r>
      <w:r w:rsidR="004E5AEF">
        <w:t xml:space="preserve">ζητά την άμεση έκδοση ερμηνευτικής εγκυκλίου από το υπουργείο σας, για το άρθρο 3 του </w:t>
      </w:r>
      <w:r w:rsidR="004E5AEF" w:rsidRPr="004E5AEF">
        <w:t>ν. 4331/2015</w:t>
      </w:r>
      <w:r w:rsidR="006672CC">
        <w:t>, προκειμένου αυτό να τεθεί σε άμεση εφαρμογή</w:t>
      </w:r>
      <w:r w:rsidR="004E5AEF">
        <w:t xml:space="preserve"> : «</w:t>
      </w:r>
      <w:r w:rsidR="004E5AEF">
        <w:t>Κατάργηση παραβόλου για την εξέταση σε ΚΕ.Π.Α. για ανασφάλιστους και αιτούντες προνοιακών επιδομάτων αναπηρίας</w:t>
      </w:r>
      <w:r w:rsidR="004E5AEF">
        <w:t xml:space="preserve">». </w:t>
      </w:r>
    </w:p>
    <w:p w:rsidR="004E5AEF" w:rsidRDefault="004E5AEF" w:rsidP="004E5AEF">
      <w:r>
        <w:t xml:space="preserve">Ζητάμε να μην καθυστερήσει η έκδοσή της και να σταλεί το δυνατόν συντομότερο στα ΚΕΠΑ, τους Δήμους, τους ασφαλιστικούς οργανισμούς και κάθε είδους υπηρεσίες που απαιτείται. </w:t>
      </w:r>
    </w:p>
    <w:p w:rsidR="002A5CBC" w:rsidRDefault="002A5CBC" w:rsidP="004E5AEF">
      <w:r>
        <w:t xml:space="preserve">Η ΕΣΑμεΑ και οι φορείς μέλη της έχουν αγωνιστεί από την πρώτη στιγμή να καταργηθεί το μέτρο της καταβολής του παραβόλου στα ΚΕΠΑ, ως </w:t>
      </w:r>
      <w:r w:rsidRPr="002A5CBC">
        <w:t>απαράδεκτο την παρούσα οικονομική περίοδο συρρίκνωσης των εισοδημάτων των φτωχών λαϊκών στρωμάτων του πληθυσμού.</w:t>
      </w:r>
    </w:p>
    <w:p w:rsidR="00B816B7" w:rsidRPr="00B816B7" w:rsidRDefault="004E5AEF" w:rsidP="00B816B7">
      <w:pPr>
        <w:rPr>
          <w:b/>
          <w:i/>
        </w:rPr>
      </w:pPr>
      <w:r w:rsidRPr="004E5AEF">
        <w:rPr>
          <w:b/>
          <w:i/>
        </w:rPr>
        <w:t>Κύριοι Γεν. Γραμματείς,</w:t>
      </w:r>
    </w:p>
    <w:p w:rsidR="00115A6C" w:rsidRDefault="002A5CBC" w:rsidP="00A5663B">
      <w:r>
        <w:t>Ζητάμε την άμεση έκδοση της συγκεκριμένης εγκυκλίου, ώστε να ανακουφιστούν</w:t>
      </w:r>
      <w:r w:rsidR="006672CC">
        <w:t xml:space="preserve"> ένας σημαντικός αριθμός</w:t>
      </w:r>
      <w:r w:rsidR="006F2325">
        <w:t xml:space="preserve"> ατόμων με αναπηρία και οι οικογένειές τους, </w:t>
      </w:r>
      <w:r w:rsidR="006672CC">
        <w:t xml:space="preserve"> όπως </w:t>
      </w:r>
      <w:r w:rsidR="006F2325">
        <w:t xml:space="preserve">οι </w:t>
      </w:r>
      <w:r w:rsidR="006672CC">
        <w:t xml:space="preserve">ανασφάλιστοι και </w:t>
      </w:r>
      <w:r w:rsidR="006F2325">
        <w:t xml:space="preserve">οι </w:t>
      </w:r>
      <w:r w:rsidR="006672CC">
        <w:t>αιτούντες την αξιολόγηση/ επαναξιολ</w:t>
      </w:r>
      <w:r w:rsidR="006F2325">
        <w:t>όγησή τους</w:t>
      </w:r>
      <w:r>
        <w:t xml:space="preserve"> από ένα ακόμη δυσβάσταχτο οικονομικό μέτρο. </w:t>
      </w:r>
    </w:p>
    <w:p w:rsidR="002A5CBC" w:rsidRDefault="006F2325" w:rsidP="00A5663B">
      <w:r w:rsidRPr="006F2325">
        <w:t xml:space="preserve">Δεν ανακουφίζονται βέβαια, και αυτό πρέπει να προχωρήσει σε επόμενη άμεση ρύθμιση, όλοι οι αιτούντες. </w:t>
      </w:r>
      <w:r w:rsidR="002A5CBC" w:rsidRPr="006F2325">
        <w:t xml:space="preserve">Πάγιο αίτημα της Ε.Σ.ΑμεΑ. προς τις προηγούμενες πολιτικές ηγεσίες </w:t>
      </w:r>
      <w:r w:rsidR="002A5CBC" w:rsidRPr="006F2325">
        <w:lastRenderedPageBreak/>
        <w:t xml:space="preserve">του Υπουργείου Εργασίας και Κοινωνικώς Ασφαλίσεων, όπως και στην παρούσα πολιτική ηγεσία του Υπουργείου Εργασίας -με το υπ' αριθ. πρωτ. 518/12.3.2015 έγγραφό της προς τον Αναπληρωτή Υπουργό Κοινωνικών Ασφαλίσεων κ. Δ. Στρατούλη- ήταν η κατάργηση παραβόλου του ποσού των 46,14 € για όλους ανεξαιρέτως τους αιτούντες την πιστοποίηση της αναπηρίας τους. </w:t>
      </w:r>
      <w:r w:rsidRPr="006F2325">
        <w:t xml:space="preserve">Με </w:t>
      </w:r>
      <w:r w:rsidR="002A5CBC" w:rsidRPr="006F2325">
        <w:t xml:space="preserve">την παρούσα διάταξη, οι αιτούντες την πιστοποίηση της αναπηρίας τους για χρήση παροχών </w:t>
      </w:r>
      <w:r w:rsidRPr="006F2325">
        <w:t xml:space="preserve">για παράδειγμα </w:t>
      </w:r>
      <w:r w:rsidR="002A5CBC" w:rsidRPr="006F2325">
        <w:t xml:space="preserve">από το Υπουργείο Παιδείας (π.χ. μετεγγραφές) ή το Υπουργείο Οικονομικών (φοροαπαλλαγές </w:t>
      </w:r>
      <w:r w:rsidRPr="006F2325">
        <w:t>κ.λπ.</w:t>
      </w:r>
      <w:r w:rsidR="002A5CBC" w:rsidRPr="006F2325">
        <w:t xml:space="preserve">) ή το Υπουργείο Μεταφορών </w:t>
      </w:r>
      <w:r w:rsidRPr="006F2325">
        <w:t>κ.λπ.</w:t>
      </w:r>
      <w:r w:rsidR="002A5CBC" w:rsidRPr="006F2325">
        <w:t xml:space="preserve"> υποχρεούνται να κατ</w:t>
      </w:r>
      <w:r w:rsidRPr="006F2325">
        <w:t xml:space="preserve">αβάλλουν το παράβολο των 46,14€. </w:t>
      </w:r>
    </w:p>
    <w:p w:rsidR="002A5CBC" w:rsidRDefault="006F2325" w:rsidP="00A5663B">
      <w:r>
        <w:t xml:space="preserve">Άμεσα αυτό πρέπει να αλλάξει και να καταργηθεί το παράβολο για όλους ανεξαιρέτως τους αιτούντες. </w:t>
      </w:r>
    </w:p>
    <w:p w:rsidR="002A5CBC" w:rsidRPr="00E70687" w:rsidRDefault="002A5CBC" w:rsidP="00A5663B">
      <w:pPr>
        <w:sectPr w:rsidR="002A5CBC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</w:p>
    <w:p w:rsidR="00115A6C" w:rsidRPr="00E70687" w:rsidRDefault="00115A6C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lastRenderedPageBreak/>
        <w:t>Ο ΓΕΝ. ΓΡΑΜΜΑΤΕΑΣ</w:t>
      </w:r>
    </w:p>
    <w:p w:rsidR="00115A6C" w:rsidRPr="00E70687" w:rsidRDefault="00115A6C" w:rsidP="00E70687">
      <w:pPr>
        <w:jc w:val="center"/>
        <w:rPr>
          <w:b/>
        </w:rPr>
      </w:pPr>
    </w:p>
    <w:p w:rsidR="00115A6C" w:rsidRDefault="00E70687" w:rsidP="00E70687">
      <w:pPr>
        <w:jc w:val="center"/>
        <w:rPr>
          <w:b/>
        </w:rPr>
        <w:sectPr w:rsidR="00115A6C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E70687">
        <w:rPr>
          <w:b/>
        </w:rPr>
        <w:t>ΧΡ. ΝΑΣΤΑΣ</w:t>
      </w:r>
      <w:r w:rsidR="009E3B46">
        <w:rPr>
          <w:b/>
        </w:rPr>
        <w:t xml:space="preserve"> </w:t>
      </w:r>
    </w:p>
    <w:p w:rsidR="009E3B46" w:rsidRPr="009E3B46" w:rsidRDefault="009E3B46" w:rsidP="009E3B46">
      <w:pPr>
        <w:spacing w:before="600" w:after="120"/>
        <w:ind w:left="-454" w:right="-510"/>
        <w:jc w:val="left"/>
        <w:rPr>
          <w:rFonts w:asciiTheme="majorHAnsi" w:hAnsiTheme="majorHAnsi"/>
          <w:b/>
          <w:sz w:val="24"/>
          <w:szCs w:val="24"/>
        </w:rPr>
      </w:pPr>
      <w:r w:rsidRPr="009E3B46">
        <w:rPr>
          <w:rFonts w:asciiTheme="majorHAnsi" w:hAnsiTheme="majorHAnsi"/>
          <w:b/>
          <w:sz w:val="24"/>
          <w:szCs w:val="24"/>
        </w:rPr>
        <w:lastRenderedPageBreak/>
        <w:t xml:space="preserve">Πίνακας Αποδεκτών: </w:t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Γραφείο Υ</w:t>
      </w:r>
      <w:r w:rsidRPr="004E5AEF">
        <w:rPr>
          <w:color w:val="auto"/>
          <w:sz w:val="24"/>
          <w:szCs w:val="28"/>
        </w:rPr>
        <w:t>πουργού Εργασίας, Κοινωνικής Ασφάλισης και Κοινωνικής Α</w:t>
      </w:r>
      <w:r>
        <w:rPr>
          <w:color w:val="auto"/>
          <w:sz w:val="24"/>
          <w:szCs w:val="28"/>
        </w:rPr>
        <w:t>λληλεγγύης κ. Γ.</w:t>
      </w:r>
      <w:r w:rsidRPr="004E5AEF">
        <w:rPr>
          <w:color w:val="auto"/>
          <w:sz w:val="24"/>
          <w:szCs w:val="28"/>
        </w:rPr>
        <w:t xml:space="preserve"> Κατρούγκαλου</w:t>
      </w:r>
      <w:r w:rsidRPr="004E5AEF">
        <w:rPr>
          <w:color w:val="auto"/>
          <w:sz w:val="24"/>
          <w:szCs w:val="28"/>
        </w:rPr>
        <w:tab/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 w:rsidRPr="004E5AEF">
        <w:rPr>
          <w:color w:val="auto"/>
          <w:sz w:val="24"/>
          <w:szCs w:val="28"/>
        </w:rPr>
        <w:t>Αναπληρώτρια Υπουργό Εργασίας κ. Θ. Φωτίου</w:t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 w:rsidRPr="004E5AEF">
        <w:rPr>
          <w:color w:val="auto"/>
          <w:sz w:val="24"/>
          <w:szCs w:val="28"/>
        </w:rPr>
        <w:t xml:space="preserve">Αναπληρώτρια Υπουργό Εργασίας κ. </w:t>
      </w:r>
      <w:proofErr w:type="spellStart"/>
      <w:r w:rsidRPr="004E5AEF">
        <w:rPr>
          <w:color w:val="auto"/>
          <w:sz w:val="24"/>
          <w:szCs w:val="28"/>
        </w:rPr>
        <w:t>Ουρ</w:t>
      </w:r>
      <w:proofErr w:type="spellEnd"/>
      <w:r w:rsidRPr="004E5AEF">
        <w:rPr>
          <w:color w:val="auto"/>
          <w:sz w:val="24"/>
          <w:szCs w:val="28"/>
        </w:rPr>
        <w:t>. Αντωνοπούλου</w:t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 w:rsidRPr="004E5AEF">
        <w:rPr>
          <w:color w:val="auto"/>
          <w:sz w:val="24"/>
          <w:szCs w:val="28"/>
        </w:rPr>
        <w:t xml:space="preserve">Υφυπουργό Εργασίας κ. Π. </w:t>
      </w:r>
      <w:proofErr w:type="spellStart"/>
      <w:r w:rsidRPr="004E5AEF">
        <w:rPr>
          <w:color w:val="auto"/>
          <w:sz w:val="24"/>
          <w:szCs w:val="28"/>
        </w:rPr>
        <w:t>Χαϊκάλη</w:t>
      </w:r>
      <w:proofErr w:type="spellEnd"/>
    </w:p>
    <w:p w:rsidR="009E3B46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 w:rsidRPr="004E5AEF">
        <w:rPr>
          <w:color w:val="auto"/>
          <w:sz w:val="24"/>
          <w:szCs w:val="28"/>
        </w:rPr>
        <w:t>Γ. Δ/</w:t>
      </w:r>
      <w:proofErr w:type="spellStart"/>
      <w:r w:rsidRPr="004E5AEF">
        <w:rPr>
          <w:color w:val="auto"/>
          <w:sz w:val="24"/>
          <w:szCs w:val="28"/>
        </w:rPr>
        <w:t>νση</w:t>
      </w:r>
      <w:proofErr w:type="spellEnd"/>
      <w:r w:rsidRPr="004E5AEF">
        <w:rPr>
          <w:color w:val="auto"/>
          <w:sz w:val="24"/>
          <w:szCs w:val="28"/>
        </w:rPr>
        <w:t xml:space="preserve"> </w:t>
      </w:r>
      <w:proofErr w:type="spellStart"/>
      <w:r w:rsidRPr="004E5AEF">
        <w:rPr>
          <w:color w:val="auto"/>
          <w:sz w:val="24"/>
          <w:szCs w:val="28"/>
        </w:rPr>
        <w:t>Κοιν</w:t>
      </w:r>
      <w:proofErr w:type="spellEnd"/>
      <w:r w:rsidRPr="004E5AEF">
        <w:rPr>
          <w:color w:val="auto"/>
          <w:sz w:val="24"/>
          <w:szCs w:val="28"/>
        </w:rPr>
        <w:t xml:space="preserve">. Ασφάλισης, Κύριας </w:t>
      </w:r>
      <w:proofErr w:type="spellStart"/>
      <w:r w:rsidRPr="004E5AEF">
        <w:rPr>
          <w:color w:val="auto"/>
          <w:sz w:val="24"/>
          <w:szCs w:val="28"/>
        </w:rPr>
        <w:t>Ασφ</w:t>
      </w:r>
      <w:proofErr w:type="spellEnd"/>
      <w:r w:rsidRPr="004E5AEF">
        <w:rPr>
          <w:color w:val="auto"/>
          <w:sz w:val="24"/>
          <w:szCs w:val="28"/>
        </w:rPr>
        <w:t>. Μισθωτών και Ασθενείας (Δ13)</w:t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Γενικό Δ/</w:t>
      </w:r>
      <w:proofErr w:type="spellStart"/>
      <w:r>
        <w:rPr>
          <w:color w:val="auto"/>
          <w:sz w:val="24"/>
          <w:szCs w:val="28"/>
        </w:rPr>
        <w:t>ντή</w:t>
      </w:r>
      <w:proofErr w:type="spellEnd"/>
      <w:r>
        <w:rPr>
          <w:color w:val="auto"/>
          <w:sz w:val="24"/>
          <w:szCs w:val="28"/>
        </w:rPr>
        <w:t xml:space="preserve"> Πρόνοιας, Δ/</w:t>
      </w:r>
      <w:proofErr w:type="spellStart"/>
      <w:r>
        <w:rPr>
          <w:color w:val="auto"/>
          <w:sz w:val="24"/>
          <w:szCs w:val="28"/>
        </w:rPr>
        <w:t>νση</w:t>
      </w:r>
      <w:proofErr w:type="spellEnd"/>
      <w:r>
        <w:rPr>
          <w:color w:val="auto"/>
          <w:sz w:val="24"/>
          <w:szCs w:val="28"/>
        </w:rPr>
        <w:t xml:space="preserve"> ΑμεΑ υπουργείου Εργασίας</w:t>
      </w:r>
    </w:p>
    <w:p w:rsidR="009E3B46" w:rsidRPr="004E5AEF" w:rsidRDefault="009E3B46" w:rsidP="009E3B46">
      <w:pPr>
        <w:pStyle w:val="a9"/>
        <w:numPr>
          <w:ilvl w:val="0"/>
          <w:numId w:val="16"/>
        </w:numPr>
        <w:rPr>
          <w:color w:val="auto"/>
          <w:sz w:val="24"/>
          <w:szCs w:val="28"/>
        </w:rPr>
      </w:pPr>
      <w:r w:rsidRPr="004E5AEF">
        <w:rPr>
          <w:color w:val="auto"/>
          <w:sz w:val="24"/>
          <w:szCs w:val="28"/>
        </w:rPr>
        <w:t>Φορείς - Μέλη Ε.Σ.Α.μεΑ.</w:t>
      </w:r>
    </w:p>
    <w:p w:rsidR="009E3B46" w:rsidRPr="00DB674B" w:rsidRDefault="009E3B46" w:rsidP="009E3B46">
      <w:pPr>
        <w:spacing w:before="600" w:after="120"/>
        <w:ind w:left="-454" w:right="-510"/>
        <w:jc w:val="left"/>
        <w:rPr>
          <w:rFonts w:asciiTheme="minorHAnsi" w:hAnsiTheme="minorHAnsi"/>
          <w:b/>
          <w:sz w:val="24"/>
          <w:szCs w:val="24"/>
        </w:rPr>
      </w:pPr>
    </w:p>
    <w:p w:rsidR="009E3B46" w:rsidRPr="00DB674B" w:rsidRDefault="009E3B46" w:rsidP="009E3B46">
      <w:pPr>
        <w:spacing w:after="0" w:line="240" w:lineRule="auto"/>
        <w:ind w:left="-454" w:right="-510"/>
        <w:rPr>
          <w:rFonts w:asciiTheme="minorHAnsi" w:hAnsiTheme="minorHAnsi"/>
          <w:sz w:val="24"/>
          <w:szCs w:val="24"/>
        </w:rPr>
      </w:pPr>
    </w:p>
    <w:p w:rsidR="00B816B7" w:rsidRPr="00E70687" w:rsidRDefault="00B816B7" w:rsidP="00257EB0">
      <w:pPr>
        <w:spacing w:before="600" w:after="120"/>
        <w:jc w:val="left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28" w:rsidRDefault="00723C28" w:rsidP="00A5663B">
      <w:pPr>
        <w:spacing w:after="0" w:line="240" w:lineRule="auto"/>
      </w:pPr>
      <w:r>
        <w:separator/>
      </w:r>
    </w:p>
  </w:endnote>
  <w:endnote w:type="continuationSeparator" w:id="0">
    <w:p w:rsidR="00723C28" w:rsidRDefault="00723C2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28" w:rsidRDefault="00723C28" w:rsidP="00A5663B">
      <w:pPr>
        <w:spacing w:after="0" w:line="240" w:lineRule="auto"/>
      </w:pPr>
      <w:r>
        <w:separator/>
      </w:r>
    </w:p>
  </w:footnote>
  <w:footnote w:type="continuationSeparator" w:id="0">
    <w:p w:rsidR="00723C28" w:rsidRDefault="00723C2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A2141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16F"/>
    <w:multiLevelType w:val="hybridMultilevel"/>
    <w:tmpl w:val="EF647D72"/>
    <w:lvl w:ilvl="0" w:tplc="3072E9C2">
      <w:numFmt w:val="bullet"/>
      <w:lvlText w:val="-"/>
      <w:lvlJc w:val="righ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21DDA"/>
    <w:multiLevelType w:val="hybridMultilevel"/>
    <w:tmpl w:val="F6827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75A6"/>
    <w:multiLevelType w:val="hybridMultilevel"/>
    <w:tmpl w:val="8786C3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20CC6"/>
    <w:multiLevelType w:val="hybridMultilevel"/>
    <w:tmpl w:val="65FCD9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6588C"/>
    <w:rsid w:val="000C602B"/>
    <w:rsid w:val="000E4C2E"/>
    <w:rsid w:val="00102259"/>
    <w:rsid w:val="00115A6C"/>
    <w:rsid w:val="00187AD4"/>
    <w:rsid w:val="001B3428"/>
    <w:rsid w:val="001B52A2"/>
    <w:rsid w:val="00257EB0"/>
    <w:rsid w:val="002A5CBC"/>
    <w:rsid w:val="002D1046"/>
    <w:rsid w:val="003A75DE"/>
    <w:rsid w:val="00412BB7"/>
    <w:rsid w:val="004E5AEF"/>
    <w:rsid w:val="00526577"/>
    <w:rsid w:val="005900C2"/>
    <w:rsid w:val="005C081C"/>
    <w:rsid w:val="00651CD5"/>
    <w:rsid w:val="006672CC"/>
    <w:rsid w:val="006E559A"/>
    <w:rsid w:val="006F2325"/>
    <w:rsid w:val="00723C28"/>
    <w:rsid w:val="0077016C"/>
    <w:rsid w:val="00811A9B"/>
    <w:rsid w:val="00834D64"/>
    <w:rsid w:val="008F4A49"/>
    <w:rsid w:val="009B3183"/>
    <w:rsid w:val="009E3B46"/>
    <w:rsid w:val="00A5663B"/>
    <w:rsid w:val="00AA2141"/>
    <w:rsid w:val="00B01AB1"/>
    <w:rsid w:val="00B816B7"/>
    <w:rsid w:val="00DC7532"/>
    <w:rsid w:val="00E70687"/>
    <w:rsid w:val="00EE6171"/>
    <w:rsid w:val="00F21B29"/>
    <w:rsid w:val="00F60186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257EB0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BFCEF-BC3E-4B11-94E2-C207EBC8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2015-07-28T06:42:00Z</cp:lastPrinted>
  <dcterms:created xsi:type="dcterms:W3CDTF">2015-07-28T06:38:00Z</dcterms:created>
  <dcterms:modified xsi:type="dcterms:W3CDTF">2015-07-28T06:50:00Z</dcterms:modified>
</cp:coreProperties>
</file>