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EF" w:rsidRPr="00A56BBF" w:rsidRDefault="00B14B77">
      <w:pPr>
        <w:rPr>
          <w:rFonts w:asciiTheme="majorHAnsi" w:hAnsiTheme="majorHAnsi"/>
          <w:b/>
          <w:sz w:val="24"/>
          <w:szCs w:val="24"/>
          <w:u w:val="single"/>
        </w:rPr>
      </w:pPr>
      <w:r w:rsidRPr="00A56BBF">
        <w:rPr>
          <w:rFonts w:asciiTheme="majorHAnsi" w:hAnsiTheme="majorHAnsi"/>
          <w:b/>
          <w:sz w:val="24"/>
          <w:szCs w:val="24"/>
          <w:u w:val="single"/>
        </w:rPr>
        <w:t>ΕΞΑΙΡΕΤΙΚΑ ΕΠΕΙΓΟΝ</w:t>
      </w:r>
    </w:p>
    <w:p w:rsidR="00A5663B" w:rsidRPr="00A56BBF" w:rsidRDefault="00B816B7">
      <w:pPr>
        <w:rPr>
          <w:rFonts w:asciiTheme="majorHAnsi" w:hAnsiTheme="majorHAnsi"/>
        </w:rPr>
      </w:pPr>
      <w:r w:rsidRPr="00A56BBF">
        <w:rPr>
          <w:rFonts w:asciiTheme="majorHAnsi" w:hAnsiTheme="majorHAnsi"/>
        </w:rPr>
        <w:t xml:space="preserve">Πληροφορίες: </w:t>
      </w:r>
      <w:r w:rsidR="005D48FB">
        <w:rPr>
          <w:rFonts w:asciiTheme="majorHAnsi" w:hAnsiTheme="majorHAnsi"/>
        </w:rPr>
        <w:t>Τάνια Κατσάνη</w:t>
      </w:r>
    </w:p>
    <w:p w:rsidR="00A5663B" w:rsidRPr="00A56BBF" w:rsidRDefault="00437EC1" w:rsidP="00A5663B">
      <w:pPr>
        <w:spacing w:before="480"/>
        <w:jc w:val="right"/>
        <w:rPr>
          <w:rFonts w:asciiTheme="majorHAnsi" w:hAnsiTheme="majorHAnsi"/>
          <w:b/>
          <w:sz w:val="24"/>
          <w:szCs w:val="24"/>
        </w:rPr>
      </w:pPr>
      <w:r w:rsidRPr="00A56BBF">
        <w:rPr>
          <w:rFonts w:asciiTheme="majorHAnsi" w:hAnsiTheme="majorHAnsi"/>
          <w:b/>
          <w:sz w:val="24"/>
          <w:szCs w:val="24"/>
        </w:rPr>
        <w:br w:type="column"/>
      </w:r>
      <w:r w:rsidRPr="00A56BBF">
        <w:rPr>
          <w:rFonts w:asciiTheme="majorHAnsi" w:hAnsiTheme="majorHAnsi"/>
          <w:b/>
          <w:sz w:val="24"/>
          <w:szCs w:val="24"/>
        </w:rPr>
        <w:lastRenderedPageBreak/>
        <w:t xml:space="preserve">Αθήνα: </w:t>
      </w:r>
      <w:r w:rsidR="005D48FB">
        <w:rPr>
          <w:rFonts w:asciiTheme="majorHAnsi" w:hAnsiTheme="majorHAnsi"/>
          <w:b/>
          <w:sz w:val="24"/>
          <w:szCs w:val="24"/>
        </w:rPr>
        <w:t>20.05</w:t>
      </w:r>
      <w:r w:rsidR="00E53523" w:rsidRPr="00A56BBF">
        <w:rPr>
          <w:rFonts w:asciiTheme="majorHAnsi" w:hAnsiTheme="majorHAnsi"/>
          <w:b/>
          <w:sz w:val="24"/>
          <w:szCs w:val="24"/>
        </w:rPr>
        <w:t xml:space="preserve">.2015 </w:t>
      </w:r>
    </w:p>
    <w:p w:rsidR="00EF15CA" w:rsidRPr="00A56BBF" w:rsidRDefault="00E53523" w:rsidP="00E53523">
      <w:pPr>
        <w:jc w:val="center"/>
        <w:rPr>
          <w:rFonts w:asciiTheme="majorHAnsi" w:hAnsiTheme="majorHAnsi"/>
          <w:b/>
          <w:sz w:val="24"/>
          <w:szCs w:val="24"/>
        </w:rPr>
        <w:sectPr w:rsidR="00EF15CA" w:rsidRPr="00A56BBF"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A56BBF">
        <w:rPr>
          <w:rFonts w:asciiTheme="majorHAnsi" w:hAnsiTheme="majorHAnsi"/>
          <w:b/>
          <w:sz w:val="24"/>
          <w:szCs w:val="24"/>
        </w:rPr>
        <w:t xml:space="preserve">                </w:t>
      </w:r>
      <w:r w:rsidR="00B14B77" w:rsidRPr="00A56BBF">
        <w:rPr>
          <w:rFonts w:asciiTheme="majorHAnsi" w:hAnsiTheme="majorHAnsi"/>
          <w:b/>
          <w:sz w:val="24"/>
          <w:szCs w:val="24"/>
        </w:rPr>
        <w:t xml:space="preserve">               </w:t>
      </w:r>
      <w:proofErr w:type="spellStart"/>
      <w:r w:rsidR="00B816B7" w:rsidRPr="00A56BBF">
        <w:rPr>
          <w:rFonts w:asciiTheme="majorHAnsi" w:hAnsiTheme="majorHAnsi"/>
          <w:b/>
          <w:sz w:val="24"/>
          <w:szCs w:val="24"/>
        </w:rPr>
        <w:t>Αρ</w:t>
      </w:r>
      <w:proofErr w:type="spellEnd"/>
      <w:r w:rsidR="00B816B7" w:rsidRPr="00A56BBF">
        <w:rPr>
          <w:rFonts w:asciiTheme="majorHAnsi" w:hAnsiTheme="majorHAnsi"/>
          <w:b/>
          <w:sz w:val="24"/>
          <w:szCs w:val="24"/>
        </w:rPr>
        <w:t>. Πρωτ.:</w:t>
      </w:r>
      <w:r w:rsidR="00EE0C95">
        <w:rPr>
          <w:rFonts w:asciiTheme="majorHAnsi" w:hAnsiTheme="majorHAnsi"/>
          <w:b/>
          <w:sz w:val="24"/>
          <w:szCs w:val="24"/>
        </w:rPr>
        <w:t>1328</w:t>
      </w:r>
      <w:r w:rsidR="00B816B7" w:rsidRPr="00A56BBF">
        <w:rPr>
          <w:rFonts w:asciiTheme="majorHAnsi" w:hAnsiTheme="majorHAnsi"/>
          <w:b/>
          <w:sz w:val="24"/>
          <w:szCs w:val="24"/>
        </w:rPr>
        <w:t xml:space="preserve"> </w:t>
      </w:r>
      <w:r w:rsidR="005D48FB">
        <w:rPr>
          <w:rFonts w:asciiTheme="majorHAnsi" w:hAnsiTheme="majorHAnsi"/>
          <w:b/>
          <w:sz w:val="24"/>
          <w:szCs w:val="24"/>
        </w:rPr>
        <w:t xml:space="preserve"> </w:t>
      </w:r>
    </w:p>
    <w:p w:rsidR="00690D51" w:rsidRPr="00690D51" w:rsidRDefault="00441EA1" w:rsidP="00690D51">
      <w:pPr>
        <w:jc w:val="left"/>
        <w:rPr>
          <w:rFonts w:asciiTheme="majorHAnsi" w:hAnsiTheme="majorHAnsi"/>
          <w:b/>
          <w:sz w:val="24"/>
          <w:szCs w:val="24"/>
        </w:rPr>
      </w:pPr>
      <w:r w:rsidRPr="00A56BBF">
        <w:rPr>
          <w:rFonts w:asciiTheme="majorHAnsi" w:hAnsiTheme="majorHAnsi"/>
          <w:b/>
          <w:sz w:val="24"/>
          <w:szCs w:val="24"/>
        </w:rPr>
        <w:lastRenderedPageBreak/>
        <w:t xml:space="preserve">ΠΡΟΣ: </w:t>
      </w:r>
      <w:r w:rsidR="00690D51">
        <w:rPr>
          <w:rFonts w:asciiTheme="majorHAnsi" w:hAnsiTheme="majorHAnsi"/>
          <w:b/>
          <w:sz w:val="24"/>
          <w:szCs w:val="24"/>
        </w:rPr>
        <w:t>κ. Ευγένιο Γιαννακόπουλο, Πρόεδρο</w:t>
      </w:r>
      <w:r w:rsidR="005D48FB" w:rsidRPr="005D48FB">
        <w:t xml:space="preserve"> </w:t>
      </w:r>
      <w:r w:rsidR="005D48FB" w:rsidRPr="005D48FB">
        <w:rPr>
          <w:rFonts w:asciiTheme="majorHAnsi" w:hAnsiTheme="majorHAnsi"/>
          <w:b/>
          <w:sz w:val="24"/>
          <w:szCs w:val="24"/>
        </w:rPr>
        <w:t>Επιτροπή</w:t>
      </w:r>
      <w:r w:rsidR="005D48FB">
        <w:rPr>
          <w:rFonts w:asciiTheme="majorHAnsi" w:hAnsiTheme="majorHAnsi"/>
          <w:b/>
          <w:sz w:val="24"/>
          <w:szCs w:val="24"/>
        </w:rPr>
        <w:t>ς</w:t>
      </w:r>
      <w:r w:rsidR="005D48FB" w:rsidRPr="005D48FB">
        <w:rPr>
          <w:rFonts w:asciiTheme="majorHAnsi" w:hAnsiTheme="majorHAnsi"/>
          <w:b/>
          <w:sz w:val="24"/>
          <w:szCs w:val="24"/>
        </w:rPr>
        <w:t xml:space="preserve"> Εποπτείας και Ελέγχου Παιγνίων (Ε.Ε.Ε.Π</w:t>
      </w:r>
      <w:r w:rsidR="005D48FB">
        <w:rPr>
          <w:rFonts w:asciiTheme="majorHAnsi" w:hAnsiTheme="majorHAnsi"/>
          <w:b/>
          <w:sz w:val="24"/>
          <w:szCs w:val="24"/>
        </w:rPr>
        <w:t>.)</w:t>
      </w:r>
      <w:r w:rsidR="00EC30A8">
        <w:rPr>
          <w:rFonts w:asciiTheme="majorHAnsi" w:hAnsiTheme="majorHAnsi"/>
          <w:b/>
          <w:sz w:val="24"/>
          <w:szCs w:val="24"/>
        </w:rPr>
        <w:t xml:space="preserve"> και μέλη Επιτροπ</w:t>
      </w:r>
      <w:r w:rsidR="00365814">
        <w:rPr>
          <w:rFonts w:asciiTheme="majorHAnsi" w:hAnsiTheme="majorHAnsi"/>
          <w:b/>
          <w:sz w:val="24"/>
          <w:szCs w:val="24"/>
        </w:rPr>
        <w:t>ής</w:t>
      </w:r>
    </w:p>
    <w:p w:rsidR="00A246BF" w:rsidRPr="00A56BBF" w:rsidRDefault="00A246BF" w:rsidP="00441EA1">
      <w:pPr>
        <w:spacing w:after="120"/>
        <w:jc w:val="center"/>
        <w:rPr>
          <w:rFonts w:asciiTheme="majorHAnsi" w:hAnsiTheme="majorHAnsi"/>
          <w:b/>
          <w:sz w:val="24"/>
          <w:szCs w:val="24"/>
        </w:rPr>
      </w:pPr>
      <w:r w:rsidRPr="00A56BBF">
        <w:rPr>
          <w:rFonts w:asciiTheme="majorHAnsi" w:hAnsiTheme="majorHAnsi"/>
          <w:b/>
          <w:sz w:val="24"/>
          <w:szCs w:val="24"/>
        </w:rPr>
        <w:t xml:space="preserve">Θέμα: </w:t>
      </w:r>
      <w:r w:rsidR="00441EA1" w:rsidRPr="00A56BBF">
        <w:rPr>
          <w:rFonts w:asciiTheme="majorHAnsi" w:hAnsiTheme="majorHAnsi"/>
          <w:b/>
          <w:sz w:val="24"/>
          <w:szCs w:val="24"/>
        </w:rPr>
        <w:t>«</w:t>
      </w:r>
      <w:r w:rsidR="002066EC">
        <w:rPr>
          <w:rFonts w:asciiTheme="majorHAnsi" w:hAnsiTheme="majorHAnsi"/>
          <w:b/>
          <w:sz w:val="24"/>
          <w:szCs w:val="24"/>
        </w:rPr>
        <w:t>Προτάσεις</w:t>
      </w:r>
      <w:r w:rsidR="00690D51">
        <w:rPr>
          <w:rFonts w:asciiTheme="majorHAnsi" w:hAnsiTheme="majorHAnsi"/>
          <w:b/>
          <w:sz w:val="24"/>
          <w:szCs w:val="24"/>
        </w:rPr>
        <w:t xml:space="preserve"> της Εθνικής Συνομοσπονδίας Ατόμων με Αναπηρία στο </w:t>
      </w:r>
      <w:r w:rsidR="005D48FB" w:rsidRPr="005D48FB">
        <w:rPr>
          <w:rFonts w:asciiTheme="majorHAnsi" w:hAnsiTheme="majorHAnsi"/>
          <w:b/>
          <w:sz w:val="24"/>
          <w:szCs w:val="24"/>
        </w:rPr>
        <w:t>προτεινόμενο σχέδιο κανονισμού πρακτόρων της ΟΠΑΠ Α.Ε.</w:t>
      </w:r>
      <w:r w:rsidR="00441EA1" w:rsidRPr="00A56BBF">
        <w:rPr>
          <w:rFonts w:asciiTheme="majorHAnsi" w:hAnsiTheme="majorHAnsi"/>
          <w:b/>
          <w:sz w:val="24"/>
          <w:szCs w:val="24"/>
        </w:rPr>
        <w:t>»</w:t>
      </w:r>
    </w:p>
    <w:p w:rsidR="00A5663B" w:rsidRPr="00A56BBF" w:rsidRDefault="00A5663B" w:rsidP="00B816B7">
      <w:pPr>
        <w:pStyle w:val="a7"/>
        <w:spacing w:before="360" w:after="240"/>
        <w:rPr>
          <w:b/>
          <w:color w:val="auto"/>
          <w:sz w:val="24"/>
          <w:szCs w:val="24"/>
        </w:rPr>
      </w:pPr>
    </w:p>
    <w:p w:rsidR="00A64F49" w:rsidRPr="00A56BBF" w:rsidRDefault="00461927" w:rsidP="00461927">
      <w:pPr>
        <w:spacing w:after="120" w:line="240" w:lineRule="auto"/>
        <w:rPr>
          <w:rFonts w:asciiTheme="majorHAnsi" w:hAnsiTheme="majorHAnsi"/>
          <w:b/>
          <w:i/>
          <w:sz w:val="24"/>
          <w:szCs w:val="24"/>
        </w:rPr>
      </w:pPr>
      <w:r>
        <w:rPr>
          <w:rFonts w:asciiTheme="majorHAnsi" w:hAnsiTheme="majorHAnsi"/>
          <w:b/>
          <w:i/>
          <w:sz w:val="24"/>
          <w:szCs w:val="24"/>
        </w:rPr>
        <w:t>Κύριε Πρόεδρε και μέλη της Επιτροπής</w:t>
      </w:r>
      <w:r w:rsidR="00441EA1" w:rsidRPr="00A56BBF">
        <w:rPr>
          <w:rFonts w:asciiTheme="majorHAnsi" w:hAnsiTheme="majorHAnsi"/>
          <w:b/>
          <w:i/>
          <w:sz w:val="24"/>
          <w:szCs w:val="24"/>
        </w:rPr>
        <w:t xml:space="preserve">, </w:t>
      </w:r>
    </w:p>
    <w:p w:rsidR="00B011A7" w:rsidRDefault="00B011A7" w:rsidP="005D48FB">
      <w:pPr>
        <w:spacing w:after="240" w:line="240" w:lineRule="auto"/>
        <w:rPr>
          <w:rFonts w:asciiTheme="majorHAnsi" w:hAnsiTheme="majorHAnsi"/>
          <w:sz w:val="24"/>
          <w:szCs w:val="24"/>
        </w:rPr>
      </w:pPr>
      <w:r w:rsidRPr="00A56BBF">
        <w:rPr>
          <w:rFonts w:asciiTheme="majorHAnsi" w:hAnsiTheme="majorHAnsi"/>
          <w:sz w:val="24"/>
          <w:szCs w:val="24"/>
        </w:rPr>
        <w:t>Η Εθνική Συνομοσπονδία Ατόμων με Αναπηρία (Ε</w:t>
      </w:r>
      <w:r w:rsidR="005D48FB">
        <w:rPr>
          <w:rFonts w:asciiTheme="majorHAnsi" w:hAnsiTheme="majorHAnsi"/>
          <w:sz w:val="24"/>
          <w:szCs w:val="24"/>
        </w:rPr>
        <w:t>.</w:t>
      </w:r>
      <w:r w:rsidRPr="00A56BBF">
        <w:rPr>
          <w:rFonts w:asciiTheme="majorHAnsi" w:hAnsiTheme="majorHAnsi"/>
          <w:sz w:val="24"/>
          <w:szCs w:val="24"/>
        </w:rPr>
        <w:t>Σ</w:t>
      </w:r>
      <w:r w:rsidR="005D48FB">
        <w:rPr>
          <w:rFonts w:asciiTheme="majorHAnsi" w:hAnsiTheme="majorHAnsi"/>
          <w:sz w:val="24"/>
          <w:szCs w:val="24"/>
        </w:rPr>
        <w:t>.</w:t>
      </w:r>
      <w:r w:rsidRPr="00A56BBF">
        <w:rPr>
          <w:rFonts w:asciiTheme="majorHAnsi" w:hAnsiTheme="majorHAnsi"/>
          <w:sz w:val="24"/>
          <w:szCs w:val="24"/>
        </w:rPr>
        <w:t>Α</w:t>
      </w:r>
      <w:r w:rsidR="005D48FB">
        <w:rPr>
          <w:rFonts w:asciiTheme="majorHAnsi" w:hAnsiTheme="majorHAnsi"/>
          <w:sz w:val="24"/>
          <w:szCs w:val="24"/>
        </w:rPr>
        <w:t>.</w:t>
      </w:r>
      <w:r w:rsidRPr="00A56BBF">
        <w:rPr>
          <w:rFonts w:asciiTheme="majorHAnsi" w:hAnsiTheme="majorHAnsi"/>
          <w:sz w:val="24"/>
          <w:szCs w:val="24"/>
        </w:rPr>
        <w:t>μεΑ</w:t>
      </w:r>
      <w:r w:rsidR="005D48FB">
        <w:rPr>
          <w:rFonts w:asciiTheme="majorHAnsi" w:hAnsiTheme="majorHAnsi"/>
          <w:sz w:val="24"/>
          <w:szCs w:val="24"/>
        </w:rPr>
        <w:t>.</w:t>
      </w:r>
      <w:r w:rsidRPr="00A56BBF">
        <w:rPr>
          <w:rFonts w:asciiTheme="majorHAnsi" w:hAnsiTheme="majorHAnsi"/>
          <w:sz w:val="24"/>
          <w:szCs w:val="24"/>
        </w:rPr>
        <w:t xml:space="preserve">), </w:t>
      </w:r>
      <w:r w:rsidRPr="00981591">
        <w:rPr>
          <w:rFonts w:asciiTheme="majorHAnsi" w:hAnsiTheme="majorHAnsi"/>
          <w:i/>
          <w:sz w:val="24"/>
          <w:szCs w:val="24"/>
        </w:rPr>
        <w:t>που αποτελεί τον τριτοβάθμιο κοινωνικό και συνδικαλιστικό φορέα εκπροσώπησης των ατόμων με αναπηρία και των οικογενειών τους</w:t>
      </w:r>
      <w:r w:rsidRPr="00A56BBF">
        <w:rPr>
          <w:rFonts w:asciiTheme="majorHAnsi" w:hAnsiTheme="majorHAnsi"/>
          <w:sz w:val="24"/>
          <w:szCs w:val="24"/>
        </w:rPr>
        <w:t xml:space="preserve">, </w:t>
      </w:r>
      <w:r w:rsidR="005D48FB" w:rsidRPr="005D48FB">
        <w:rPr>
          <w:rFonts w:asciiTheme="majorHAnsi" w:hAnsiTheme="majorHAnsi"/>
          <w:sz w:val="24"/>
          <w:szCs w:val="24"/>
        </w:rPr>
        <w:t xml:space="preserve">στη χώρα, </w:t>
      </w:r>
      <w:r w:rsidR="005D48FB" w:rsidRPr="005D48FB">
        <w:rPr>
          <w:rFonts w:asciiTheme="majorHAnsi" w:hAnsiTheme="majorHAnsi"/>
          <w:i/>
          <w:sz w:val="24"/>
          <w:szCs w:val="24"/>
        </w:rPr>
        <w:t xml:space="preserve">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«Δια Βίου Μάθησης» </w:t>
      </w:r>
      <w:r w:rsidR="005D48FB" w:rsidRPr="005D48FB">
        <w:rPr>
          <w:rFonts w:asciiTheme="majorHAnsi" w:hAnsiTheme="majorHAnsi"/>
          <w:sz w:val="24"/>
          <w:szCs w:val="24"/>
        </w:rPr>
        <w:t>- με την παρούσα επιστολή της επιθυμεί</w:t>
      </w:r>
      <w:r w:rsidR="005D48FB">
        <w:rPr>
          <w:rFonts w:asciiTheme="majorHAnsi" w:hAnsiTheme="majorHAnsi"/>
          <w:sz w:val="24"/>
          <w:szCs w:val="24"/>
        </w:rPr>
        <w:t xml:space="preserve"> να σας γνωστοποιήσει την πρόθεσή της να παρέμβει για ζητήματα προσβασιμότητας των ατόμων με αναπηρία στο προτεινόμενο σχέδιο κανονισμού. Εκτός της παρούσας επιστολής, οι επισημάνσεις μας βρίσκονται και στον ιστότοπο της διαβούλευσης.</w:t>
      </w:r>
    </w:p>
    <w:p w:rsidR="005D48FB" w:rsidRPr="005D48FB" w:rsidRDefault="005D48FB" w:rsidP="005D48FB">
      <w:pPr>
        <w:spacing w:after="240" w:line="240" w:lineRule="auto"/>
        <w:rPr>
          <w:rFonts w:asciiTheme="majorHAnsi" w:hAnsiTheme="majorHAnsi"/>
          <w:sz w:val="24"/>
          <w:szCs w:val="24"/>
        </w:rPr>
      </w:pPr>
      <w:r w:rsidRPr="005D48FB">
        <w:rPr>
          <w:rFonts w:asciiTheme="majorHAnsi" w:hAnsiTheme="majorHAnsi"/>
          <w:sz w:val="24"/>
          <w:szCs w:val="24"/>
        </w:rPr>
        <w:t>Η προσβασιμότητα των υποδομών, υπηρεσιών και αγαθών έχει πλέον αναδειχθεί διεθνώς σε θεμελιώδες δ</w:t>
      </w:r>
      <w:r>
        <w:rPr>
          <w:rFonts w:asciiTheme="majorHAnsi" w:hAnsiTheme="majorHAnsi"/>
          <w:sz w:val="24"/>
          <w:szCs w:val="24"/>
        </w:rPr>
        <w:t xml:space="preserve">ικαίωμα των ατόμων με αναπηρία. </w:t>
      </w:r>
      <w:r w:rsidRPr="005D48FB">
        <w:rPr>
          <w:rFonts w:asciiTheme="majorHAnsi" w:hAnsiTheme="majorHAnsi"/>
          <w:sz w:val="24"/>
          <w:szCs w:val="24"/>
        </w:rPr>
        <w:t>Οι ανάγκες όλων των πολιτών είναι της αυτής σπουδαιότητας και πρέπει να αποτελούν τη βάση οποιουδήποτε σχεδιασμού. Οι πολιτικές προσβασιμότητας μπορούν να σχεδιαστούν και να υλοποιηθούν μόνο με τη συμμετοχή των ατόμων με αναπηρία και τω</w:t>
      </w:r>
      <w:r>
        <w:rPr>
          <w:rFonts w:asciiTheme="majorHAnsi" w:hAnsiTheme="majorHAnsi"/>
          <w:sz w:val="24"/>
          <w:szCs w:val="24"/>
        </w:rPr>
        <w:t xml:space="preserve">ν Οργανώσεων που τα εκπροσωπούν και για αυτό η ΕΣΑμεΑ, </w:t>
      </w:r>
      <w:r w:rsidRPr="005D48FB">
        <w:rPr>
          <w:rFonts w:asciiTheme="majorHAnsi" w:hAnsiTheme="majorHAnsi"/>
          <w:sz w:val="24"/>
          <w:szCs w:val="24"/>
        </w:rPr>
        <w:t>επίσημος Κοινωνικός Εταίρος σε ζητήματα που αφορούν άμεσα ή έμμεσα στα άτομα με αναπηρία,</w:t>
      </w:r>
      <w:r>
        <w:rPr>
          <w:rFonts w:asciiTheme="majorHAnsi" w:hAnsiTheme="majorHAnsi"/>
          <w:sz w:val="24"/>
          <w:szCs w:val="24"/>
        </w:rPr>
        <w:t xml:space="preserve"> παρεμβαίνει στην παρούσα διαβούλευση. </w:t>
      </w:r>
    </w:p>
    <w:p w:rsidR="005D48FB" w:rsidRPr="00461927" w:rsidRDefault="005D48FB" w:rsidP="00461927">
      <w:pPr>
        <w:spacing w:after="240" w:line="240" w:lineRule="auto"/>
        <w:jc w:val="center"/>
        <w:rPr>
          <w:rFonts w:asciiTheme="majorHAnsi" w:hAnsiTheme="majorHAnsi"/>
          <w:b/>
          <w:sz w:val="24"/>
          <w:szCs w:val="24"/>
        </w:rPr>
      </w:pPr>
      <w:r w:rsidRPr="00461927">
        <w:rPr>
          <w:rFonts w:asciiTheme="majorHAnsi" w:hAnsiTheme="majorHAnsi"/>
          <w:b/>
          <w:sz w:val="24"/>
          <w:szCs w:val="24"/>
        </w:rPr>
        <w:t>Προτάσεις - επισημάνσεις κατ’ άρθρο:</w:t>
      </w:r>
    </w:p>
    <w:p w:rsidR="005D48FB" w:rsidRPr="005D48FB" w:rsidRDefault="005D48FB" w:rsidP="005D48FB">
      <w:pPr>
        <w:spacing w:after="240" w:line="240" w:lineRule="auto"/>
        <w:rPr>
          <w:rFonts w:asciiTheme="majorHAnsi" w:hAnsiTheme="majorHAnsi"/>
          <w:b/>
          <w:sz w:val="24"/>
          <w:szCs w:val="24"/>
          <w:u w:val="single"/>
        </w:rPr>
      </w:pPr>
      <w:r w:rsidRPr="005D48FB">
        <w:rPr>
          <w:rFonts w:asciiTheme="majorHAnsi" w:hAnsiTheme="majorHAnsi"/>
          <w:b/>
          <w:sz w:val="24"/>
          <w:szCs w:val="24"/>
          <w:u w:val="single"/>
        </w:rPr>
        <w:t>Άρθρο 4</w:t>
      </w:r>
    </w:p>
    <w:p w:rsidR="005D48FB" w:rsidRPr="005D48FB" w:rsidRDefault="005D48FB" w:rsidP="005D48FB">
      <w:pPr>
        <w:spacing w:after="240" w:line="240" w:lineRule="auto"/>
        <w:rPr>
          <w:rFonts w:asciiTheme="majorHAnsi" w:hAnsiTheme="majorHAnsi"/>
          <w:sz w:val="24"/>
          <w:szCs w:val="24"/>
        </w:rPr>
      </w:pPr>
      <w:r>
        <w:rPr>
          <w:rFonts w:asciiTheme="majorHAnsi" w:hAnsiTheme="majorHAnsi"/>
          <w:sz w:val="24"/>
          <w:szCs w:val="24"/>
        </w:rPr>
        <w:lastRenderedPageBreak/>
        <w:t>Ζητούμε η</w:t>
      </w:r>
      <w:r w:rsidRPr="005D48FB">
        <w:rPr>
          <w:rFonts w:asciiTheme="majorHAnsi" w:hAnsiTheme="majorHAnsi"/>
          <w:sz w:val="24"/>
          <w:szCs w:val="24"/>
        </w:rPr>
        <w:t xml:space="preserve"> παράγραφος 4.5.4. να καταργηθεί και </w:t>
      </w:r>
      <w:proofErr w:type="spellStart"/>
      <w:r w:rsidRPr="005D48FB">
        <w:rPr>
          <w:rFonts w:asciiTheme="majorHAnsi" w:hAnsiTheme="majorHAnsi"/>
          <w:sz w:val="24"/>
          <w:szCs w:val="24"/>
        </w:rPr>
        <w:t>αντ</w:t>
      </w:r>
      <w:proofErr w:type="spellEnd"/>
      <w:r w:rsidRPr="005D48FB">
        <w:rPr>
          <w:rFonts w:asciiTheme="majorHAnsi" w:hAnsiTheme="majorHAnsi"/>
          <w:sz w:val="24"/>
          <w:szCs w:val="24"/>
        </w:rPr>
        <w:t>΄ αυτής να προστεθεί παράγραφος 4.8 ως εξής (βλ. προσθήκη με έντονους χαρακτήρες)</w:t>
      </w:r>
      <w:r>
        <w:rPr>
          <w:rFonts w:asciiTheme="majorHAnsi" w:hAnsiTheme="majorHAnsi"/>
          <w:sz w:val="24"/>
          <w:szCs w:val="24"/>
        </w:rPr>
        <w:t xml:space="preserve">: </w:t>
      </w:r>
    </w:p>
    <w:p w:rsidR="005D48FB" w:rsidRPr="005D48FB" w:rsidRDefault="005D48FB" w:rsidP="005D48FB">
      <w:pPr>
        <w:spacing w:after="240" w:line="240" w:lineRule="auto"/>
        <w:rPr>
          <w:rFonts w:asciiTheme="majorHAnsi" w:hAnsiTheme="majorHAnsi"/>
          <w:b/>
          <w:sz w:val="24"/>
          <w:szCs w:val="24"/>
        </w:rPr>
      </w:pPr>
      <w:r w:rsidRPr="005D48FB">
        <w:rPr>
          <w:rFonts w:asciiTheme="majorHAnsi" w:hAnsiTheme="majorHAnsi"/>
          <w:b/>
          <w:sz w:val="24"/>
          <w:szCs w:val="24"/>
        </w:rPr>
        <w:t>4.8 Σε όλους τους τύπους πρακτορείων θα πρέπει να είναι δυνατή η πρόσβαση και η εξυπηρέτηση ατόμων με αναπηρία σύμφωνα με τις Οδηγίες Σχεδιασμού «Σχεδιάζοντας για Όλους» του ΥΠΕΚΑ και το Πρότυπο ΕΛΟΤ 1439 «Οργανισμός φιλικός σε πολίτες με αναπηρία – Απαιτήσεις και συστάσεις».</w:t>
      </w:r>
    </w:p>
    <w:p w:rsidR="005D48FB" w:rsidRPr="005D48FB" w:rsidRDefault="005D48FB" w:rsidP="005D48FB">
      <w:pPr>
        <w:spacing w:after="240" w:line="240" w:lineRule="auto"/>
        <w:rPr>
          <w:rFonts w:asciiTheme="majorHAnsi" w:hAnsiTheme="majorHAnsi"/>
          <w:sz w:val="24"/>
          <w:szCs w:val="24"/>
        </w:rPr>
      </w:pPr>
      <w:r>
        <w:rPr>
          <w:rFonts w:asciiTheme="majorHAnsi" w:hAnsiTheme="majorHAnsi"/>
          <w:sz w:val="24"/>
          <w:szCs w:val="24"/>
        </w:rPr>
        <w:t>Επίσης, η</w:t>
      </w:r>
      <w:r w:rsidRPr="005D48FB">
        <w:rPr>
          <w:rFonts w:asciiTheme="majorHAnsi" w:hAnsiTheme="majorHAnsi"/>
          <w:sz w:val="24"/>
          <w:szCs w:val="24"/>
        </w:rPr>
        <w:t xml:space="preserve"> παράγραφος 4.5.5. να διαμορφωθεί ως εξής (βλ. προσθήκη με έντονους χαρακτήρες)</w:t>
      </w:r>
      <w:r>
        <w:rPr>
          <w:rFonts w:asciiTheme="majorHAnsi" w:hAnsiTheme="majorHAnsi"/>
          <w:sz w:val="24"/>
          <w:szCs w:val="24"/>
        </w:rPr>
        <w:t>:</w:t>
      </w:r>
    </w:p>
    <w:p w:rsidR="005D48FB" w:rsidRPr="005D48FB" w:rsidRDefault="005D48FB" w:rsidP="005D48FB">
      <w:pPr>
        <w:spacing w:after="240" w:line="240" w:lineRule="auto"/>
        <w:rPr>
          <w:rFonts w:asciiTheme="majorHAnsi" w:hAnsiTheme="majorHAnsi"/>
          <w:b/>
          <w:sz w:val="24"/>
          <w:szCs w:val="24"/>
        </w:rPr>
      </w:pPr>
      <w:r w:rsidRPr="00462E49">
        <w:rPr>
          <w:rFonts w:asciiTheme="majorHAnsi" w:hAnsiTheme="majorHAnsi"/>
          <w:sz w:val="24"/>
          <w:szCs w:val="24"/>
        </w:rPr>
        <w:t xml:space="preserve">4.5.5 Θα πρέπει να πληρούνται οι όροι του άρθρου 10 του </w:t>
      </w:r>
      <w:proofErr w:type="spellStart"/>
      <w:r w:rsidRPr="00462E49">
        <w:rPr>
          <w:rFonts w:asciiTheme="majorHAnsi" w:hAnsiTheme="majorHAnsi"/>
          <w:sz w:val="24"/>
          <w:szCs w:val="24"/>
        </w:rPr>
        <w:t>πδ</w:t>
      </w:r>
      <w:proofErr w:type="spellEnd"/>
      <w:r w:rsidRPr="00462E49">
        <w:rPr>
          <w:rFonts w:asciiTheme="majorHAnsi" w:hAnsiTheme="majorHAnsi"/>
          <w:sz w:val="24"/>
          <w:szCs w:val="24"/>
        </w:rPr>
        <w:t xml:space="preserve"> 71/1988 (Α. 32) όπως ισχύει (Κανονισμός Πυροπροστασίας Κτιρίων) περί χώρων συνάθροισης κοινού,</w:t>
      </w:r>
      <w:r w:rsidRPr="005D48FB">
        <w:rPr>
          <w:rFonts w:asciiTheme="majorHAnsi" w:hAnsiTheme="majorHAnsi"/>
          <w:b/>
          <w:sz w:val="24"/>
          <w:szCs w:val="24"/>
        </w:rPr>
        <w:t xml:space="preserve"> με ιδιαίτερη μέριμνα για την ασφαλή διαφυγή ατόμων με αναπηρία σε έκτακτες περιπτώσεις.</w:t>
      </w:r>
    </w:p>
    <w:p w:rsidR="005D48FB" w:rsidRPr="005D48FB" w:rsidRDefault="005D48FB" w:rsidP="005D48FB">
      <w:pPr>
        <w:spacing w:after="240" w:line="240" w:lineRule="auto"/>
        <w:rPr>
          <w:rFonts w:asciiTheme="majorHAnsi" w:hAnsiTheme="majorHAnsi"/>
          <w:b/>
          <w:sz w:val="24"/>
          <w:szCs w:val="24"/>
          <w:u w:val="single"/>
        </w:rPr>
      </w:pPr>
      <w:r w:rsidRPr="005D48FB">
        <w:rPr>
          <w:rFonts w:asciiTheme="majorHAnsi" w:hAnsiTheme="majorHAnsi"/>
          <w:b/>
          <w:sz w:val="24"/>
          <w:szCs w:val="24"/>
          <w:u w:val="single"/>
        </w:rPr>
        <w:t>Άρθρο 5</w:t>
      </w:r>
    </w:p>
    <w:p w:rsidR="005D48FB" w:rsidRDefault="005D48FB" w:rsidP="005D48FB">
      <w:pPr>
        <w:spacing w:after="240" w:line="240" w:lineRule="auto"/>
        <w:rPr>
          <w:rFonts w:asciiTheme="majorHAnsi" w:hAnsiTheme="majorHAnsi"/>
          <w:sz w:val="24"/>
          <w:szCs w:val="24"/>
        </w:rPr>
      </w:pPr>
      <w:r>
        <w:rPr>
          <w:rFonts w:asciiTheme="majorHAnsi" w:hAnsiTheme="majorHAnsi"/>
          <w:sz w:val="24"/>
          <w:szCs w:val="24"/>
        </w:rPr>
        <w:t>Ζητούμε η</w:t>
      </w:r>
      <w:r w:rsidRPr="005D48FB">
        <w:rPr>
          <w:rFonts w:asciiTheme="majorHAnsi" w:hAnsiTheme="majorHAnsi"/>
          <w:sz w:val="24"/>
          <w:szCs w:val="24"/>
        </w:rPr>
        <w:t xml:space="preserve"> παράγρα</w:t>
      </w:r>
      <w:r>
        <w:rPr>
          <w:rFonts w:asciiTheme="majorHAnsi" w:hAnsiTheme="majorHAnsi"/>
          <w:sz w:val="24"/>
          <w:szCs w:val="24"/>
        </w:rPr>
        <w:t>φος 5.3. να διαμορφωθεί ως εξής</w:t>
      </w:r>
      <w:r w:rsidR="00462E49" w:rsidRPr="00462E49">
        <w:rPr>
          <w:rFonts w:asciiTheme="majorHAnsi" w:hAnsiTheme="majorHAnsi"/>
          <w:sz w:val="24"/>
          <w:szCs w:val="24"/>
        </w:rPr>
        <w:t xml:space="preserve"> (βλ. προσθήκη με έντονους χαρακτήρες)</w:t>
      </w:r>
      <w:r>
        <w:rPr>
          <w:rFonts w:asciiTheme="majorHAnsi" w:hAnsiTheme="majorHAnsi"/>
          <w:sz w:val="24"/>
          <w:szCs w:val="24"/>
        </w:rPr>
        <w:t>:</w:t>
      </w:r>
    </w:p>
    <w:p w:rsidR="005D48FB" w:rsidRDefault="005D48FB" w:rsidP="005D48FB">
      <w:pPr>
        <w:spacing w:after="240" w:line="240" w:lineRule="auto"/>
        <w:rPr>
          <w:rFonts w:asciiTheme="majorHAnsi" w:hAnsiTheme="majorHAnsi"/>
          <w:b/>
          <w:sz w:val="24"/>
          <w:szCs w:val="24"/>
        </w:rPr>
      </w:pPr>
      <w:r w:rsidRPr="00462E49">
        <w:rPr>
          <w:rFonts w:asciiTheme="majorHAnsi" w:hAnsiTheme="majorHAnsi"/>
          <w:sz w:val="24"/>
          <w:szCs w:val="24"/>
        </w:rPr>
        <w:t>5.3 Ειδικότερες προδιαγραφές για τη μορφή, το περιεχόμενο και την τοποθέτηση των σημάνσεων του παρόντος άρθρου εκδίδονται από την Ε.Ε.Ε.Π. με τη μορφή Οδηγιών.</w:t>
      </w:r>
      <w:r w:rsidRPr="005D48FB">
        <w:rPr>
          <w:rFonts w:asciiTheme="majorHAnsi" w:hAnsiTheme="majorHAnsi"/>
          <w:b/>
          <w:sz w:val="24"/>
          <w:szCs w:val="24"/>
        </w:rPr>
        <w:t xml:space="preserve"> Η σήμανση θα πρέπει να λαμβάνει </w:t>
      </w:r>
      <w:r w:rsidR="00461927" w:rsidRPr="005D48FB">
        <w:rPr>
          <w:rFonts w:asciiTheme="majorHAnsi" w:hAnsiTheme="majorHAnsi"/>
          <w:b/>
          <w:sz w:val="24"/>
          <w:szCs w:val="24"/>
        </w:rPr>
        <w:t>υπ’</w:t>
      </w:r>
      <w:r w:rsidRPr="005D48FB">
        <w:rPr>
          <w:rFonts w:asciiTheme="majorHAnsi" w:hAnsiTheme="majorHAnsi"/>
          <w:b/>
          <w:sz w:val="24"/>
          <w:szCs w:val="24"/>
        </w:rPr>
        <w:t xml:space="preserve"> όψη τις ανάγκες των ατόμων με αναπηρία.</w:t>
      </w:r>
    </w:p>
    <w:p w:rsidR="005D48FB" w:rsidRPr="005D48FB" w:rsidRDefault="005D48FB" w:rsidP="005D48FB">
      <w:pPr>
        <w:spacing w:after="240" w:line="240" w:lineRule="auto"/>
        <w:rPr>
          <w:rFonts w:asciiTheme="majorHAnsi" w:hAnsiTheme="majorHAnsi"/>
          <w:b/>
          <w:i/>
          <w:sz w:val="24"/>
          <w:szCs w:val="24"/>
        </w:rPr>
      </w:pPr>
      <w:r w:rsidRPr="005D48FB">
        <w:rPr>
          <w:rFonts w:asciiTheme="majorHAnsi" w:hAnsiTheme="majorHAnsi"/>
          <w:b/>
          <w:i/>
          <w:sz w:val="24"/>
          <w:szCs w:val="24"/>
        </w:rPr>
        <w:t>Κύριε Πρόεδρε</w:t>
      </w:r>
      <w:r w:rsidR="00461927">
        <w:rPr>
          <w:rFonts w:asciiTheme="majorHAnsi" w:hAnsiTheme="majorHAnsi"/>
          <w:b/>
          <w:i/>
          <w:sz w:val="24"/>
          <w:szCs w:val="24"/>
        </w:rPr>
        <w:t xml:space="preserve"> και μέλη της Επιτροπής</w:t>
      </w:r>
      <w:r w:rsidRPr="005D48FB">
        <w:rPr>
          <w:rFonts w:asciiTheme="majorHAnsi" w:hAnsiTheme="majorHAnsi"/>
          <w:b/>
          <w:i/>
          <w:sz w:val="24"/>
          <w:szCs w:val="24"/>
        </w:rPr>
        <w:t xml:space="preserve">, </w:t>
      </w:r>
    </w:p>
    <w:p w:rsidR="005D48FB" w:rsidRPr="005D48FB" w:rsidRDefault="005D48FB" w:rsidP="005D48FB">
      <w:pPr>
        <w:spacing w:after="240" w:line="240" w:lineRule="auto"/>
        <w:rPr>
          <w:rFonts w:asciiTheme="majorHAnsi" w:hAnsiTheme="majorHAnsi"/>
          <w:sz w:val="24"/>
          <w:szCs w:val="24"/>
        </w:rPr>
      </w:pPr>
      <w:r w:rsidRPr="005D48FB">
        <w:rPr>
          <w:rFonts w:asciiTheme="majorHAnsi" w:hAnsiTheme="majorHAnsi"/>
          <w:sz w:val="24"/>
          <w:szCs w:val="24"/>
        </w:rPr>
        <w:t>Ελπίζοντας ότι θα ανταποκριθείτε θετικά στις προτάσεις μας και θα υποστηρίξετε προσωπικά την προσπάθειά μας στον αγώνα για την προσβασιμότητα όλων των χώρων</w:t>
      </w:r>
      <w:r w:rsidR="00461927">
        <w:rPr>
          <w:rFonts w:asciiTheme="majorHAnsi" w:hAnsiTheme="majorHAnsi"/>
          <w:sz w:val="24"/>
          <w:szCs w:val="24"/>
        </w:rPr>
        <w:t xml:space="preserve"> και του δομημένου περιβάλλοντος</w:t>
      </w:r>
      <w:r w:rsidRPr="005D48FB">
        <w:rPr>
          <w:rFonts w:asciiTheme="majorHAnsi" w:hAnsiTheme="majorHAnsi"/>
          <w:sz w:val="24"/>
          <w:szCs w:val="24"/>
        </w:rPr>
        <w:t>, παραμένουμε στη διάθεσή σας για κάθε διευκρίνιση και συνεργασία.</w:t>
      </w:r>
    </w:p>
    <w:p w:rsidR="00A56BBF" w:rsidRPr="00A56BBF" w:rsidRDefault="008F49FC" w:rsidP="00A56BBF">
      <w:pPr>
        <w:jc w:val="center"/>
        <w:rPr>
          <w:rFonts w:asciiTheme="majorHAnsi" w:hAnsiTheme="majorHAnsi"/>
          <w:b/>
        </w:rPr>
      </w:pPr>
      <w:r w:rsidRPr="00A56BBF">
        <w:rPr>
          <w:rFonts w:asciiTheme="majorHAnsi" w:hAnsiTheme="majorHAnsi"/>
          <w:sz w:val="24"/>
          <w:szCs w:val="24"/>
        </w:rPr>
        <w:t xml:space="preserve"> </w:t>
      </w:r>
      <w:r w:rsidR="00A56BBF" w:rsidRPr="00A56BBF">
        <w:rPr>
          <w:rFonts w:asciiTheme="majorHAnsi" w:hAnsiTheme="majorHAnsi"/>
          <w:b/>
        </w:rPr>
        <w:t>Με εκτίμηση</w:t>
      </w:r>
    </w:p>
    <w:p w:rsidR="00A56BBF" w:rsidRPr="00A56BBF" w:rsidRDefault="00A56BBF" w:rsidP="00A56BBF">
      <w:pPr>
        <w:jc w:val="center"/>
        <w:rPr>
          <w:rFonts w:asciiTheme="majorHAnsi" w:hAnsiTheme="majorHAnsi"/>
          <w:b/>
        </w:rPr>
        <w:sectPr w:rsidR="00A56BBF" w:rsidRPr="00A56BBF" w:rsidSect="00E70687">
          <w:type w:val="continuous"/>
          <w:pgSz w:w="11906" w:h="16838"/>
          <w:pgMar w:top="1440" w:right="1800" w:bottom="1440" w:left="1800" w:header="709" w:footer="370" w:gutter="0"/>
          <w:cols w:space="708"/>
          <w:docGrid w:linePitch="360"/>
        </w:sectPr>
      </w:pPr>
    </w:p>
    <w:p w:rsidR="00A56BBF" w:rsidRDefault="00A56BBF" w:rsidP="00A56BBF">
      <w:pPr>
        <w:jc w:val="center"/>
        <w:rPr>
          <w:rFonts w:asciiTheme="majorHAnsi" w:hAnsiTheme="majorHAnsi"/>
          <w:b/>
        </w:rPr>
      </w:pPr>
      <w:r w:rsidRPr="00A56BBF">
        <w:rPr>
          <w:rFonts w:asciiTheme="majorHAnsi" w:hAnsiTheme="majorHAnsi"/>
          <w:b/>
        </w:rPr>
        <w:lastRenderedPageBreak/>
        <w:t>Ο ΠΡΟΕΔΡΟΣ</w:t>
      </w:r>
    </w:p>
    <w:p w:rsidR="00187919" w:rsidRDefault="00187919" w:rsidP="00A56BBF">
      <w:pPr>
        <w:jc w:val="center"/>
        <w:rPr>
          <w:rFonts w:asciiTheme="majorHAnsi" w:hAnsiTheme="majorHAnsi"/>
          <w:b/>
        </w:rPr>
      </w:pPr>
    </w:p>
    <w:p w:rsidR="00A56BBF" w:rsidRPr="00A56BBF" w:rsidRDefault="00A56BBF" w:rsidP="00A56BBF">
      <w:pPr>
        <w:jc w:val="center"/>
        <w:rPr>
          <w:rFonts w:asciiTheme="majorHAnsi" w:hAnsiTheme="majorHAnsi"/>
          <w:b/>
        </w:rPr>
      </w:pPr>
      <w:r w:rsidRPr="00A56BBF">
        <w:rPr>
          <w:rFonts w:asciiTheme="majorHAnsi" w:hAnsiTheme="majorHAnsi"/>
          <w:b/>
        </w:rPr>
        <w:t>Ι. ΒΑΡΔΑΚΑΣΤΑΝΗΣ</w:t>
      </w:r>
    </w:p>
    <w:p w:rsidR="00A56BBF" w:rsidRDefault="00A56BBF" w:rsidP="00A56BBF">
      <w:pPr>
        <w:jc w:val="center"/>
        <w:rPr>
          <w:rFonts w:asciiTheme="majorHAnsi" w:hAnsiTheme="majorHAnsi"/>
          <w:b/>
        </w:rPr>
      </w:pPr>
      <w:r w:rsidRPr="00A56BBF">
        <w:rPr>
          <w:rFonts w:asciiTheme="majorHAnsi" w:hAnsiTheme="majorHAnsi"/>
          <w:b/>
        </w:rPr>
        <w:br w:type="column"/>
      </w:r>
      <w:r w:rsidRPr="00A56BBF">
        <w:rPr>
          <w:rFonts w:asciiTheme="majorHAnsi" w:hAnsiTheme="majorHAnsi"/>
          <w:b/>
        </w:rPr>
        <w:lastRenderedPageBreak/>
        <w:t>Ο ΓΕΝ. ΓΡΑΜΜΑΤΕΑΣ</w:t>
      </w:r>
    </w:p>
    <w:p w:rsidR="00187919" w:rsidRDefault="00187919" w:rsidP="00A56BBF">
      <w:pPr>
        <w:jc w:val="center"/>
        <w:rPr>
          <w:rFonts w:asciiTheme="majorHAnsi" w:hAnsiTheme="majorHAnsi"/>
          <w:b/>
        </w:rPr>
      </w:pPr>
      <w:bookmarkStart w:id="0" w:name="_GoBack"/>
      <w:bookmarkEnd w:id="0"/>
    </w:p>
    <w:p w:rsidR="00A56BBF" w:rsidRPr="00A56BBF" w:rsidRDefault="00A56BBF" w:rsidP="00A56BBF">
      <w:pPr>
        <w:jc w:val="center"/>
        <w:rPr>
          <w:rFonts w:asciiTheme="majorHAnsi" w:hAnsiTheme="majorHAnsi"/>
          <w:b/>
        </w:rPr>
      </w:pPr>
      <w:r w:rsidRPr="00A56BBF">
        <w:rPr>
          <w:rFonts w:asciiTheme="majorHAnsi" w:hAnsiTheme="majorHAnsi"/>
          <w:b/>
        </w:rPr>
        <w:t>ΧΡ. ΝΑΣΤΑΣ</w:t>
      </w:r>
    </w:p>
    <w:p w:rsidR="00A56BBF" w:rsidRPr="00A56BBF" w:rsidRDefault="00A56BBF" w:rsidP="00A56BBF">
      <w:pPr>
        <w:jc w:val="center"/>
        <w:rPr>
          <w:rFonts w:asciiTheme="majorHAnsi" w:hAnsiTheme="majorHAnsi"/>
          <w:b/>
        </w:rPr>
        <w:sectPr w:rsidR="00A56BBF" w:rsidRPr="00A56BBF" w:rsidSect="00E70687">
          <w:type w:val="continuous"/>
          <w:pgSz w:w="11906" w:h="16838"/>
          <w:pgMar w:top="1440" w:right="1800" w:bottom="1440" w:left="1800" w:header="709" w:footer="370" w:gutter="0"/>
          <w:cols w:num="2" w:space="708"/>
          <w:docGrid w:linePitch="360"/>
        </w:sectPr>
      </w:pPr>
    </w:p>
    <w:p w:rsidR="00F10FB0" w:rsidRPr="00A56BBF" w:rsidRDefault="0074096E" w:rsidP="00A56BBF">
      <w:pPr>
        <w:spacing w:after="0" w:line="240" w:lineRule="auto"/>
        <w:rPr>
          <w:rFonts w:asciiTheme="majorHAnsi" w:hAnsiTheme="majorHAnsi"/>
          <w:sz w:val="24"/>
          <w:szCs w:val="24"/>
        </w:rPr>
      </w:pPr>
      <w:r w:rsidRPr="00A56BBF">
        <w:rPr>
          <w:rFonts w:asciiTheme="majorHAnsi" w:hAnsiTheme="majorHAnsi"/>
          <w:color w:val="auto"/>
          <w:sz w:val="24"/>
          <w:szCs w:val="24"/>
        </w:rPr>
        <w:lastRenderedPageBreak/>
        <w:t xml:space="preserve">. </w:t>
      </w:r>
    </w:p>
    <w:p w:rsidR="00F10FB0" w:rsidRPr="00A56BBF" w:rsidRDefault="00F10FB0" w:rsidP="00E11CEF">
      <w:pPr>
        <w:tabs>
          <w:tab w:val="left" w:pos="3060"/>
        </w:tabs>
        <w:spacing w:after="120"/>
        <w:jc w:val="center"/>
        <w:rPr>
          <w:rFonts w:asciiTheme="majorHAnsi" w:hAnsiTheme="majorHAnsi"/>
          <w:sz w:val="24"/>
          <w:szCs w:val="24"/>
        </w:rPr>
      </w:pPr>
    </w:p>
    <w:sectPr w:rsidR="00F10FB0" w:rsidRPr="00A56BBF" w:rsidSect="00B1502E">
      <w:headerReference w:type="default" r:id="rId14"/>
      <w:footerReference w:type="default" r:id="rId15"/>
      <w:type w:val="continuous"/>
      <w:pgSz w:w="11906" w:h="16838"/>
      <w:pgMar w:top="1440" w:right="1133" w:bottom="1440" w:left="993"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262" w:rsidRDefault="006E0262" w:rsidP="00A5663B">
      <w:pPr>
        <w:spacing w:after="0" w:line="240" w:lineRule="auto"/>
      </w:pPr>
      <w:r>
        <w:separator/>
      </w:r>
    </w:p>
  </w:endnote>
  <w:endnote w:type="continuationSeparator" w:id="0">
    <w:p w:rsidR="006E0262" w:rsidRDefault="006E026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6" name="Εικόνα 6"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262" w:rsidRDefault="006E0262" w:rsidP="00A5663B">
      <w:pPr>
        <w:spacing w:after="0" w:line="240" w:lineRule="auto"/>
      </w:pPr>
      <w:r>
        <w:separator/>
      </w:r>
    </w:p>
  </w:footnote>
  <w:footnote w:type="continuationSeparator" w:id="0">
    <w:p w:rsidR="006E0262" w:rsidRDefault="006E026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F033D">
      <w:rPr>
        <w:noProof/>
        <w:lang w:val="en-US"/>
      </w:rPr>
      <w:t>3</w:t>
    </w:r>
    <w:r w:rsidRPr="00412BB7">
      <w:rPr>
        <w:lang w:val="en-US"/>
      </w:rPr>
      <w:fldChar w:fldCharType="end"/>
    </w:r>
  </w:p>
  <w:p w:rsidR="006F3FDD" w:rsidRDefault="006F3FDD"/>
  <w:p w:rsidR="008E6FC4" w:rsidRDefault="008E6F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F25"/>
    <w:multiLevelType w:val="hybridMultilevel"/>
    <w:tmpl w:val="274ABCA2"/>
    <w:lvl w:ilvl="0" w:tplc="3B1E55E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6A23C8"/>
    <w:multiLevelType w:val="hybridMultilevel"/>
    <w:tmpl w:val="BD24A7C4"/>
    <w:lvl w:ilvl="0" w:tplc="46F8125E">
      <w:start w:val="1"/>
      <w:numFmt w:val="bullet"/>
      <w:lvlText w:val=""/>
      <w:lvlJc w:val="left"/>
      <w:pPr>
        <w:tabs>
          <w:tab w:val="num" w:pos="397"/>
        </w:tabs>
        <w:ind w:left="0" w:firstLine="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C0D36E6"/>
    <w:multiLevelType w:val="hybridMultilevel"/>
    <w:tmpl w:val="881639E8"/>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A6F84"/>
    <w:multiLevelType w:val="hybridMultilevel"/>
    <w:tmpl w:val="4350AA52"/>
    <w:lvl w:ilvl="0" w:tplc="A26A6C4E">
      <w:numFmt w:val="bullet"/>
      <w:lvlText w:val="-"/>
      <w:lvlJc w:val="left"/>
      <w:pPr>
        <w:ind w:left="900" w:hanging="360"/>
      </w:pPr>
      <w:rPr>
        <w:rFonts w:ascii="Calibri" w:eastAsia="Times New Roman" w:hAnsi="Calibri" w:cs="Times New Roman"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4" w15:restartNumberingAfterBreak="0">
    <w:nsid w:val="41895530"/>
    <w:multiLevelType w:val="hybridMultilevel"/>
    <w:tmpl w:val="2CBED0F0"/>
    <w:lvl w:ilvl="0" w:tplc="8ACC58B2">
      <w:numFmt w:val="bullet"/>
      <w:lvlText w:val="-"/>
      <w:lvlJc w:val="left"/>
      <w:pPr>
        <w:ind w:left="960" w:hanging="360"/>
      </w:pPr>
      <w:rPr>
        <w:rFonts w:ascii="Calibri" w:eastAsia="Times New Roman" w:hAnsi="Calibri" w:cs="Times New Roman" w:hint="default"/>
        <w:b/>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5" w15:restartNumberingAfterBreak="0">
    <w:nsid w:val="44094E5C"/>
    <w:multiLevelType w:val="hybridMultilevel"/>
    <w:tmpl w:val="71460F34"/>
    <w:lvl w:ilvl="0" w:tplc="8706608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B652351"/>
    <w:multiLevelType w:val="hybridMultilevel"/>
    <w:tmpl w:val="9634D80C"/>
    <w:lvl w:ilvl="0" w:tplc="EB1C599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B476F81"/>
    <w:multiLevelType w:val="hybridMultilevel"/>
    <w:tmpl w:val="190E94AA"/>
    <w:lvl w:ilvl="0" w:tplc="C44E7404">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EBB0656"/>
    <w:multiLevelType w:val="hybridMultilevel"/>
    <w:tmpl w:val="72F6C2FA"/>
    <w:lvl w:ilvl="0" w:tplc="46F8125E">
      <w:start w:val="1"/>
      <w:numFmt w:val="bullet"/>
      <w:lvlText w:val=""/>
      <w:lvlJc w:val="left"/>
      <w:pPr>
        <w:tabs>
          <w:tab w:val="num" w:pos="39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1C6257"/>
    <w:multiLevelType w:val="hybridMultilevel"/>
    <w:tmpl w:val="75747322"/>
    <w:lvl w:ilvl="0" w:tplc="A5227E0E">
      <w:numFmt w:val="bullet"/>
      <w:lvlText w:val="-"/>
      <w:lvlJc w:val="left"/>
      <w:pPr>
        <w:ind w:left="720" w:hanging="360"/>
      </w:pPr>
      <w:rPr>
        <w:rFonts w:ascii="Calibri" w:eastAsia="Times New Roman" w:hAnsi="Calibri"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3A2D8F"/>
    <w:multiLevelType w:val="hybridMultilevel"/>
    <w:tmpl w:val="2242CA4E"/>
    <w:lvl w:ilvl="0" w:tplc="8E86215C">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0B778E9"/>
    <w:multiLevelType w:val="hybridMultilevel"/>
    <w:tmpl w:val="700CD50C"/>
    <w:lvl w:ilvl="0" w:tplc="016E1B8E">
      <w:numFmt w:val="bullet"/>
      <w:lvlText w:val="-"/>
      <w:lvlJc w:val="left"/>
      <w:pPr>
        <w:ind w:left="960" w:hanging="360"/>
      </w:pPr>
      <w:rPr>
        <w:rFonts w:ascii="Calibri" w:eastAsia="Times New Roman" w:hAnsi="Calibri" w:cs="Times New Roman"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1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8"/>
  </w:num>
  <w:num w:numId="3">
    <w:abstractNumId w:val="1"/>
  </w:num>
  <w:num w:numId="4">
    <w:abstractNumId w:val="7"/>
  </w:num>
  <w:num w:numId="5">
    <w:abstractNumId w:val="5"/>
  </w:num>
  <w:num w:numId="6">
    <w:abstractNumId w:val="10"/>
  </w:num>
  <w:num w:numId="7">
    <w:abstractNumId w:val="4"/>
  </w:num>
  <w:num w:numId="8">
    <w:abstractNumId w:val="11"/>
  </w:num>
  <w:num w:numId="9">
    <w:abstractNumId w:val="3"/>
  </w:num>
  <w:num w:numId="10">
    <w:abstractNumId w:val="2"/>
  </w:num>
  <w:num w:numId="11">
    <w:abstractNumId w:val="0"/>
  </w:num>
  <w:num w:numId="12">
    <w:abstractNumId w:val="6"/>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5C9C"/>
    <w:rsid w:val="0002755B"/>
    <w:rsid w:val="000614C0"/>
    <w:rsid w:val="0007031D"/>
    <w:rsid w:val="000C0DEA"/>
    <w:rsid w:val="000C602B"/>
    <w:rsid w:val="000D3C9B"/>
    <w:rsid w:val="000E33E6"/>
    <w:rsid w:val="0010555E"/>
    <w:rsid w:val="001100E2"/>
    <w:rsid w:val="00142C82"/>
    <w:rsid w:val="00153C9A"/>
    <w:rsid w:val="00157397"/>
    <w:rsid w:val="00161FA5"/>
    <w:rsid w:val="00177CEB"/>
    <w:rsid w:val="00182313"/>
    <w:rsid w:val="0018296D"/>
    <w:rsid w:val="00187919"/>
    <w:rsid w:val="00190035"/>
    <w:rsid w:val="001A3DDB"/>
    <w:rsid w:val="001B1773"/>
    <w:rsid w:val="001B3428"/>
    <w:rsid w:val="001E25ED"/>
    <w:rsid w:val="001F033D"/>
    <w:rsid w:val="002066EC"/>
    <w:rsid w:val="00211547"/>
    <w:rsid w:val="00225121"/>
    <w:rsid w:val="00233205"/>
    <w:rsid w:val="002406B9"/>
    <w:rsid w:val="00251932"/>
    <w:rsid w:val="00266F34"/>
    <w:rsid w:val="002724AB"/>
    <w:rsid w:val="00274236"/>
    <w:rsid w:val="0029083E"/>
    <w:rsid w:val="002A2E3F"/>
    <w:rsid w:val="002B0964"/>
    <w:rsid w:val="002D1046"/>
    <w:rsid w:val="002F6DF7"/>
    <w:rsid w:val="00343725"/>
    <w:rsid w:val="00345274"/>
    <w:rsid w:val="00365814"/>
    <w:rsid w:val="00367EFE"/>
    <w:rsid w:val="00373FA7"/>
    <w:rsid w:val="003A61D7"/>
    <w:rsid w:val="00412BB7"/>
    <w:rsid w:val="00413E79"/>
    <w:rsid w:val="00423789"/>
    <w:rsid w:val="00437EC1"/>
    <w:rsid w:val="00441EA1"/>
    <w:rsid w:val="00461927"/>
    <w:rsid w:val="00462E49"/>
    <w:rsid w:val="00470F5F"/>
    <w:rsid w:val="0047564B"/>
    <w:rsid w:val="00485BD3"/>
    <w:rsid w:val="004A3DCD"/>
    <w:rsid w:val="004B64C6"/>
    <w:rsid w:val="004C2709"/>
    <w:rsid w:val="004E2CAE"/>
    <w:rsid w:val="00511055"/>
    <w:rsid w:val="00515E67"/>
    <w:rsid w:val="005166DF"/>
    <w:rsid w:val="005174A6"/>
    <w:rsid w:val="005223ED"/>
    <w:rsid w:val="005302D1"/>
    <w:rsid w:val="005B2E49"/>
    <w:rsid w:val="005C1BBF"/>
    <w:rsid w:val="005D48FB"/>
    <w:rsid w:val="005F3698"/>
    <w:rsid w:val="00600C06"/>
    <w:rsid w:val="00651CD5"/>
    <w:rsid w:val="00661853"/>
    <w:rsid w:val="00680721"/>
    <w:rsid w:val="00690D51"/>
    <w:rsid w:val="006A79CB"/>
    <w:rsid w:val="006B2A7F"/>
    <w:rsid w:val="006C4F0A"/>
    <w:rsid w:val="006C5A4C"/>
    <w:rsid w:val="006E0262"/>
    <w:rsid w:val="006F3FDD"/>
    <w:rsid w:val="0074096E"/>
    <w:rsid w:val="007522EA"/>
    <w:rsid w:val="00765034"/>
    <w:rsid w:val="0077016C"/>
    <w:rsid w:val="007726CB"/>
    <w:rsid w:val="00793EBB"/>
    <w:rsid w:val="007A3F00"/>
    <w:rsid w:val="007D44E8"/>
    <w:rsid w:val="00811A9B"/>
    <w:rsid w:val="00863FF0"/>
    <w:rsid w:val="008C7284"/>
    <w:rsid w:val="008E6FC4"/>
    <w:rsid w:val="008F49FC"/>
    <w:rsid w:val="008F4A49"/>
    <w:rsid w:val="00956224"/>
    <w:rsid w:val="00981591"/>
    <w:rsid w:val="00984F52"/>
    <w:rsid w:val="009A6F76"/>
    <w:rsid w:val="009B3183"/>
    <w:rsid w:val="009C4E7F"/>
    <w:rsid w:val="00A02F26"/>
    <w:rsid w:val="00A246BF"/>
    <w:rsid w:val="00A255D6"/>
    <w:rsid w:val="00A3424A"/>
    <w:rsid w:val="00A5663B"/>
    <w:rsid w:val="00A56BBF"/>
    <w:rsid w:val="00A64F49"/>
    <w:rsid w:val="00A7009E"/>
    <w:rsid w:val="00A80A37"/>
    <w:rsid w:val="00AA5685"/>
    <w:rsid w:val="00AB7BCC"/>
    <w:rsid w:val="00AC2FEB"/>
    <w:rsid w:val="00AC32FA"/>
    <w:rsid w:val="00B011A7"/>
    <w:rsid w:val="00B01AB1"/>
    <w:rsid w:val="00B14B77"/>
    <w:rsid w:val="00B1502E"/>
    <w:rsid w:val="00B453D1"/>
    <w:rsid w:val="00B74F82"/>
    <w:rsid w:val="00B816B7"/>
    <w:rsid w:val="00BB7E66"/>
    <w:rsid w:val="00C34077"/>
    <w:rsid w:val="00C550D6"/>
    <w:rsid w:val="00C83368"/>
    <w:rsid w:val="00C9015D"/>
    <w:rsid w:val="00D578E8"/>
    <w:rsid w:val="00DC05F5"/>
    <w:rsid w:val="00DC482A"/>
    <w:rsid w:val="00DC7532"/>
    <w:rsid w:val="00DE5957"/>
    <w:rsid w:val="00DE78C4"/>
    <w:rsid w:val="00DE7E23"/>
    <w:rsid w:val="00DF7158"/>
    <w:rsid w:val="00E11CEF"/>
    <w:rsid w:val="00E21013"/>
    <w:rsid w:val="00E53523"/>
    <w:rsid w:val="00E57784"/>
    <w:rsid w:val="00E70687"/>
    <w:rsid w:val="00EB7056"/>
    <w:rsid w:val="00EC30A8"/>
    <w:rsid w:val="00EE032E"/>
    <w:rsid w:val="00EE0C95"/>
    <w:rsid w:val="00EE6171"/>
    <w:rsid w:val="00EF15CA"/>
    <w:rsid w:val="00F10FB0"/>
    <w:rsid w:val="00F21B29"/>
    <w:rsid w:val="00F4207F"/>
    <w:rsid w:val="00F43EE0"/>
    <w:rsid w:val="00F45FAE"/>
    <w:rsid w:val="00F72C6F"/>
    <w:rsid w:val="00F740A6"/>
    <w:rsid w:val="00F812D4"/>
    <w:rsid w:val="00F92955"/>
    <w:rsid w:val="00FA2EE9"/>
    <w:rsid w:val="00FA46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1"/>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1"/>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1"/>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1"/>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customStyle="1" w:styleId="hps">
    <w:name w:val="hps"/>
    <w:basedOn w:val="a0"/>
    <w:rsid w:val="00600C06"/>
  </w:style>
  <w:style w:type="character" w:styleId="-">
    <w:name w:val="Hyperlink"/>
    <w:rsid w:val="00EF15CA"/>
    <w:rPr>
      <w:color w:val="0563C1"/>
      <w:u w:val="single"/>
    </w:rPr>
  </w:style>
  <w:style w:type="paragraph" w:styleId="Web">
    <w:name w:val="Normal (Web)"/>
    <w:basedOn w:val="a"/>
    <w:rsid w:val="00EF15CA"/>
    <w:pPr>
      <w:spacing w:after="0" w:line="240" w:lineRule="auto"/>
      <w:jc w:val="left"/>
    </w:pPr>
    <w:rPr>
      <w:rFonts w:ascii="Arial" w:hAnsi="Arial" w:cs="Arial"/>
      <w:color w:val="334E2A"/>
      <w:lang w:eastAsia="el-GR"/>
    </w:rPr>
  </w:style>
  <w:style w:type="character" w:customStyle="1" w:styleId="Char3">
    <w:name w:val="Παράγραφος λίστας Char"/>
    <w:link w:val="a8"/>
    <w:uiPriority w:val="34"/>
    <w:locked/>
    <w:rsid w:val="00EF15CA"/>
    <w:rPr>
      <w:rFonts w:ascii="Cambria" w:hAnsi="Cambria"/>
      <w:color w:val="000000"/>
      <w:sz w:val="22"/>
      <w:szCs w:val="22"/>
    </w:rPr>
  </w:style>
  <w:style w:type="character" w:styleId="a9">
    <w:name w:val="footnote reference"/>
    <w:aliases w:val="Footnote symbol,Footnote,υποσημείωση1"/>
    <w:semiHidden/>
    <w:rsid w:val="00EB7056"/>
    <w:rPr>
      <w:rFonts w:cs="Times New Roman"/>
      <w:vertAlign w:val="superscript"/>
    </w:rPr>
  </w:style>
  <w:style w:type="paragraph" w:styleId="aa">
    <w:name w:val="footnote text"/>
    <w:aliases w:val="Point 3 Char,Footnote text,ESPON Footnote Text,Schriftart: 9 pt,Schriftart: 10 pt,Schriftart: 8 pt,Κείμενο υποσημείωσης-KATERINA,Char Char Char, Char Char Char"/>
    <w:basedOn w:val="a"/>
    <w:link w:val="Char10"/>
    <w:semiHidden/>
    <w:rsid w:val="00EB7056"/>
    <w:pPr>
      <w:spacing w:after="0" w:line="240" w:lineRule="auto"/>
      <w:jc w:val="left"/>
    </w:pPr>
    <w:rPr>
      <w:rFonts w:ascii="Times New Roman" w:hAnsi="Times New Roman"/>
      <w:color w:val="auto"/>
      <w:sz w:val="20"/>
      <w:szCs w:val="20"/>
      <w:lang w:eastAsia="el-GR"/>
    </w:rPr>
  </w:style>
  <w:style w:type="character" w:customStyle="1" w:styleId="Char4">
    <w:name w:val="Κείμενο υποσημείωσης Char"/>
    <w:basedOn w:val="a0"/>
    <w:uiPriority w:val="99"/>
    <w:semiHidden/>
    <w:rsid w:val="00EB7056"/>
    <w:rPr>
      <w:rFonts w:ascii="Cambria" w:hAnsi="Cambria"/>
      <w:color w:val="000000"/>
    </w:rPr>
  </w:style>
  <w:style w:type="paragraph" w:customStyle="1" w:styleId="Default">
    <w:name w:val="Default"/>
    <w:rsid w:val="00EB7056"/>
    <w:pPr>
      <w:autoSpaceDE w:val="0"/>
      <w:autoSpaceDN w:val="0"/>
      <w:adjustRightInd w:val="0"/>
    </w:pPr>
    <w:rPr>
      <w:rFonts w:ascii="Verdana" w:hAnsi="Verdana" w:cs="Verdana"/>
      <w:color w:val="000000"/>
      <w:sz w:val="24"/>
      <w:szCs w:val="24"/>
      <w:lang w:eastAsia="el-GR"/>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Char Char Char Char, Char Char Char Char"/>
    <w:link w:val="aa"/>
    <w:semiHidden/>
    <w:locked/>
    <w:rsid w:val="00EB7056"/>
    <w:rPr>
      <w:lang w:eastAsia="el-GR"/>
    </w:rPr>
  </w:style>
  <w:style w:type="paragraph" w:styleId="ab">
    <w:name w:val="Body Text"/>
    <w:basedOn w:val="a"/>
    <w:link w:val="Char5"/>
    <w:rsid w:val="00EB7056"/>
    <w:pPr>
      <w:spacing w:after="0" w:line="240" w:lineRule="auto"/>
    </w:pPr>
    <w:rPr>
      <w:rFonts w:ascii="Times New Roman" w:hAnsi="Times New Roman"/>
      <w:color w:val="auto"/>
      <w:sz w:val="24"/>
      <w:szCs w:val="24"/>
      <w:lang w:val="en-US" w:eastAsia="el-GR"/>
    </w:rPr>
  </w:style>
  <w:style w:type="character" w:customStyle="1" w:styleId="Char5">
    <w:name w:val="Σώμα κειμένου Char"/>
    <w:basedOn w:val="a0"/>
    <w:link w:val="ab"/>
    <w:rsid w:val="00EB7056"/>
    <w:rPr>
      <w:sz w:val="24"/>
      <w:szCs w:val="24"/>
      <w:lang w:val="en-US" w:eastAsia="el-GR"/>
    </w:rPr>
  </w:style>
  <w:style w:type="paragraph" w:styleId="20">
    <w:name w:val="Body Text 2"/>
    <w:basedOn w:val="a"/>
    <w:link w:val="2Char0"/>
    <w:rsid w:val="00EB7056"/>
    <w:pPr>
      <w:spacing w:after="120" w:line="480" w:lineRule="auto"/>
      <w:jc w:val="left"/>
    </w:pPr>
    <w:rPr>
      <w:rFonts w:ascii="Times New Roman" w:hAnsi="Times New Roman"/>
      <w:color w:val="auto"/>
      <w:sz w:val="24"/>
      <w:szCs w:val="24"/>
      <w:lang w:eastAsia="el-GR"/>
    </w:rPr>
  </w:style>
  <w:style w:type="character" w:customStyle="1" w:styleId="2Char0">
    <w:name w:val="Σώμα κείμενου 2 Char"/>
    <w:basedOn w:val="a0"/>
    <w:link w:val="20"/>
    <w:rsid w:val="00EB7056"/>
    <w:rPr>
      <w:sz w:val="24"/>
      <w:szCs w:val="24"/>
      <w:lang w:eastAsia="el-GR"/>
    </w:rPr>
  </w:style>
  <w:style w:type="character" w:styleId="-0">
    <w:name w:val="FollowedHyperlink"/>
    <w:basedOn w:val="a0"/>
    <w:uiPriority w:val="99"/>
    <w:semiHidden/>
    <w:unhideWhenUsed/>
    <w:rsid w:val="00A7009E"/>
    <w:rPr>
      <w:color w:val="800080" w:themeColor="followedHyperlink"/>
      <w:u w:val="single"/>
    </w:rPr>
  </w:style>
  <w:style w:type="paragraph" w:customStyle="1" w:styleId="10">
    <w:name w:val="Παράγραφος λίστας1"/>
    <w:basedOn w:val="a"/>
    <w:uiPriority w:val="34"/>
    <w:qFormat/>
    <w:rsid w:val="000614C0"/>
    <w:pPr>
      <w:spacing w:after="0" w:line="240" w:lineRule="auto"/>
      <w:ind w:left="720"/>
      <w:jc w:val="left"/>
    </w:pPr>
    <w:rPr>
      <w:rFonts w:ascii="Times New Roman" w:hAnsi="Times New Roman"/>
      <w:color w:val="auto"/>
      <w:sz w:val="24"/>
      <w:szCs w:val="24"/>
      <w:lang w:eastAsia="el-GR"/>
    </w:rPr>
  </w:style>
  <w:style w:type="character" w:styleId="ac">
    <w:name w:val="annotation reference"/>
    <w:basedOn w:val="a0"/>
    <w:semiHidden/>
    <w:rsid w:val="00C83368"/>
    <w:rPr>
      <w:sz w:val="16"/>
      <w:szCs w:val="16"/>
    </w:rPr>
  </w:style>
  <w:style w:type="paragraph" w:styleId="ad">
    <w:name w:val="annotation text"/>
    <w:basedOn w:val="a"/>
    <w:link w:val="Char6"/>
    <w:semiHidden/>
    <w:rsid w:val="00C83368"/>
    <w:pPr>
      <w:spacing w:after="0" w:line="240" w:lineRule="auto"/>
      <w:jc w:val="left"/>
    </w:pPr>
    <w:rPr>
      <w:rFonts w:ascii="Times New Roman" w:hAnsi="Times New Roman"/>
      <w:color w:val="auto"/>
      <w:sz w:val="20"/>
      <w:szCs w:val="20"/>
      <w:lang w:eastAsia="el-GR"/>
    </w:rPr>
  </w:style>
  <w:style w:type="character" w:customStyle="1" w:styleId="Char6">
    <w:name w:val="Κείμενο σχολίου Char"/>
    <w:basedOn w:val="a0"/>
    <w:link w:val="ad"/>
    <w:semiHidden/>
    <w:rsid w:val="00C83368"/>
    <w:rPr>
      <w:lang w:eastAsia="el-GR"/>
    </w:rPr>
  </w:style>
  <w:style w:type="table" w:styleId="ae">
    <w:name w:val="Table Grid"/>
    <w:basedOn w:val="a1"/>
    <w:rsid w:val="0010555E"/>
    <w:rPr>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345274"/>
    <w:rPr>
      <w:rFonts w:asciiTheme="minorHAnsi" w:eastAsiaTheme="minorHAnsi" w:hAnsiTheme="minorHAnsi" w:cstheme="minorBidi"/>
      <w:sz w:val="22"/>
      <w:szCs w:val="22"/>
    </w:rPr>
  </w:style>
  <w:style w:type="character" w:customStyle="1" w:styleId="-HTMLChar">
    <w:name w:val="Προ-διαμορφωμένο HTML Char"/>
    <w:aliases w:val="Char Char,Char1 Char"/>
    <w:basedOn w:val="a0"/>
    <w:link w:val="-HTML"/>
    <w:locked/>
    <w:rsid w:val="00A246BF"/>
    <w:rPr>
      <w:rFonts w:ascii="Verdana" w:eastAsia="Arial Unicode MS" w:hAnsi="Verdana" w:cs="Arial Unicode MS"/>
      <w:color w:val="000000"/>
      <w:sz w:val="22"/>
      <w:szCs w:val="22"/>
      <w:lang w:eastAsia="el-GR"/>
    </w:rPr>
  </w:style>
  <w:style w:type="paragraph" w:styleId="-HTML">
    <w:name w:val="HTML Preformatted"/>
    <w:aliases w:val="Char,Char1"/>
    <w:basedOn w:val="a"/>
    <w:link w:val="-HTMLChar"/>
    <w:rsid w:val="00A2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0"/>
    <w:uiPriority w:val="99"/>
    <w:semiHidden/>
    <w:rsid w:val="00A246BF"/>
    <w:rPr>
      <w:rFonts w:ascii="Consolas" w:hAnsi="Consolas" w:cs="Consolas"/>
      <w:color w:val="000000"/>
    </w:rPr>
  </w:style>
  <w:style w:type="character" w:customStyle="1" w:styleId="journal-content-article">
    <w:name w:val="journal-content-article"/>
    <w:basedOn w:val="a0"/>
    <w:rsid w:val="00A02F26"/>
  </w:style>
  <w:style w:type="character" w:customStyle="1" w:styleId="apple-converted-space">
    <w:name w:val="apple-converted-space"/>
    <w:basedOn w:val="a0"/>
    <w:rsid w:val="0044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2906">
      <w:bodyDiv w:val="1"/>
      <w:marLeft w:val="0"/>
      <w:marRight w:val="0"/>
      <w:marTop w:val="0"/>
      <w:marBottom w:val="0"/>
      <w:divBdr>
        <w:top w:val="none" w:sz="0" w:space="0" w:color="auto"/>
        <w:left w:val="none" w:sz="0" w:space="0" w:color="auto"/>
        <w:bottom w:val="none" w:sz="0" w:space="0" w:color="auto"/>
        <w:right w:val="none" w:sz="0" w:space="0" w:color="auto"/>
      </w:divBdr>
    </w:div>
    <w:div w:id="663244467">
      <w:bodyDiv w:val="1"/>
      <w:marLeft w:val="0"/>
      <w:marRight w:val="0"/>
      <w:marTop w:val="0"/>
      <w:marBottom w:val="0"/>
      <w:divBdr>
        <w:top w:val="none" w:sz="0" w:space="0" w:color="auto"/>
        <w:left w:val="none" w:sz="0" w:space="0" w:color="auto"/>
        <w:bottom w:val="none" w:sz="0" w:space="0" w:color="auto"/>
        <w:right w:val="none" w:sz="0" w:space="0" w:color="auto"/>
      </w:divBdr>
    </w:div>
    <w:div w:id="15368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173149-BA91-479E-9329-CA132993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528</Words>
  <Characters>2857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11</cp:revision>
  <cp:lastPrinted>2015-05-20T08:49:00Z</cp:lastPrinted>
  <dcterms:created xsi:type="dcterms:W3CDTF">2015-05-20T08:22:00Z</dcterms:created>
  <dcterms:modified xsi:type="dcterms:W3CDTF">2015-05-20T09:06:00Z</dcterms:modified>
</cp:coreProperties>
</file>