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B709F3" w:rsidRDefault="00A5663B" w:rsidP="00A5663B">
      <w:pPr>
        <w:spacing w:before="240"/>
        <w:rPr>
          <w:rFonts w:asciiTheme="minorHAnsi" w:hAnsiTheme="minorHAnsi"/>
          <w:b/>
          <w:sz w:val="26"/>
          <w:szCs w:val="26"/>
        </w:rPr>
      </w:pPr>
      <w:r w:rsidRPr="00B709F3">
        <w:rPr>
          <w:rFonts w:asciiTheme="minorHAnsi" w:hAnsiTheme="minorHAnsi"/>
          <w:b/>
          <w:sz w:val="26"/>
          <w:szCs w:val="26"/>
        </w:rPr>
        <w:t>ΚΑΤΕΠΕΙΓΟΝ</w:t>
      </w:r>
    </w:p>
    <w:p w:rsidR="00A5663B" w:rsidRPr="00B709F3" w:rsidRDefault="00B816B7">
      <w:pPr>
        <w:rPr>
          <w:rFonts w:asciiTheme="minorHAnsi" w:hAnsiTheme="minorHAnsi"/>
        </w:rPr>
      </w:pPr>
      <w:r w:rsidRPr="00B709F3">
        <w:rPr>
          <w:rFonts w:asciiTheme="minorHAnsi" w:hAnsiTheme="minorHAnsi"/>
        </w:rPr>
        <w:t>Πληροφορίες: Χριστίνα Σαμαρά</w:t>
      </w:r>
    </w:p>
    <w:p w:rsidR="00A5663B" w:rsidRPr="003B3A13" w:rsidRDefault="004912CA" w:rsidP="004912CA">
      <w:pPr>
        <w:spacing w:before="480"/>
        <w:rPr>
          <w:rFonts w:asciiTheme="minorHAnsi" w:hAnsiTheme="minorHAnsi"/>
          <w:b/>
          <w:sz w:val="24"/>
          <w:szCs w:val="24"/>
        </w:rPr>
      </w:pPr>
      <w:r>
        <w:rPr>
          <w:rFonts w:asciiTheme="minorHAnsi" w:hAnsiTheme="minorHAnsi"/>
          <w:b/>
          <w:sz w:val="24"/>
          <w:szCs w:val="24"/>
        </w:rPr>
        <w:lastRenderedPageBreak/>
        <w:t xml:space="preserve">                                   Αθήνα: </w:t>
      </w:r>
      <w:r w:rsidR="00F414D5">
        <w:rPr>
          <w:rFonts w:asciiTheme="minorHAnsi" w:hAnsiTheme="minorHAnsi"/>
          <w:b/>
          <w:sz w:val="24"/>
          <w:szCs w:val="24"/>
        </w:rPr>
        <w:t>11.05.2015</w:t>
      </w:r>
    </w:p>
    <w:p w:rsidR="00A5663B" w:rsidRPr="003B3A13" w:rsidRDefault="00A161CD" w:rsidP="00A161CD">
      <w:pPr>
        <w:rPr>
          <w:rFonts w:asciiTheme="minorHAnsi" w:hAnsiTheme="minorHAnsi"/>
          <w:b/>
          <w:sz w:val="24"/>
          <w:szCs w:val="24"/>
        </w:rPr>
        <w:sectPr w:rsidR="00A5663B" w:rsidRPr="003B3A13"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r w:rsidRPr="003B3A13">
        <w:rPr>
          <w:rFonts w:asciiTheme="minorHAnsi" w:hAnsiTheme="minorHAnsi"/>
          <w:b/>
          <w:sz w:val="24"/>
          <w:szCs w:val="24"/>
        </w:rPr>
        <w:t xml:space="preserve">                                    </w:t>
      </w:r>
      <w:proofErr w:type="spellStart"/>
      <w:r w:rsidR="0028230C" w:rsidRPr="003B3A13">
        <w:rPr>
          <w:rFonts w:asciiTheme="minorHAnsi" w:hAnsiTheme="minorHAnsi"/>
          <w:b/>
          <w:sz w:val="24"/>
          <w:szCs w:val="24"/>
        </w:rPr>
        <w:t>Αρ</w:t>
      </w:r>
      <w:proofErr w:type="spellEnd"/>
      <w:r w:rsidR="0028230C" w:rsidRPr="003B3A13">
        <w:rPr>
          <w:rFonts w:asciiTheme="minorHAnsi" w:hAnsiTheme="minorHAnsi"/>
          <w:b/>
          <w:sz w:val="24"/>
          <w:szCs w:val="24"/>
        </w:rPr>
        <w:t xml:space="preserve">. Πρωτ.: </w:t>
      </w:r>
      <w:r w:rsidR="006F1D87">
        <w:rPr>
          <w:rFonts w:asciiTheme="minorHAnsi" w:hAnsiTheme="minorHAnsi"/>
          <w:b/>
          <w:sz w:val="24"/>
          <w:szCs w:val="24"/>
        </w:rPr>
        <w:t>1217</w:t>
      </w:r>
    </w:p>
    <w:p w:rsidR="003A25C1" w:rsidRPr="003B3A13" w:rsidRDefault="009C27B6" w:rsidP="008627FA">
      <w:pPr>
        <w:jc w:val="left"/>
        <w:rPr>
          <w:rFonts w:asciiTheme="minorHAnsi" w:hAnsiTheme="minorHAnsi"/>
          <w:b/>
          <w:color w:val="auto"/>
          <w:sz w:val="24"/>
          <w:szCs w:val="24"/>
        </w:rPr>
      </w:pPr>
      <w:r w:rsidRPr="003B3A13">
        <w:rPr>
          <w:rFonts w:asciiTheme="minorHAnsi" w:hAnsiTheme="minorHAnsi"/>
          <w:b/>
          <w:sz w:val="24"/>
          <w:szCs w:val="24"/>
        </w:rPr>
        <w:lastRenderedPageBreak/>
        <w:t xml:space="preserve">Προς: </w:t>
      </w:r>
      <w:r w:rsidR="00B709F3" w:rsidRPr="003B3A13">
        <w:rPr>
          <w:rFonts w:asciiTheme="minorHAnsi" w:hAnsiTheme="minorHAnsi"/>
          <w:b/>
          <w:sz w:val="24"/>
          <w:szCs w:val="24"/>
        </w:rPr>
        <w:t xml:space="preserve">- </w:t>
      </w:r>
      <w:r w:rsidR="001B6F2D" w:rsidRPr="003B3A13">
        <w:rPr>
          <w:rFonts w:asciiTheme="minorHAnsi" w:hAnsiTheme="minorHAnsi"/>
          <w:b/>
          <w:color w:val="auto"/>
          <w:sz w:val="24"/>
          <w:szCs w:val="24"/>
        </w:rPr>
        <w:t xml:space="preserve">κ. </w:t>
      </w:r>
      <w:r w:rsidR="00F96A2E" w:rsidRPr="003B3A13">
        <w:rPr>
          <w:rFonts w:asciiTheme="minorHAnsi" w:hAnsiTheme="minorHAnsi"/>
          <w:b/>
          <w:color w:val="auto"/>
          <w:sz w:val="24"/>
          <w:szCs w:val="24"/>
        </w:rPr>
        <w:t>Π</w:t>
      </w:r>
      <w:r w:rsidR="003A25C1" w:rsidRPr="003B3A13">
        <w:rPr>
          <w:rFonts w:asciiTheme="minorHAnsi" w:hAnsiTheme="minorHAnsi"/>
          <w:b/>
          <w:color w:val="auto"/>
          <w:sz w:val="24"/>
          <w:szCs w:val="24"/>
        </w:rPr>
        <w:t xml:space="preserve">. </w:t>
      </w:r>
      <w:r w:rsidR="00F96A2E" w:rsidRPr="003B3A13">
        <w:rPr>
          <w:rFonts w:asciiTheme="minorHAnsi" w:hAnsiTheme="minorHAnsi"/>
          <w:b/>
          <w:color w:val="auto"/>
          <w:sz w:val="24"/>
          <w:szCs w:val="24"/>
        </w:rPr>
        <w:t>Κουρουμπλή</w:t>
      </w:r>
      <w:r w:rsidRPr="003B3A13">
        <w:rPr>
          <w:rFonts w:asciiTheme="minorHAnsi" w:hAnsiTheme="minorHAnsi"/>
          <w:b/>
          <w:sz w:val="24"/>
          <w:szCs w:val="24"/>
        </w:rPr>
        <w:t xml:space="preserve">, Υπουργό </w:t>
      </w:r>
      <w:r w:rsidR="00F96A2E" w:rsidRPr="003B3A13">
        <w:rPr>
          <w:rFonts w:asciiTheme="minorHAnsi" w:hAnsiTheme="minorHAnsi"/>
          <w:b/>
          <w:color w:val="auto"/>
          <w:sz w:val="24"/>
          <w:szCs w:val="24"/>
        </w:rPr>
        <w:t xml:space="preserve">Υγείας </w:t>
      </w:r>
    </w:p>
    <w:p w:rsidR="003A25C1" w:rsidRPr="003B3A13" w:rsidRDefault="003A25C1" w:rsidP="008627FA">
      <w:pPr>
        <w:spacing w:after="0" w:line="240" w:lineRule="auto"/>
        <w:jc w:val="left"/>
        <w:rPr>
          <w:rFonts w:asciiTheme="minorHAnsi" w:hAnsiTheme="minorHAnsi"/>
          <w:b/>
          <w:color w:val="auto"/>
          <w:sz w:val="24"/>
          <w:szCs w:val="24"/>
        </w:rPr>
      </w:pPr>
      <w:r w:rsidRPr="003B3A13">
        <w:rPr>
          <w:rFonts w:asciiTheme="minorHAnsi" w:hAnsiTheme="minorHAnsi"/>
          <w:b/>
          <w:color w:val="auto"/>
          <w:sz w:val="24"/>
          <w:szCs w:val="24"/>
        </w:rPr>
        <w:t xml:space="preserve">         </w:t>
      </w:r>
      <w:r w:rsidR="00F13D2B" w:rsidRPr="003B3A13">
        <w:rPr>
          <w:rFonts w:asciiTheme="minorHAnsi" w:hAnsiTheme="minorHAnsi"/>
          <w:b/>
          <w:color w:val="auto"/>
          <w:sz w:val="24"/>
          <w:szCs w:val="24"/>
        </w:rPr>
        <w:t xml:space="preserve">                       </w:t>
      </w:r>
      <w:r w:rsidRPr="003B3A13">
        <w:rPr>
          <w:rFonts w:asciiTheme="minorHAnsi" w:hAnsiTheme="minorHAnsi"/>
          <w:b/>
          <w:color w:val="auto"/>
          <w:sz w:val="24"/>
          <w:szCs w:val="24"/>
        </w:rPr>
        <w:t xml:space="preserve">                     </w:t>
      </w:r>
    </w:p>
    <w:p w:rsidR="00A5663B" w:rsidRPr="00C7022E" w:rsidRDefault="00B709F3" w:rsidP="008627FA">
      <w:pPr>
        <w:jc w:val="left"/>
        <w:rPr>
          <w:rFonts w:asciiTheme="minorHAnsi" w:hAnsiTheme="minorHAnsi"/>
          <w:b/>
          <w:sz w:val="24"/>
          <w:szCs w:val="24"/>
        </w:rPr>
      </w:pPr>
      <w:r w:rsidRPr="003B3A13">
        <w:rPr>
          <w:rFonts w:asciiTheme="minorHAnsi" w:hAnsiTheme="minorHAnsi"/>
          <w:b/>
          <w:color w:val="auto"/>
          <w:sz w:val="24"/>
          <w:szCs w:val="24"/>
        </w:rPr>
        <w:t>Θ</w:t>
      </w:r>
      <w:r w:rsidR="00B816B7" w:rsidRPr="003B3A13">
        <w:rPr>
          <w:rFonts w:asciiTheme="minorHAnsi" w:hAnsiTheme="minorHAnsi"/>
          <w:b/>
          <w:color w:val="auto"/>
          <w:sz w:val="24"/>
          <w:szCs w:val="24"/>
        </w:rPr>
        <w:t xml:space="preserve">έμα: </w:t>
      </w:r>
      <w:r w:rsidR="00F13D2B" w:rsidRPr="003B3A13">
        <w:rPr>
          <w:rFonts w:asciiTheme="minorHAnsi" w:hAnsiTheme="minorHAnsi"/>
          <w:b/>
          <w:sz w:val="24"/>
          <w:szCs w:val="24"/>
        </w:rPr>
        <w:t xml:space="preserve"> </w:t>
      </w:r>
      <w:r w:rsidR="00F96A2E" w:rsidRPr="003B3A13">
        <w:rPr>
          <w:rFonts w:asciiTheme="minorHAnsi" w:hAnsiTheme="minorHAnsi"/>
          <w:b/>
          <w:sz w:val="24"/>
          <w:szCs w:val="24"/>
        </w:rPr>
        <w:t>«Προτάσεις - παρατηρήσεις της Ε.Σ.Α</w:t>
      </w:r>
      <w:r w:rsidR="008627FA" w:rsidRPr="008627FA">
        <w:rPr>
          <w:rFonts w:asciiTheme="minorHAnsi" w:hAnsiTheme="minorHAnsi"/>
          <w:b/>
          <w:sz w:val="24"/>
          <w:szCs w:val="24"/>
        </w:rPr>
        <w:t>.</w:t>
      </w:r>
      <w:r w:rsidR="00F96A2E" w:rsidRPr="003B3A13">
        <w:rPr>
          <w:rFonts w:asciiTheme="minorHAnsi" w:hAnsiTheme="minorHAnsi"/>
          <w:b/>
          <w:sz w:val="24"/>
          <w:szCs w:val="24"/>
        </w:rPr>
        <w:t>μεΑ. για το νέο Ε.Κ.Π.Υ όπως δόθηκε σε δημόσια διαβούλευση από τον ΕΟΠΥΥ»</w:t>
      </w:r>
    </w:p>
    <w:p w:rsidR="00BF79DC" w:rsidRPr="003B3A13" w:rsidRDefault="00A5663B" w:rsidP="008627FA">
      <w:pPr>
        <w:spacing w:after="480"/>
        <w:jc w:val="left"/>
        <w:rPr>
          <w:rFonts w:asciiTheme="minorHAnsi" w:hAnsiTheme="minorHAnsi"/>
          <w:sz w:val="24"/>
          <w:szCs w:val="24"/>
        </w:rPr>
      </w:pPr>
      <w:proofErr w:type="spellStart"/>
      <w:r w:rsidRPr="003B3A13">
        <w:rPr>
          <w:rFonts w:asciiTheme="minorHAnsi" w:hAnsiTheme="minorHAnsi"/>
          <w:b/>
          <w:sz w:val="24"/>
          <w:szCs w:val="24"/>
        </w:rPr>
        <w:t>Κ</w:t>
      </w:r>
      <w:bookmarkStart w:id="0" w:name="_GoBack"/>
      <w:bookmarkEnd w:id="0"/>
      <w:r w:rsidRPr="003B3A13">
        <w:rPr>
          <w:rFonts w:asciiTheme="minorHAnsi" w:hAnsiTheme="minorHAnsi"/>
          <w:b/>
          <w:sz w:val="24"/>
          <w:szCs w:val="24"/>
        </w:rPr>
        <w:t>οιν</w:t>
      </w:r>
      <w:proofErr w:type="spellEnd"/>
      <w:r w:rsidR="00811A9B" w:rsidRPr="003B3A13">
        <w:rPr>
          <w:rFonts w:asciiTheme="minorHAnsi" w:hAnsiTheme="minorHAnsi"/>
          <w:sz w:val="24"/>
          <w:szCs w:val="24"/>
        </w:rPr>
        <w:t>: «Πίνακας Αποδεκτών»</w:t>
      </w:r>
    </w:p>
    <w:p w:rsidR="00087203" w:rsidRPr="00087203" w:rsidRDefault="00087203" w:rsidP="00C7022E">
      <w:pPr>
        <w:spacing w:line="240" w:lineRule="auto"/>
        <w:rPr>
          <w:rFonts w:asciiTheme="minorHAnsi" w:hAnsiTheme="minorHAnsi"/>
          <w:b/>
          <w:i/>
          <w:sz w:val="24"/>
          <w:szCs w:val="24"/>
        </w:rPr>
      </w:pPr>
      <w:r w:rsidRPr="00087203">
        <w:rPr>
          <w:rFonts w:asciiTheme="minorHAnsi" w:hAnsiTheme="minorHAnsi"/>
          <w:b/>
          <w:i/>
          <w:sz w:val="24"/>
          <w:szCs w:val="24"/>
        </w:rPr>
        <w:t xml:space="preserve">Κύριε Υπουργέ, </w:t>
      </w:r>
    </w:p>
    <w:p w:rsidR="00087203" w:rsidRPr="00087203" w:rsidRDefault="003B3A13" w:rsidP="00C7022E">
      <w:pPr>
        <w:spacing w:line="240" w:lineRule="auto"/>
        <w:rPr>
          <w:rFonts w:asciiTheme="minorHAnsi" w:hAnsiTheme="minorHAnsi"/>
          <w:sz w:val="24"/>
          <w:szCs w:val="24"/>
        </w:rPr>
      </w:pPr>
      <w:r>
        <w:rPr>
          <w:rFonts w:asciiTheme="minorHAnsi" w:hAnsiTheme="minorHAnsi"/>
          <w:sz w:val="24"/>
          <w:szCs w:val="24"/>
        </w:rPr>
        <w:t>Η Ε.Σ.Α.μεΑ</w:t>
      </w:r>
      <w:r w:rsidR="00087203" w:rsidRPr="00087203">
        <w:rPr>
          <w:rFonts w:asciiTheme="minorHAnsi" w:hAnsiTheme="minorHAnsi"/>
          <w:sz w:val="24"/>
          <w:szCs w:val="24"/>
        </w:rPr>
        <w:t>, μετά την ενδελεχή μελέτη του τελικού κειμένου του ΕΚΠΥ</w:t>
      </w:r>
      <w:r w:rsidR="008627FA" w:rsidRPr="008627FA">
        <w:rPr>
          <w:rFonts w:asciiTheme="minorHAnsi" w:hAnsiTheme="minorHAnsi"/>
          <w:sz w:val="24"/>
          <w:szCs w:val="24"/>
        </w:rPr>
        <w:t xml:space="preserve"> (</w:t>
      </w:r>
      <w:r w:rsidR="008627FA">
        <w:rPr>
          <w:rFonts w:asciiTheme="minorHAnsi" w:hAnsiTheme="minorHAnsi"/>
          <w:sz w:val="24"/>
          <w:szCs w:val="24"/>
        </w:rPr>
        <w:t>Ενιαίος Κανονισμός Παροχών Υγείας)</w:t>
      </w:r>
      <w:r w:rsidR="00087203" w:rsidRPr="00087203">
        <w:rPr>
          <w:rFonts w:asciiTheme="minorHAnsi" w:hAnsiTheme="minorHAnsi"/>
          <w:sz w:val="24"/>
          <w:szCs w:val="24"/>
        </w:rPr>
        <w:t xml:space="preserve">, ο οποίος δόθηκε σε διαβούλευση από τις αρμόδιες υπηρεσίες του ΕΟΠΥΥ, και αφού έλαβε υπόψη της τις παρατηρήσεις και προτάσεις του συνόλου των Οργανώσεων </w:t>
      </w:r>
      <w:r w:rsidR="008627FA">
        <w:rPr>
          <w:rFonts w:asciiTheme="minorHAnsi" w:hAnsiTheme="minorHAnsi"/>
          <w:sz w:val="24"/>
          <w:szCs w:val="24"/>
        </w:rPr>
        <w:t>-</w:t>
      </w:r>
      <w:r w:rsidR="00087203" w:rsidRPr="00087203">
        <w:rPr>
          <w:rFonts w:asciiTheme="minorHAnsi" w:hAnsiTheme="minorHAnsi"/>
          <w:sz w:val="24"/>
          <w:szCs w:val="24"/>
        </w:rPr>
        <w:t xml:space="preserve"> Μελών της που εκπροσωπούν σοβαρές και μόνιμες κατηγορίες αναπηρίας και χρόνιας πάθησης, καταθέτει της προτάσεις </w:t>
      </w:r>
      <w:r w:rsidR="008627FA">
        <w:rPr>
          <w:rFonts w:asciiTheme="minorHAnsi" w:hAnsiTheme="minorHAnsi"/>
          <w:sz w:val="24"/>
          <w:szCs w:val="24"/>
        </w:rPr>
        <w:t>-</w:t>
      </w:r>
      <w:r w:rsidR="00087203" w:rsidRPr="00087203">
        <w:rPr>
          <w:rFonts w:asciiTheme="minorHAnsi" w:hAnsiTheme="minorHAnsi"/>
          <w:sz w:val="24"/>
          <w:szCs w:val="24"/>
        </w:rPr>
        <w:t xml:space="preserve"> παρατηρήσεις </w:t>
      </w:r>
      <w:r>
        <w:rPr>
          <w:rFonts w:asciiTheme="minorHAnsi" w:hAnsiTheme="minorHAnsi"/>
          <w:sz w:val="24"/>
          <w:szCs w:val="24"/>
        </w:rPr>
        <w:t>της,</w:t>
      </w:r>
      <w:r w:rsidR="00087203" w:rsidRPr="00087203">
        <w:rPr>
          <w:rFonts w:asciiTheme="minorHAnsi" w:hAnsiTheme="minorHAnsi"/>
          <w:sz w:val="24"/>
          <w:szCs w:val="24"/>
        </w:rPr>
        <w:t xml:space="preserve"> με σκοπό ο νέος ΕΚΠΥ να καλύψει τις επιμέρους και εξειδικευμένες ανάγκες των άμ</w:t>
      </w:r>
      <w:r>
        <w:rPr>
          <w:rFonts w:asciiTheme="minorHAnsi" w:hAnsiTheme="minorHAnsi"/>
          <w:sz w:val="24"/>
          <w:szCs w:val="24"/>
        </w:rPr>
        <w:t xml:space="preserve">εσα και έμμεσα ασφαλισμένων </w:t>
      </w:r>
      <w:r w:rsidR="00087203" w:rsidRPr="00087203">
        <w:rPr>
          <w:rFonts w:asciiTheme="minorHAnsi" w:hAnsiTheme="minorHAnsi"/>
          <w:sz w:val="24"/>
          <w:szCs w:val="24"/>
        </w:rPr>
        <w:t xml:space="preserve">με αναπηρία και χρόνια πάθηση. </w:t>
      </w:r>
    </w:p>
    <w:p w:rsidR="00087203" w:rsidRPr="00087203" w:rsidRDefault="00087203" w:rsidP="00C7022E">
      <w:pPr>
        <w:spacing w:line="240" w:lineRule="auto"/>
        <w:rPr>
          <w:rFonts w:asciiTheme="minorHAnsi" w:hAnsiTheme="minorHAnsi"/>
          <w:sz w:val="24"/>
          <w:szCs w:val="24"/>
        </w:rPr>
      </w:pPr>
      <w:r w:rsidRPr="00087203">
        <w:rPr>
          <w:rFonts w:asciiTheme="minorHAnsi" w:hAnsiTheme="minorHAnsi"/>
          <w:sz w:val="24"/>
          <w:szCs w:val="24"/>
        </w:rPr>
        <w:t>Το τελικό κείμενο του ΕΚΠΥ, παρόλο που παρουσιάζει βελτιώσεις ως προς το κείμενο που είχε δοθεί σε διαβούλευση το φθινόπωρο του 2014, δεν λαμβάνει υπόψη του τη  νέα αντίληψη για την υγεία, όπως αυτή υιοθετείται από τον Παγκόσμιο Οργανισμό Υγείας (Π.Ο.Υ.) και την νέα δικαιωματική προσέγγιση για την αναπηρία</w:t>
      </w:r>
      <w:r w:rsidR="003B3A13">
        <w:rPr>
          <w:rFonts w:asciiTheme="minorHAnsi" w:hAnsiTheme="minorHAnsi"/>
          <w:sz w:val="24"/>
          <w:szCs w:val="24"/>
        </w:rPr>
        <w:t>,</w:t>
      </w:r>
      <w:r w:rsidRPr="00087203">
        <w:rPr>
          <w:rFonts w:asciiTheme="minorHAnsi" w:hAnsiTheme="minorHAnsi"/>
          <w:sz w:val="24"/>
          <w:szCs w:val="24"/>
        </w:rPr>
        <w:t xml:space="preserve"> όπως αυτή υιοθετείται από τη Διεθνή Σύμβαση για τα δικαιώματα των ατόμων με αναπηρία</w:t>
      </w:r>
      <w:r w:rsidR="003B3A13">
        <w:rPr>
          <w:rFonts w:asciiTheme="minorHAnsi" w:hAnsiTheme="minorHAnsi"/>
          <w:sz w:val="24"/>
          <w:szCs w:val="24"/>
        </w:rPr>
        <w:t>,</w:t>
      </w:r>
      <w:r w:rsidRPr="00087203">
        <w:rPr>
          <w:rFonts w:asciiTheme="minorHAnsi" w:hAnsiTheme="minorHAnsi"/>
          <w:sz w:val="24"/>
          <w:szCs w:val="24"/>
        </w:rPr>
        <w:t xml:space="preserve"> η οποία κυρώθηκε μαζί με το προαιρετικό πρωτόκολλο της με τη ψήφιση του ν. 4074/2012.</w:t>
      </w:r>
    </w:p>
    <w:p w:rsidR="00087203" w:rsidRPr="00087203" w:rsidRDefault="00087203" w:rsidP="00C7022E">
      <w:pPr>
        <w:spacing w:line="240" w:lineRule="auto"/>
        <w:rPr>
          <w:rFonts w:asciiTheme="minorHAnsi" w:hAnsiTheme="minorHAnsi"/>
          <w:b/>
          <w:spacing w:val="2"/>
          <w:sz w:val="24"/>
          <w:szCs w:val="24"/>
          <w:u w:val="single"/>
        </w:rPr>
      </w:pPr>
      <w:r w:rsidRPr="00087203">
        <w:rPr>
          <w:rFonts w:asciiTheme="minorHAnsi" w:hAnsiTheme="minorHAnsi"/>
          <w:sz w:val="24"/>
          <w:szCs w:val="24"/>
        </w:rPr>
        <w:t xml:space="preserve">Είναι σαφές ότι </w:t>
      </w:r>
      <w:r w:rsidRPr="00087203">
        <w:rPr>
          <w:rFonts w:asciiTheme="minorHAnsi" w:hAnsiTheme="minorHAnsi"/>
          <w:b/>
          <w:sz w:val="24"/>
          <w:szCs w:val="24"/>
          <w:u w:val="single"/>
        </w:rPr>
        <w:t>στο σημερινό οικονομικό περιβάλλον πρέπει να ελεγχθεί και να παταχθεί η σπατάλη που προέρχεται από την προκλητή ζήτηση</w:t>
      </w:r>
      <w:r w:rsidRPr="00087203">
        <w:rPr>
          <w:rFonts w:asciiTheme="minorHAnsi" w:hAnsiTheme="minorHAnsi"/>
          <w:sz w:val="24"/>
          <w:szCs w:val="24"/>
        </w:rPr>
        <w:t xml:space="preserve"> και την υπερκατανάλωση των διαγνωστικών - εργαστηριακών εξετάσεων και των φαρμάκων. </w:t>
      </w:r>
      <w:r w:rsidRPr="00087203">
        <w:rPr>
          <w:rFonts w:asciiTheme="minorHAnsi" w:hAnsiTheme="minorHAnsi"/>
          <w:b/>
          <w:sz w:val="24"/>
          <w:szCs w:val="24"/>
          <w:u w:val="single"/>
        </w:rPr>
        <w:t xml:space="preserve">Σε αυτή την κατεύθυνση όμως απαιτείται ανάπτυξη ελεγκτικών μηχανισμών και όχι οριζόντιων χαοτικών διατάξεων που δημιουργούν προβλήματα στη </w:t>
      </w:r>
      <w:r w:rsidRPr="00087203">
        <w:rPr>
          <w:rFonts w:asciiTheme="minorHAnsi" w:hAnsiTheme="minorHAnsi"/>
          <w:b/>
          <w:spacing w:val="2"/>
          <w:sz w:val="24"/>
          <w:szCs w:val="24"/>
          <w:u w:val="single"/>
        </w:rPr>
        <w:t>χορήγηση σύγχρονων φαρμακευτικών και θεραπευτικών μεθόδων, αναγκαίων για την αύξηση της λειτουργικότητας και της αυτονομίας των ατόμων με αναπηρία και χρόνιες παθήσεις.</w:t>
      </w:r>
    </w:p>
    <w:p w:rsidR="00087203" w:rsidRPr="00087203" w:rsidRDefault="00087203" w:rsidP="00C7022E">
      <w:pPr>
        <w:spacing w:line="240" w:lineRule="auto"/>
        <w:rPr>
          <w:rFonts w:asciiTheme="minorHAnsi" w:hAnsiTheme="minorHAnsi"/>
          <w:sz w:val="24"/>
          <w:szCs w:val="24"/>
        </w:rPr>
      </w:pPr>
      <w:r w:rsidRPr="00087203">
        <w:rPr>
          <w:rFonts w:asciiTheme="minorHAnsi" w:hAnsiTheme="minorHAnsi"/>
          <w:sz w:val="24"/>
          <w:szCs w:val="24"/>
        </w:rPr>
        <w:t xml:space="preserve">Επί του νέου σχεδίου του ΕΚΠΥ διαπιστώνουμε σημαντικές ελλείψεις σε τομείς όπως: </w:t>
      </w:r>
    </w:p>
    <w:p w:rsidR="00087203" w:rsidRPr="00087203" w:rsidRDefault="00087203" w:rsidP="00C7022E">
      <w:pPr>
        <w:numPr>
          <w:ilvl w:val="0"/>
          <w:numId w:val="20"/>
        </w:numPr>
        <w:spacing w:after="0" w:line="240" w:lineRule="auto"/>
        <w:rPr>
          <w:rFonts w:asciiTheme="minorHAnsi" w:hAnsiTheme="minorHAnsi"/>
          <w:sz w:val="24"/>
          <w:szCs w:val="24"/>
        </w:rPr>
      </w:pPr>
      <w:r w:rsidRPr="00087203">
        <w:rPr>
          <w:rFonts w:asciiTheme="minorHAnsi" w:hAnsiTheme="minorHAnsi"/>
          <w:sz w:val="24"/>
          <w:szCs w:val="24"/>
        </w:rPr>
        <w:lastRenderedPageBreak/>
        <w:t xml:space="preserve">Στον τομέα της  πρόβλεψης των τεχνητών βοηθημάτων υγείας για άτομα με αισθητηριακές αναπηρίες. Στο παρόν κείμενο τα άτομα με αισθητηριακές αναπηρίες είναι αόρατα. </w:t>
      </w:r>
    </w:p>
    <w:p w:rsidR="00087203" w:rsidRPr="00087203" w:rsidRDefault="00087203" w:rsidP="00C7022E">
      <w:pPr>
        <w:numPr>
          <w:ilvl w:val="0"/>
          <w:numId w:val="20"/>
        </w:numPr>
        <w:spacing w:after="0" w:line="240" w:lineRule="auto"/>
        <w:rPr>
          <w:rFonts w:asciiTheme="minorHAnsi" w:hAnsiTheme="minorHAnsi"/>
          <w:sz w:val="24"/>
          <w:szCs w:val="24"/>
        </w:rPr>
      </w:pPr>
      <w:r w:rsidRPr="00087203">
        <w:rPr>
          <w:rFonts w:asciiTheme="minorHAnsi" w:hAnsiTheme="minorHAnsi"/>
          <w:sz w:val="24"/>
          <w:szCs w:val="24"/>
        </w:rPr>
        <w:t xml:space="preserve">Στον τομέα της  χορήγησης αναλωσίμων υλικών σε χρόνια πάσχοντες που ακολουθούν θεραπευτική αγωγή στο σπίτι (π.χ. παραπληγικοί </w:t>
      </w:r>
      <w:r w:rsidR="008627FA">
        <w:rPr>
          <w:rFonts w:asciiTheme="minorHAnsi" w:hAnsiTheme="minorHAnsi"/>
          <w:sz w:val="24"/>
          <w:szCs w:val="24"/>
        </w:rPr>
        <w:t>-</w:t>
      </w:r>
      <w:r w:rsidRPr="00087203">
        <w:rPr>
          <w:rFonts w:asciiTheme="minorHAnsi" w:hAnsiTheme="minorHAnsi"/>
          <w:sz w:val="24"/>
          <w:szCs w:val="24"/>
        </w:rPr>
        <w:t xml:space="preserve"> τετραπληγικοί, πάσχοντες από κυστική ίνωση κ.λπ.).</w:t>
      </w:r>
    </w:p>
    <w:p w:rsidR="00087203" w:rsidRPr="00087203" w:rsidRDefault="00087203" w:rsidP="00C7022E">
      <w:pPr>
        <w:numPr>
          <w:ilvl w:val="0"/>
          <w:numId w:val="20"/>
        </w:numPr>
        <w:spacing w:after="0" w:line="240" w:lineRule="auto"/>
        <w:rPr>
          <w:rFonts w:asciiTheme="minorHAnsi" w:hAnsiTheme="minorHAnsi"/>
          <w:sz w:val="24"/>
          <w:szCs w:val="24"/>
        </w:rPr>
      </w:pPr>
      <w:r w:rsidRPr="00087203">
        <w:rPr>
          <w:rFonts w:asciiTheme="minorHAnsi" w:hAnsiTheme="minorHAnsi"/>
          <w:sz w:val="24"/>
          <w:szCs w:val="24"/>
        </w:rPr>
        <w:t xml:space="preserve">Στον τομέα της χορήγησης παροχών για την προαγωγή της υγείας των ατόμων με βαριές αναπηρίες όπως είναι η κατ’ </w:t>
      </w:r>
      <w:proofErr w:type="spellStart"/>
      <w:r w:rsidRPr="00087203">
        <w:rPr>
          <w:rFonts w:asciiTheme="minorHAnsi" w:hAnsiTheme="minorHAnsi"/>
          <w:sz w:val="24"/>
          <w:szCs w:val="24"/>
        </w:rPr>
        <w:t>οίκον</w:t>
      </w:r>
      <w:proofErr w:type="spellEnd"/>
      <w:r w:rsidRPr="00087203">
        <w:rPr>
          <w:rFonts w:asciiTheme="minorHAnsi" w:hAnsiTheme="minorHAnsi"/>
          <w:sz w:val="24"/>
          <w:szCs w:val="24"/>
        </w:rPr>
        <w:t xml:space="preserve"> ιατρική επίσκεψη και η κατ’ </w:t>
      </w:r>
      <w:proofErr w:type="spellStart"/>
      <w:r w:rsidRPr="00087203">
        <w:rPr>
          <w:rFonts w:asciiTheme="minorHAnsi" w:hAnsiTheme="minorHAnsi"/>
          <w:sz w:val="24"/>
          <w:szCs w:val="24"/>
        </w:rPr>
        <w:t>οίκον</w:t>
      </w:r>
      <w:proofErr w:type="spellEnd"/>
      <w:r w:rsidRPr="00087203">
        <w:rPr>
          <w:rFonts w:asciiTheme="minorHAnsi" w:hAnsiTheme="minorHAnsi"/>
          <w:sz w:val="24"/>
          <w:szCs w:val="24"/>
        </w:rPr>
        <w:t xml:space="preserve"> νοσηλεία. </w:t>
      </w:r>
    </w:p>
    <w:p w:rsidR="00BF79DC" w:rsidRDefault="00087203" w:rsidP="00C7022E">
      <w:pPr>
        <w:numPr>
          <w:ilvl w:val="0"/>
          <w:numId w:val="20"/>
        </w:numPr>
        <w:spacing w:after="0" w:line="240" w:lineRule="auto"/>
        <w:rPr>
          <w:rFonts w:asciiTheme="minorHAnsi" w:hAnsiTheme="minorHAnsi"/>
          <w:sz w:val="24"/>
          <w:szCs w:val="24"/>
        </w:rPr>
      </w:pPr>
      <w:r w:rsidRPr="00087203">
        <w:rPr>
          <w:rFonts w:asciiTheme="minorHAnsi" w:hAnsiTheme="minorHAnsi"/>
          <w:sz w:val="24"/>
          <w:szCs w:val="24"/>
        </w:rPr>
        <w:t xml:space="preserve">Στον τομέα της χορήγησης ορθοπεδικών </w:t>
      </w:r>
      <w:r w:rsidR="008627FA">
        <w:rPr>
          <w:rFonts w:asciiTheme="minorHAnsi" w:hAnsiTheme="minorHAnsi"/>
          <w:sz w:val="24"/>
          <w:szCs w:val="24"/>
        </w:rPr>
        <w:t>-</w:t>
      </w:r>
      <w:r w:rsidRPr="00087203">
        <w:rPr>
          <w:rFonts w:asciiTheme="minorHAnsi" w:hAnsiTheme="minorHAnsi"/>
          <w:sz w:val="24"/>
          <w:szCs w:val="24"/>
        </w:rPr>
        <w:t xml:space="preserve"> </w:t>
      </w:r>
      <w:r w:rsidR="003677A9" w:rsidRPr="00087203">
        <w:rPr>
          <w:rFonts w:asciiTheme="minorHAnsi" w:hAnsiTheme="minorHAnsi"/>
          <w:sz w:val="24"/>
          <w:szCs w:val="24"/>
        </w:rPr>
        <w:t>ορθοτικών</w:t>
      </w:r>
      <w:r w:rsidRPr="00087203">
        <w:rPr>
          <w:rFonts w:asciiTheme="minorHAnsi" w:hAnsiTheme="minorHAnsi"/>
          <w:sz w:val="24"/>
          <w:szCs w:val="24"/>
        </w:rPr>
        <w:t xml:space="preserve"> μέσων </w:t>
      </w:r>
      <w:r w:rsidR="008627FA">
        <w:rPr>
          <w:rFonts w:asciiTheme="minorHAnsi" w:hAnsiTheme="minorHAnsi"/>
          <w:sz w:val="24"/>
          <w:szCs w:val="24"/>
        </w:rPr>
        <w:t>-</w:t>
      </w:r>
      <w:r w:rsidRPr="00087203">
        <w:rPr>
          <w:rFonts w:asciiTheme="minorHAnsi" w:hAnsiTheme="minorHAnsi"/>
          <w:sz w:val="24"/>
          <w:szCs w:val="24"/>
        </w:rPr>
        <w:t xml:space="preserve"> τεχνητών μελών, σύμφωνα με τις εξατομικευμένες ανάγκες κάθε ατόμου με κινητική αναπηρία. Τα κριτήρια και οι προϋποθέσεις που τίθενται για τη χορήγηση των ανωτέρω ειδών είναι οριζόντιες</w:t>
      </w:r>
      <w:r w:rsidR="00BF79DC">
        <w:rPr>
          <w:rFonts w:asciiTheme="minorHAnsi" w:hAnsiTheme="minorHAnsi"/>
          <w:sz w:val="24"/>
          <w:szCs w:val="24"/>
        </w:rPr>
        <w:t>,</w:t>
      </w:r>
      <w:r w:rsidRPr="00087203">
        <w:rPr>
          <w:rFonts w:asciiTheme="minorHAnsi" w:hAnsiTheme="minorHAnsi"/>
          <w:sz w:val="24"/>
          <w:szCs w:val="24"/>
        </w:rPr>
        <w:t xml:space="preserve"> επιβαρύνοντας οικονομικά τον ίδιο τον ασφαλισμένο.  </w:t>
      </w:r>
    </w:p>
    <w:p w:rsidR="00C7022E" w:rsidRPr="00C7022E" w:rsidRDefault="00C7022E" w:rsidP="00C7022E">
      <w:pPr>
        <w:spacing w:after="0" w:line="240" w:lineRule="auto"/>
        <w:ind w:left="780"/>
        <w:rPr>
          <w:rFonts w:asciiTheme="minorHAnsi" w:hAnsiTheme="minorHAnsi"/>
          <w:sz w:val="24"/>
          <w:szCs w:val="24"/>
        </w:rPr>
      </w:pPr>
    </w:p>
    <w:p w:rsidR="00C7022E" w:rsidRPr="00087203" w:rsidRDefault="00087203" w:rsidP="00C7022E">
      <w:pPr>
        <w:spacing w:line="240" w:lineRule="auto"/>
        <w:rPr>
          <w:rFonts w:asciiTheme="minorHAnsi" w:hAnsiTheme="minorHAnsi"/>
          <w:b/>
          <w:sz w:val="24"/>
          <w:szCs w:val="24"/>
        </w:rPr>
      </w:pPr>
      <w:r w:rsidRPr="00087203">
        <w:rPr>
          <w:rFonts w:asciiTheme="minorHAnsi" w:hAnsiTheme="minorHAnsi"/>
          <w:b/>
          <w:sz w:val="24"/>
          <w:szCs w:val="24"/>
        </w:rPr>
        <w:t>Υπό αυτό πρίσμα καταθέτουμε τις παρατηρήσεις - προτάσεις μας επί το</w:t>
      </w:r>
      <w:r w:rsidR="00C7022E">
        <w:rPr>
          <w:rFonts w:asciiTheme="minorHAnsi" w:hAnsiTheme="minorHAnsi"/>
          <w:b/>
          <w:sz w:val="24"/>
          <w:szCs w:val="24"/>
        </w:rPr>
        <w:t>υ νέου σχεδίου ΕΚΠΥ κατά άρθρο.</w:t>
      </w:r>
    </w:p>
    <w:p w:rsidR="00087203" w:rsidRPr="00087203" w:rsidRDefault="00087203" w:rsidP="00C7022E">
      <w:pPr>
        <w:spacing w:line="240" w:lineRule="auto"/>
        <w:rPr>
          <w:rFonts w:asciiTheme="minorHAnsi" w:hAnsiTheme="minorHAnsi"/>
          <w:b/>
          <w:sz w:val="24"/>
          <w:szCs w:val="24"/>
        </w:rPr>
      </w:pPr>
      <w:r w:rsidRPr="00087203">
        <w:rPr>
          <w:rFonts w:asciiTheme="minorHAnsi" w:hAnsiTheme="minorHAnsi"/>
          <w:b/>
          <w:sz w:val="24"/>
          <w:szCs w:val="24"/>
        </w:rPr>
        <w:t xml:space="preserve">ΑΡΘΡΟ 1: Σκοπός </w:t>
      </w:r>
    </w:p>
    <w:p w:rsidR="00087203" w:rsidRPr="00087203" w:rsidRDefault="00087203" w:rsidP="00C7022E">
      <w:pPr>
        <w:spacing w:line="240" w:lineRule="auto"/>
        <w:rPr>
          <w:rFonts w:asciiTheme="minorHAnsi" w:hAnsiTheme="minorHAnsi"/>
          <w:b/>
          <w:sz w:val="24"/>
          <w:szCs w:val="24"/>
        </w:rPr>
      </w:pPr>
      <w:r w:rsidRPr="00087203">
        <w:rPr>
          <w:rFonts w:asciiTheme="minorHAnsi" w:hAnsiTheme="minorHAnsi"/>
          <w:sz w:val="24"/>
          <w:szCs w:val="24"/>
        </w:rPr>
        <w:t>Στο άρθρο 1 αναφέρεται στην πρώτη σειρά του πρώτου εδαφίου ότι</w:t>
      </w:r>
      <w:r w:rsidRPr="00087203">
        <w:rPr>
          <w:rFonts w:asciiTheme="minorHAnsi" w:hAnsiTheme="minorHAnsi"/>
          <w:b/>
          <w:sz w:val="24"/>
          <w:szCs w:val="24"/>
        </w:rPr>
        <w:t xml:space="preserve"> </w:t>
      </w:r>
      <w:r w:rsidRPr="00087203">
        <w:rPr>
          <w:rFonts w:asciiTheme="minorHAnsi" w:hAnsiTheme="minorHAnsi"/>
          <w:b/>
          <w:i/>
          <w:sz w:val="24"/>
          <w:szCs w:val="24"/>
        </w:rPr>
        <w:t xml:space="preserve">«επιδιώκεται η ισότιμη πρόσβαση όλων των δικαιούχων του ΕΟΠΥΥ όπως αυτοί προσδιορίζονται στο άρθρο 3 του παρόντος………». </w:t>
      </w:r>
      <w:r w:rsidRPr="00087203">
        <w:rPr>
          <w:rFonts w:asciiTheme="minorHAnsi" w:hAnsiTheme="minorHAnsi"/>
          <w:b/>
          <w:sz w:val="24"/>
          <w:szCs w:val="24"/>
        </w:rPr>
        <w:t>Η ανωτέρω επιδίωξη όμως δεν επιτυγχάνεται για όλους τους ασφαλισμένου</w:t>
      </w:r>
      <w:r w:rsidR="00BF79DC">
        <w:rPr>
          <w:rFonts w:asciiTheme="minorHAnsi" w:hAnsiTheme="minorHAnsi"/>
          <w:b/>
          <w:sz w:val="24"/>
          <w:szCs w:val="24"/>
        </w:rPr>
        <w:t xml:space="preserve">ς, </w:t>
      </w:r>
      <w:r w:rsidRPr="00087203">
        <w:rPr>
          <w:rFonts w:asciiTheme="minorHAnsi" w:hAnsiTheme="minorHAnsi"/>
          <w:b/>
          <w:sz w:val="24"/>
          <w:szCs w:val="24"/>
        </w:rPr>
        <w:t xml:space="preserve">για τους λόγους που μόλις προαναφέραμε στην εισαγωγή του εγγράφου μας. </w:t>
      </w:r>
    </w:p>
    <w:p w:rsidR="00C7022E" w:rsidRPr="00087203" w:rsidRDefault="00087203" w:rsidP="00C7022E">
      <w:pPr>
        <w:spacing w:line="240" w:lineRule="auto"/>
        <w:rPr>
          <w:rFonts w:asciiTheme="minorHAnsi" w:hAnsiTheme="minorHAnsi"/>
          <w:sz w:val="24"/>
          <w:szCs w:val="24"/>
        </w:rPr>
      </w:pPr>
      <w:r w:rsidRPr="00087203">
        <w:rPr>
          <w:rFonts w:asciiTheme="minorHAnsi" w:hAnsiTheme="minorHAnsi"/>
          <w:b/>
          <w:sz w:val="24"/>
          <w:szCs w:val="24"/>
        </w:rPr>
        <w:t xml:space="preserve">Πρόταση: </w:t>
      </w:r>
      <w:r w:rsidRPr="00087203">
        <w:rPr>
          <w:rFonts w:asciiTheme="minorHAnsi" w:hAnsiTheme="minorHAnsi"/>
          <w:sz w:val="24"/>
          <w:szCs w:val="24"/>
        </w:rPr>
        <w:t xml:space="preserve">Σε ότι αφορά τα τεχνητά μέλη υγείας για κωφούς και τυφλούς </w:t>
      </w:r>
      <w:r w:rsidRPr="00087203">
        <w:rPr>
          <w:rFonts w:asciiTheme="minorHAnsi" w:hAnsiTheme="minorHAnsi"/>
          <w:b/>
          <w:sz w:val="24"/>
          <w:szCs w:val="24"/>
        </w:rPr>
        <w:t>προτείνουμε</w:t>
      </w:r>
      <w:r w:rsidRPr="00087203">
        <w:rPr>
          <w:rFonts w:asciiTheme="minorHAnsi" w:hAnsiTheme="minorHAnsi"/>
          <w:sz w:val="24"/>
          <w:szCs w:val="24"/>
        </w:rPr>
        <w:t xml:space="preserve"> στην </w:t>
      </w:r>
      <w:r w:rsidRPr="00087203">
        <w:rPr>
          <w:rFonts w:asciiTheme="minorHAnsi" w:hAnsiTheme="minorHAnsi"/>
          <w:b/>
          <w:sz w:val="24"/>
          <w:szCs w:val="24"/>
        </w:rPr>
        <w:t>περ. 14 του άρθρου 1</w:t>
      </w:r>
      <w:r w:rsidRPr="00087203">
        <w:rPr>
          <w:rFonts w:asciiTheme="minorHAnsi" w:hAnsiTheme="minorHAnsi"/>
          <w:sz w:val="24"/>
          <w:szCs w:val="24"/>
        </w:rPr>
        <w:t xml:space="preserve"> να συμπληρωθεί ως εξής: [αποζημίωση ,…….., </w:t>
      </w:r>
      <w:r w:rsidRPr="00087203">
        <w:rPr>
          <w:rFonts w:asciiTheme="minorHAnsi" w:hAnsiTheme="minorHAnsi"/>
          <w:b/>
          <w:i/>
          <w:sz w:val="24"/>
          <w:szCs w:val="24"/>
        </w:rPr>
        <w:t>τεχνικών μέσων υγείας</w:t>
      </w:r>
      <w:r w:rsidRPr="00087203">
        <w:rPr>
          <w:rFonts w:asciiTheme="minorHAnsi" w:hAnsiTheme="minorHAnsi"/>
          <w:sz w:val="24"/>
          <w:szCs w:val="24"/>
        </w:rPr>
        <w:t xml:space="preserve"> ……] και να προβλεφθούν με διακριτό τρόπο τα τεχνικά μέσα υγείας για κωφούς και τυφλούς στο Παράρτημα 15 του ΕΚΠΥ. </w:t>
      </w:r>
    </w:p>
    <w:p w:rsidR="00087203" w:rsidRPr="00087203" w:rsidRDefault="00087203" w:rsidP="00C7022E">
      <w:pPr>
        <w:spacing w:line="240" w:lineRule="auto"/>
        <w:rPr>
          <w:rFonts w:asciiTheme="minorHAnsi" w:hAnsiTheme="minorHAnsi"/>
          <w:b/>
          <w:sz w:val="24"/>
          <w:szCs w:val="24"/>
        </w:rPr>
      </w:pPr>
      <w:r w:rsidRPr="00087203">
        <w:rPr>
          <w:rFonts w:asciiTheme="minorHAnsi" w:hAnsiTheme="minorHAnsi"/>
          <w:b/>
          <w:sz w:val="24"/>
          <w:szCs w:val="24"/>
        </w:rPr>
        <w:t>Άρθρο 2:</w:t>
      </w:r>
      <w:r w:rsidRPr="00087203">
        <w:rPr>
          <w:rFonts w:asciiTheme="minorHAnsi" w:hAnsiTheme="minorHAnsi"/>
          <w:sz w:val="24"/>
          <w:szCs w:val="24"/>
        </w:rPr>
        <w:t xml:space="preserve"> «</w:t>
      </w:r>
      <w:r w:rsidRPr="00087203">
        <w:rPr>
          <w:rFonts w:asciiTheme="minorHAnsi" w:hAnsiTheme="minorHAnsi"/>
          <w:b/>
          <w:sz w:val="24"/>
          <w:szCs w:val="24"/>
        </w:rPr>
        <w:t>Εννοιολογικοί προσδιορισμοί»</w:t>
      </w:r>
    </w:p>
    <w:p w:rsidR="00087203" w:rsidRPr="00087203" w:rsidRDefault="00087203" w:rsidP="00C7022E">
      <w:pPr>
        <w:spacing w:line="240" w:lineRule="auto"/>
        <w:ind w:right="-334"/>
        <w:rPr>
          <w:rFonts w:asciiTheme="minorHAnsi" w:hAnsiTheme="minorHAnsi"/>
          <w:sz w:val="24"/>
          <w:szCs w:val="24"/>
        </w:rPr>
      </w:pPr>
      <w:r w:rsidRPr="00087203">
        <w:rPr>
          <w:rFonts w:asciiTheme="minorHAnsi" w:hAnsiTheme="minorHAnsi"/>
          <w:b/>
          <w:sz w:val="24"/>
          <w:szCs w:val="24"/>
        </w:rPr>
        <w:t>Πρόταση 1</w:t>
      </w:r>
      <w:r w:rsidRPr="00087203">
        <w:rPr>
          <w:rFonts w:asciiTheme="minorHAnsi" w:hAnsiTheme="minorHAnsi"/>
          <w:b/>
          <w:sz w:val="24"/>
          <w:szCs w:val="24"/>
          <w:vertAlign w:val="superscript"/>
        </w:rPr>
        <w:t>η</w:t>
      </w:r>
      <w:r w:rsidRPr="00087203">
        <w:rPr>
          <w:rFonts w:asciiTheme="minorHAnsi" w:hAnsiTheme="minorHAnsi"/>
          <w:b/>
          <w:sz w:val="24"/>
          <w:szCs w:val="24"/>
        </w:rPr>
        <w:t xml:space="preserve"> : Στο άρθρο 2</w:t>
      </w:r>
      <w:r w:rsidRPr="00087203">
        <w:rPr>
          <w:rFonts w:asciiTheme="minorHAnsi" w:hAnsiTheme="minorHAnsi"/>
          <w:sz w:val="24"/>
          <w:szCs w:val="24"/>
        </w:rPr>
        <w:t xml:space="preserve"> του κανονισμού, </w:t>
      </w:r>
      <w:r w:rsidRPr="00087203">
        <w:rPr>
          <w:rFonts w:asciiTheme="minorHAnsi" w:hAnsiTheme="minorHAnsi"/>
          <w:b/>
          <w:sz w:val="24"/>
          <w:szCs w:val="24"/>
          <w:u w:val="single"/>
        </w:rPr>
        <w:t>«Εννοιολογικοί Προσδιορισμοί»</w:t>
      </w:r>
      <w:r w:rsidRPr="00087203">
        <w:rPr>
          <w:rFonts w:asciiTheme="minorHAnsi" w:hAnsiTheme="minorHAnsi"/>
          <w:sz w:val="24"/>
          <w:szCs w:val="24"/>
        </w:rPr>
        <w:t xml:space="preserve">, στην παράγραφο που περιγράφεται η Πρωτοβάθμια Φροντίδα Υγείας (Π.Φ.Υ.), πρέπει να διευκρινιστεί η χορήγηση της </w:t>
      </w:r>
      <w:r w:rsidRPr="00087203">
        <w:rPr>
          <w:rFonts w:asciiTheme="minorHAnsi" w:hAnsiTheme="minorHAnsi"/>
          <w:b/>
          <w:sz w:val="24"/>
          <w:szCs w:val="24"/>
        </w:rPr>
        <w:t xml:space="preserve">κατ’ </w:t>
      </w:r>
      <w:proofErr w:type="spellStart"/>
      <w:r w:rsidRPr="00087203">
        <w:rPr>
          <w:rFonts w:asciiTheme="minorHAnsi" w:hAnsiTheme="minorHAnsi"/>
          <w:b/>
          <w:sz w:val="24"/>
          <w:szCs w:val="24"/>
        </w:rPr>
        <w:t>οίκον</w:t>
      </w:r>
      <w:proofErr w:type="spellEnd"/>
      <w:r w:rsidRPr="00087203">
        <w:rPr>
          <w:rFonts w:asciiTheme="minorHAnsi" w:hAnsiTheme="minorHAnsi"/>
          <w:sz w:val="24"/>
          <w:szCs w:val="24"/>
        </w:rPr>
        <w:t xml:space="preserve"> ιατρικής επίσκεψης και κατ’ </w:t>
      </w:r>
      <w:proofErr w:type="spellStart"/>
      <w:r w:rsidRPr="00087203">
        <w:rPr>
          <w:rFonts w:asciiTheme="minorHAnsi" w:hAnsiTheme="minorHAnsi"/>
          <w:sz w:val="24"/>
          <w:szCs w:val="24"/>
        </w:rPr>
        <w:t>οίκον</w:t>
      </w:r>
      <w:proofErr w:type="spellEnd"/>
      <w:r w:rsidRPr="00087203">
        <w:rPr>
          <w:rFonts w:asciiTheme="minorHAnsi" w:hAnsiTheme="minorHAnsi"/>
          <w:sz w:val="24"/>
          <w:szCs w:val="24"/>
        </w:rPr>
        <w:t xml:space="preserve"> νοσηλείας του, εφόσον ο ασφαλισμένος λόγω της αναπηρίας ή της χρόνιας νόσου δεν μπορεί να προσέλθει στις δομές του Οργανισμού σύμφωνα με αιτιολογημένη ιατρική γνωμάτευση. </w:t>
      </w:r>
    </w:p>
    <w:p w:rsidR="00087203" w:rsidRPr="00087203" w:rsidRDefault="00087203" w:rsidP="00C7022E">
      <w:pPr>
        <w:spacing w:line="240" w:lineRule="auto"/>
        <w:ind w:right="-334"/>
        <w:rPr>
          <w:rFonts w:asciiTheme="minorHAnsi" w:hAnsiTheme="minorHAnsi"/>
          <w:b/>
          <w:sz w:val="24"/>
          <w:szCs w:val="24"/>
        </w:rPr>
      </w:pPr>
      <w:r w:rsidRPr="00087203">
        <w:rPr>
          <w:rFonts w:asciiTheme="minorHAnsi" w:hAnsiTheme="minorHAnsi"/>
          <w:sz w:val="24"/>
          <w:szCs w:val="24"/>
        </w:rPr>
        <w:t>Προς τούτο, η Ε.Σ.ΑμεΑ</w:t>
      </w:r>
      <w:r w:rsidR="00BF79DC">
        <w:rPr>
          <w:rFonts w:asciiTheme="minorHAnsi" w:hAnsiTheme="minorHAnsi"/>
          <w:sz w:val="24"/>
          <w:szCs w:val="24"/>
        </w:rPr>
        <w:t>.</w:t>
      </w:r>
      <w:r w:rsidRPr="00087203">
        <w:rPr>
          <w:rFonts w:asciiTheme="minorHAnsi" w:hAnsiTheme="minorHAnsi"/>
          <w:sz w:val="24"/>
          <w:szCs w:val="24"/>
        </w:rPr>
        <w:t xml:space="preserve"> προτείνει τη </w:t>
      </w:r>
      <w:r w:rsidRPr="00087203">
        <w:rPr>
          <w:rFonts w:asciiTheme="minorHAnsi" w:hAnsiTheme="minorHAnsi"/>
          <w:b/>
          <w:sz w:val="24"/>
          <w:szCs w:val="24"/>
        </w:rPr>
        <w:t>συμπλήρωση του θεσμικού πλαισίου</w:t>
      </w:r>
      <w:r w:rsidR="00BF79DC">
        <w:rPr>
          <w:rFonts w:asciiTheme="minorHAnsi" w:hAnsiTheme="minorHAnsi"/>
          <w:b/>
          <w:sz w:val="24"/>
          <w:szCs w:val="24"/>
        </w:rPr>
        <w:t>,</w:t>
      </w:r>
      <w:r w:rsidRPr="00087203">
        <w:rPr>
          <w:rFonts w:asciiTheme="minorHAnsi" w:hAnsiTheme="minorHAnsi"/>
          <w:b/>
          <w:sz w:val="24"/>
          <w:szCs w:val="24"/>
        </w:rPr>
        <w:t xml:space="preserve"> το οποίο αφορά στην Π.Φ.Υ</w:t>
      </w:r>
      <w:r w:rsidR="00BF79DC">
        <w:rPr>
          <w:rFonts w:asciiTheme="minorHAnsi" w:hAnsiTheme="minorHAnsi"/>
          <w:b/>
          <w:sz w:val="24"/>
          <w:szCs w:val="24"/>
        </w:rPr>
        <w:t>.</w:t>
      </w:r>
      <w:r w:rsidRPr="00087203">
        <w:rPr>
          <w:rFonts w:asciiTheme="minorHAnsi" w:hAnsiTheme="minorHAnsi"/>
          <w:b/>
          <w:sz w:val="24"/>
          <w:szCs w:val="24"/>
        </w:rPr>
        <w:t xml:space="preserve"> με την πρόβλεψη κανονιστικού πλαισίου για την παροχή κατ’ </w:t>
      </w:r>
      <w:proofErr w:type="spellStart"/>
      <w:r w:rsidRPr="00087203">
        <w:rPr>
          <w:rFonts w:asciiTheme="minorHAnsi" w:hAnsiTheme="minorHAnsi"/>
          <w:b/>
          <w:sz w:val="24"/>
          <w:szCs w:val="24"/>
        </w:rPr>
        <w:t>οίκον</w:t>
      </w:r>
      <w:proofErr w:type="spellEnd"/>
      <w:r w:rsidRPr="00087203">
        <w:rPr>
          <w:rFonts w:asciiTheme="minorHAnsi" w:hAnsiTheme="minorHAnsi"/>
          <w:b/>
          <w:sz w:val="24"/>
          <w:szCs w:val="24"/>
        </w:rPr>
        <w:t xml:space="preserve"> επίσκεψης και κατ’ </w:t>
      </w:r>
      <w:proofErr w:type="spellStart"/>
      <w:r w:rsidRPr="00087203">
        <w:rPr>
          <w:rFonts w:asciiTheme="minorHAnsi" w:hAnsiTheme="minorHAnsi"/>
          <w:b/>
          <w:sz w:val="24"/>
          <w:szCs w:val="24"/>
        </w:rPr>
        <w:t>οίκον</w:t>
      </w:r>
      <w:proofErr w:type="spellEnd"/>
      <w:r w:rsidRPr="00087203">
        <w:rPr>
          <w:rFonts w:asciiTheme="minorHAnsi" w:hAnsiTheme="minorHAnsi"/>
          <w:b/>
          <w:sz w:val="24"/>
          <w:szCs w:val="24"/>
        </w:rPr>
        <w:t xml:space="preserve"> νοσηλείας</w:t>
      </w:r>
      <w:r w:rsidRPr="00087203">
        <w:rPr>
          <w:rFonts w:asciiTheme="minorHAnsi" w:hAnsiTheme="minorHAnsi"/>
          <w:sz w:val="24"/>
          <w:szCs w:val="24"/>
        </w:rPr>
        <w:t xml:space="preserve">, το οποίο θα καθορίζει κάθε είδους λεπτομέρεια όπως την υποχρέωση της κατ’ </w:t>
      </w:r>
      <w:proofErr w:type="spellStart"/>
      <w:r w:rsidRPr="00087203">
        <w:rPr>
          <w:rFonts w:asciiTheme="minorHAnsi" w:hAnsiTheme="minorHAnsi"/>
          <w:sz w:val="24"/>
          <w:szCs w:val="24"/>
        </w:rPr>
        <w:t>οίκον</w:t>
      </w:r>
      <w:proofErr w:type="spellEnd"/>
      <w:r w:rsidRPr="00087203">
        <w:rPr>
          <w:rFonts w:asciiTheme="minorHAnsi" w:hAnsiTheme="minorHAnsi"/>
          <w:sz w:val="24"/>
          <w:szCs w:val="24"/>
        </w:rPr>
        <w:t xml:space="preserve"> ιατρικής επίσκεψης και νοσηλείας από τους ιατρούς, νοσηλευτές  που συμμετέχουν στην Π</w:t>
      </w:r>
      <w:r w:rsidR="00BF79DC">
        <w:rPr>
          <w:rFonts w:asciiTheme="minorHAnsi" w:hAnsiTheme="minorHAnsi"/>
          <w:sz w:val="24"/>
          <w:szCs w:val="24"/>
        </w:rPr>
        <w:t>.Φ.Υ, τον καθορισμό της αμοιβής</w:t>
      </w:r>
      <w:r w:rsidRPr="00087203">
        <w:rPr>
          <w:rFonts w:asciiTheme="minorHAnsi" w:hAnsiTheme="minorHAnsi"/>
          <w:sz w:val="24"/>
          <w:szCs w:val="24"/>
        </w:rPr>
        <w:t xml:space="preserve"> ιατρών, νοσηλευτών για την συγκεκριμένη παροχή  και λοιπά οικονομικά θέματα. </w:t>
      </w:r>
    </w:p>
    <w:p w:rsidR="00087203" w:rsidRPr="00087203" w:rsidRDefault="00087203" w:rsidP="00C7022E">
      <w:pPr>
        <w:spacing w:line="240" w:lineRule="auto"/>
        <w:ind w:right="-347"/>
        <w:rPr>
          <w:rFonts w:asciiTheme="minorHAnsi" w:hAnsiTheme="minorHAnsi"/>
          <w:sz w:val="24"/>
          <w:szCs w:val="24"/>
        </w:rPr>
      </w:pPr>
      <w:r w:rsidRPr="00087203">
        <w:rPr>
          <w:rFonts w:asciiTheme="minorHAnsi" w:hAnsiTheme="minorHAnsi"/>
          <w:b/>
          <w:sz w:val="24"/>
          <w:szCs w:val="24"/>
        </w:rPr>
        <w:t xml:space="preserve">Πρόταση 2η: </w:t>
      </w:r>
      <w:r w:rsidRPr="00087203">
        <w:rPr>
          <w:rFonts w:asciiTheme="minorHAnsi" w:hAnsiTheme="minorHAnsi"/>
          <w:sz w:val="24"/>
          <w:szCs w:val="24"/>
        </w:rPr>
        <w:t>Το εδάφιο της ειδικής αγωγής θα πρέπει να συμπληρωθεί ως εξής: «</w:t>
      </w:r>
      <w:r w:rsidRPr="00087203">
        <w:rPr>
          <w:rFonts w:asciiTheme="minorHAnsi" w:hAnsiTheme="minorHAnsi"/>
          <w:i/>
          <w:sz w:val="24"/>
          <w:szCs w:val="24"/>
        </w:rPr>
        <w:t xml:space="preserve">Ως Ειδική Αγωγή, νοούνται οι ειδικές θεραπείες για παιδιά ασφαλισμένων σε ειδικά εκπαιδευτήρια, ιδρύματα περίθαλψης, κέντρα αποθεραπείας και αποκατάστασης, </w:t>
      </w:r>
      <w:r w:rsidRPr="00087203">
        <w:rPr>
          <w:rFonts w:asciiTheme="minorHAnsi" w:hAnsiTheme="minorHAnsi"/>
          <w:i/>
          <w:sz w:val="24"/>
          <w:szCs w:val="24"/>
        </w:rPr>
        <w:lastRenderedPageBreak/>
        <w:t>κέντρα διημέρευσης και ημερήσιας φροντίδας, Κέντρα Δημιουργικής Απασχόλησης Παιδιών με Αναπηρία, εργαστήρια φυσικοθεραπείας.</w:t>
      </w:r>
      <w:r w:rsidRPr="00087203">
        <w:rPr>
          <w:rFonts w:asciiTheme="minorHAnsi" w:hAnsiTheme="minorHAnsi"/>
          <w:sz w:val="24"/>
          <w:szCs w:val="24"/>
        </w:rPr>
        <w:t xml:space="preserve">» </w:t>
      </w:r>
    </w:p>
    <w:p w:rsidR="00087203" w:rsidRPr="00087203" w:rsidRDefault="00087203" w:rsidP="00C7022E">
      <w:pPr>
        <w:spacing w:line="240" w:lineRule="auto"/>
        <w:rPr>
          <w:rFonts w:asciiTheme="minorHAnsi" w:hAnsiTheme="minorHAnsi"/>
          <w:b/>
          <w:sz w:val="24"/>
          <w:szCs w:val="24"/>
        </w:rPr>
      </w:pPr>
      <w:r w:rsidRPr="00087203">
        <w:rPr>
          <w:rFonts w:asciiTheme="minorHAnsi" w:hAnsiTheme="minorHAnsi"/>
          <w:b/>
          <w:sz w:val="24"/>
          <w:szCs w:val="24"/>
        </w:rPr>
        <w:t xml:space="preserve">ΑΡΘΡΟ 3: Υπαγόμενα πρόσωπα </w:t>
      </w:r>
      <w:r w:rsidR="008627FA">
        <w:rPr>
          <w:rFonts w:asciiTheme="minorHAnsi" w:hAnsiTheme="minorHAnsi"/>
          <w:b/>
          <w:sz w:val="24"/>
          <w:szCs w:val="24"/>
        </w:rPr>
        <w:t>-</w:t>
      </w:r>
      <w:r w:rsidRPr="00087203">
        <w:rPr>
          <w:rFonts w:asciiTheme="minorHAnsi" w:hAnsiTheme="minorHAnsi"/>
          <w:b/>
          <w:sz w:val="24"/>
          <w:szCs w:val="24"/>
        </w:rPr>
        <w:t xml:space="preserve"> Δικαιούχοι</w:t>
      </w:r>
    </w:p>
    <w:p w:rsidR="00087203" w:rsidRPr="00087203" w:rsidRDefault="00087203" w:rsidP="00C7022E">
      <w:pPr>
        <w:spacing w:line="240" w:lineRule="auto"/>
        <w:rPr>
          <w:rFonts w:asciiTheme="minorHAnsi" w:hAnsiTheme="minorHAnsi"/>
          <w:sz w:val="24"/>
          <w:szCs w:val="24"/>
        </w:rPr>
      </w:pPr>
      <w:r w:rsidRPr="00087203">
        <w:rPr>
          <w:rFonts w:asciiTheme="minorHAnsi" w:hAnsiTheme="minorHAnsi"/>
          <w:sz w:val="24"/>
          <w:szCs w:val="24"/>
        </w:rPr>
        <w:t xml:space="preserve">Στο τελευταίο εδάφιο αναφέρεται, σύμφωνα με την ισχύουσα νομοθεσία, ότι για την εφαρμογή των διατάξεων του παρόντος ως προς τα ασφαλιστέα πρόσωπα ισχύουν οι επιμέρους διατάξεις των ασφαλιστικών φορέων/ταμείων που εντάσσονται στον ΕΟΠΥΥ. </w:t>
      </w:r>
    </w:p>
    <w:p w:rsidR="00087203" w:rsidRPr="00087203" w:rsidRDefault="00087203" w:rsidP="00C7022E">
      <w:pPr>
        <w:spacing w:line="240" w:lineRule="auto"/>
        <w:rPr>
          <w:rFonts w:asciiTheme="minorHAnsi" w:hAnsiTheme="minorHAnsi"/>
          <w:b/>
          <w:sz w:val="24"/>
          <w:szCs w:val="24"/>
        </w:rPr>
      </w:pPr>
      <w:r w:rsidRPr="00087203">
        <w:rPr>
          <w:rFonts w:asciiTheme="minorHAnsi" w:hAnsiTheme="minorHAnsi"/>
          <w:b/>
          <w:sz w:val="24"/>
          <w:szCs w:val="24"/>
        </w:rPr>
        <w:t xml:space="preserve">Προτείνουμε στο τέλος της παραγράφου να συμπληρωθεί εδάφιο ως εξής: </w:t>
      </w:r>
    </w:p>
    <w:p w:rsidR="00087203" w:rsidRPr="00087203" w:rsidRDefault="00087203" w:rsidP="00C7022E">
      <w:pPr>
        <w:widowControl w:val="0"/>
        <w:autoSpaceDE w:val="0"/>
        <w:autoSpaceDN w:val="0"/>
        <w:adjustRightInd w:val="0"/>
        <w:spacing w:after="0" w:line="240" w:lineRule="auto"/>
        <w:rPr>
          <w:rFonts w:asciiTheme="minorHAnsi" w:hAnsiTheme="minorHAnsi" w:cs="Arial"/>
          <w:b/>
          <w:color w:val="auto"/>
          <w:sz w:val="24"/>
          <w:szCs w:val="24"/>
        </w:rPr>
      </w:pPr>
      <w:r w:rsidRPr="00087203">
        <w:rPr>
          <w:rFonts w:asciiTheme="minorHAnsi" w:hAnsiTheme="minorHAnsi" w:cs="Arial"/>
          <w:color w:val="auto"/>
          <w:sz w:val="24"/>
          <w:szCs w:val="24"/>
        </w:rPr>
        <w:t>«</w:t>
      </w:r>
      <w:r w:rsidRPr="00087203">
        <w:rPr>
          <w:rFonts w:asciiTheme="minorHAnsi" w:hAnsiTheme="minorHAnsi" w:cs="Arial"/>
          <w:i/>
          <w:color w:val="auto"/>
          <w:sz w:val="24"/>
          <w:szCs w:val="24"/>
        </w:rPr>
        <w:t xml:space="preserve">Κατ’ εξαίρεση των επιμέρους διατάξεων των ασφαλιστικών φορέων που εντάσσονται στον ΕΟΠΥΥ, τα </w:t>
      </w:r>
      <w:r w:rsidRPr="00087203">
        <w:rPr>
          <w:rFonts w:asciiTheme="minorHAnsi" w:hAnsiTheme="minorHAnsi"/>
          <w:i/>
          <w:color w:val="auto"/>
          <w:sz w:val="24"/>
          <w:szCs w:val="24"/>
        </w:rPr>
        <w:t xml:space="preserve">τέκνα των άμεσα ασφαλισμένων που είναι άτομα με  αναπηρία με ποσοστό αναπηρίας τουλάχιστον 67% διατηρούν το δικαίωμα για λήψη παροχών ως μέλη οικογενείας ανεξαρτήτως της ικανότητάς τους για βιοποριστικό επάγγελμα. Το δικαίωμα για λήψη παροχών ως μέλη οικογενείας το διατηρούν έστω και αν εργάζονται ή απασχολούνται ακόμη με σκοπό βιοποριστική εργασία ή εργασιοθεραπεία ή </w:t>
      </w:r>
      <w:proofErr w:type="spellStart"/>
      <w:r w:rsidRPr="00087203">
        <w:rPr>
          <w:rFonts w:asciiTheme="minorHAnsi" w:hAnsiTheme="minorHAnsi"/>
          <w:i/>
          <w:color w:val="auto"/>
          <w:sz w:val="24"/>
          <w:szCs w:val="24"/>
        </w:rPr>
        <w:t>απασχολησιοθεραπεία</w:t>
      </w:r>
      <w:proofErr w:type="spellEnd"/>
      <w:r w:rsidRPr="00087203">
        <w:rPr>
          <w:rFonts w:asciiTheme="minorHAnsi" w:hAnsiTheme="minorHAnsi"/>
          <w:color w:val="auto"/>
          <w:sz w:val="24"/>
          <w:szCs w:val="24"/>
        </w:rPr>
        <w:t xml:space="preserve">». </w:t>
      </w:r>
    </w:p>
    <w:p w:rsidR="00087203" w:rsidRPr="00087203" w:rsidRDefault="00087203" w:rsidP="00C7022E">
      <w:pPr>
        <w:widowControl w:val="0"/>
        <w:autoSpaceDE w:val="0"/>
        <w:autoSpaceDN w:val="0"/>
        <w:adjustRightInd w:val="0"/>
        <w:spacing w:after="0" w:line="240" w:lineRule="auto"/>
        <w:ind w:left="720"/>
        <w:rPr>
          <w:rFonts w:asciiTheme="minorHAnsi" w:hAnsiTheme="minorHAnsi" w:cs="Arial"/>
          <w:b/>
          <w:color w:val="auto"/>
          <w:sz w:val="24"/>
          <w:szCs w:val="24"/>
        </w:rPr>
      </w:pPr>
    </w:p>
    <w:p w:rsidR="00087203" w:rsidRDefault="00087203" w:rsidP="00C7022E">
      <w:pPr>
        <w:widowControl w:val="0"/>
        <w:autoSpaceDE w:val="0"/>
        <w:autoSpaceDN w:val="0"/>
        <w:adjustRightInd w:val="0"/>
        <w:spacing w:after="0" w:line="240" w:lineRule="auto"/>
        <w:rPr>
          <w:rFonts w:asciiTheme="minorHAnsi" w:hAnsiTheme="minorHAnsi" w:cs="Arial"/>
          <w:color w:val="auto"/>
          <w:sz w:val="24"/>
          <w:szCs w:val="24"/>
        </w:rPr>
      </w:pPr>
      <w:r w:rsidRPr="00087203">
        <w:rPr>
          <w:rFonts w:asciiTheme="minorHAnsi" w:hAnsiTheme="minorHAnsi" w:cs="Arial"/>
          <w:b/>
          <w:color w:val="auto"/>
          <w:sz w:val="24"/>
          <w:szCs w:val="24"/>
        </w:rPr>
        <w:t>Σχόλιο: Οι επιμέρους διατάξεις των ασφαλιστικών φορέων διαφέρουν ως προς τις προϋποθέσεις που θέτουν κυρίως για την ασφαλιστική ικανότητα των έμμεσα ασφαλισμένων</w:t>
      </w:r>
      <w:r w:rsidRPr="00087203">
        <w:rPr>
          <w:rFonts w:asciiTheme="minorHAnsi" w:hAnsiTheme="minorHAnsi" w:cs="Arial"/>
          <w:color w:val="auto"/>
          <w:sz w:val="24"/>
          <w:szCs w:val="24"/>
        </w:rPr>
        <w:t>. Η Ε.Σ.Α</w:t>
      </w:r>
      <w:r w:rsidR="0082094C">
        <w:rPr>
          <w:rFonts w:asciiTheme="minorHAnsi" w:hAnsiTheme="minorHAnsi" w:cs="Arial"/>
          <w:color w:val="auto"/>
          <w:sz w:val="24"/>
          <w:szCs w:val="24"/>
        </w:rPr>
        <w:t>.</w:t>
      </w:r>
      <w:r w:rsidRPr="00087203">
        <w:rPr>
          <w:rFonts w:asciiTheme="minorHAnsi" w:hAnsiTheme="minorHAnsi" w:cs="Arial"/>
          <w:color w:val="auto"/>
          <w:sz w:val="24"/>
          <w:szCs w:val="24"/>
        </w:rPr>
        <w:t>μεΑ</w:t>
      </w:r>
      <w:r w:rsidR="0082094C">
        <w:rPr>
          <w:rFonts w:asciiTheme="minorHAnsi" w:hAnsiTheme="minorHAnsi" w:cs="Arial"/>
          <w:color w:val="auto"/>
          <w:sz w:val="24"/>
          <w:szCs w:val="24"/>
        </w:rPr>
        <w:t>.</w:t>
      </w:r>
      <w:r w:rsidRPr="00087203">
        <w:rPr>
          <w:rFonts w:asciiTheme="minorHAnsi" w:hAnsiTheme="minorHAnsi" w:cs="Arial"/>
          <w:color w:val="auto"/>
          <w:sz w:val="24"/>
          <w:szCs w:val="24"/>
        </w:rPr>
        <w:t xml:space="preserve"> έχει αναδείξει το τεράστιο πρόβλημα που δημιουργείται από τις προϋποθέσεις που τίθενται με τον αναχρονιστικό Κανονισμό του ΙΚΑ -ν. 1854/1951-</w:t>
      </w:r>
      <w:r w:rsidR="0082094C">
        <w:rPr>
          <w:rFonts w:asciiTheme="minorHAnsi" w:hAnsiTheme="minorHAnsi" w:cs="Arial"/>
          <w:color w:val="auto"/>
          <w:sz w:val="24"/>
          <w:szCs w:val="24"/>
        </w:rPr>
        <w:t xml:space="preserve"> και αφορούν στην  </w:t>
      </w:r>
      <w:r w:rsidRPr="00087203">
        <w:rPr>
          <w:rFonts w:asciiTheme="minorHAnsi" w:hAnsiTheme="minorHAnsi" w:cs="Arial"/>
          <w:color w:val="auto"/>
          <w:sz w:val="24"/>
          <w:szCs w:val="24"/>
        </w:rPr>
        <w:t>έμμεση ασφάλιση των ατόμων με βαριέ</w:t>
      </w:r>
      <w:r w:rsidR="0082094C">
        <w:rPr>
          <w:rFonts w:asciiTheme="minorHAnsi" w:hAnsiTheme="minorHAnsi" w:cs="Arial"/>
          <w:color w:val="auto"/>
          <w:sz w:val="24"/>
          <w:szCs w:val="24"/>
        </w:rPr>
        <w:t>ς αναπηρίες (νοητικές αναπηρίες, αυτισμό</w:t>
      </w:r>
      <w:r w:rsidRPr="00087203">
        <w:rPr>
          <w:rFonts w:asciiTheme="minorHAnsi" w:hAnsiTheme="minorHAnsi" w:cs="Arial"/>
          <w:color w:val="auto"/>
          <w:sz w:val="24"/>
          <w:szCs w:val="24"/>
        </w:rPr>
        <w:t xml:space="preserve">, σύνδρομο </w:t>
      </w:r>
      <w:r w:rsidRPr="00087203">
        <w:rPr>
          <w:rFonts w:asciiTheme="minorHAnsi" w:hAnsiTheme="minorHAnsi" w:cs="Arial"/>
          <w:color w:val="auto"/>
          <w:sz w:val="24"/>
          <w:szCs w:val="24"/>
          <w:lang w:val="en-US"/>
        </w:rPr>
        <w:t>down</w:t>
      </w:r>
      <w:r w:rsidRPr="00087203">
        <w:rPr>
          <w:rFonts w:asciiTheme="minorHAnsi" w:hAnsiTheme="minorHAnsi" w:cs="Arial"/>
          <w:color w:val="auto"/>
          <w:sz w:val="24"/>
          <w:szCs w:val="24"/>
        </w:rPr>
        <w:t>,</w:t>
      </w:r>
      <w:r w:rsidR="0082094C">
        <w:rPr>
          <w:rFonts w:asciiTheme="minorHAnsi" w:hAnsiTheme="minorHAnsi" w:cs="Arial"/>
          <w:color w:val="auto"/>
          <w:sz w:val="24"/>
          <w:szCs w:val="24"/>
        </w:rPr>
        <w:t xml:space="preserve"> </w:t>
      </w:r>
      <w:r w:rsidRPr="00087203">
        <w:rPr>
          <w:rFonts w:asciiTheme="minorHAnsi" w:hAnsiTheme="minorHAnsi" w:cs="Arial"/>
          <w:color w:val="auto"/>
          <w:sz w:val="24"/>
          <w:szCs w:val="24"/>
        </w:rPr>
        <w:t>βαριές και πολλαπλές αναπηρίες). Ως εκ τούτου, προτείνουμε να εξεταστεί σε συνεργασία με την Ε.Σ.Α</w:t>
      </w:r>
      <w:r w:rsidR="0082094C">
        <w:rPr>
          <w:rFonts w:asciiTheme="minorHAnsi" w:hAnsiTheme="minorHAnsi" w:cs="Arial"/>
          <w:color w:val="auto"/>
          <w:sz w:val="24"/>
          <w:szCs w:val="24"/>
        </w:rPr>
        <w:t>.</w:t>
      </w:r>
      <w:r w:rsidRPr="00087203">
        <w:rPr>
          <w:rFonts w:asciiTheme="minorHAnsi" w:hAnsiTheme="minorHAnsi" w:cs="Arial"/>
          <w:color w:val="auto"/>
          <w:sz w:val="24"/>
          <w:szCs w:val="24"/>
        </w:rPr>
        <w:t>μεΑ ενιαίο θεσμικό πλαίσιο των προϋποθέσεων και κριτηρίων που καθορίζουν την ασφαλιστική ικανότητα των προσώπων όλων των ασφαλιστικών ταμείων</w:t>
      </w:r>
      <w:r w:rsidR="0082094C">
        <w:rPr>
          <w:rFonts w:asciiTheme="minorHAnsi" w:hAnsiTheme="minorHAnsi" w:cs="Arial"/>
          <w:color w:val="auto"/>
          <w:sz w:val="24"/>
          <w:szCs w:val="24"/>
        </w:rPr>
        <w:t xml:space="preserve"> που εντάσσονται στον ΕΟΠΥΥ. </w:t>
      </w:r>
    </w:p>
    <w:p w:rsidR="0082094C" w:rsidRPr="00087203" w:rsidRDefault="0082094C" w:rsidP="00C7022E">
      <w:pPr>
        <w:widowControl w:val="0"/>
        <w:autoSpaceDE w:val="0"/>
        <w:autoSpaceDN w:val="0"/>
        <w:adjustRightInd w:val="0"/>
        <w:spacing w:after="0" w:line="240" w:lineRule="auto"/>
        <w:rPr>
          <w:rFonts w:asciiTheme="minorHAnsi" w:hAnsiTheme="minorHAnsi"/>
          <w:b/>
          <w:sz w:val="24"/>
          <w:szCs w:val="24"/>
        </w:rPr>
      </w:pPr>
    </w:p>
    <w:p w:rsidR="00087203" w:rsidRPr="00087203" w:rsidRDefault="00087203" w:rsidP="00C7022E">
      <w:pPr>
        <w:spacing w:line="240" w:lineRule="auto"/>
        <w:rPr>
          <w:rFonts w:asciiTheme="minorHAnsi" w:hAnsiTheme="minorHAnsi"/>
          <w:b/>
          <w:sz w:val="24"/>
          <w:szCs w:val="24"/>
        </w:rPr>
      </w:pPr>
      <w:r w:rsidRPr="00087203">
        <w:rPr>
          <w:rFonts w:asciiTheme="minorHAnsi" w:hAnsiTheme="minorHAnsi"/>
          <w:b/>
          <w:sz w:val="24"/>
          <w:szCs w:val="24"/>
        </w:rPr>
        <w:t xml:space="preserve"> ΑΡΘΡΟ 6: «Πρόληψη και προαγωγή υγείας»</w:t>
      </w:r>
    </w:p>
    <w:p w:rsidR="00087203" w:rsidRPr="00087203" w:rsidRDefault="00087203" w:rsidP="00C7022E">
      <w:pPr>
        <w:spacing w:line="240" w:lineRule="auto"/>
        <w:rPr>
          <w:rFonts w:asciiTheme="minorHAnsi" w:hAnsiTheme="minorHAnsi"/>
          <w:b/>
          <w:sz w:val="24"/>
          <w:szCs w:val="24"/>
        </w:rPr>
      </w:pPr>
      <w:r w:rsidRPr="00087203">
        <w:rPr>
          <w:rFonts w:asciiTheme="minorHAnsi" w:hAnsiTheme="minorHAnsi"/>
          <w:b/>
          <w:sz w:val="24"/>
          <w:szCs w:val="24"/>
        </w:rPr>
        <w:t xml:space="preserve">Η συμπλήρωση του  νέου σχεδίου του ΕΚΠΥ  </w:t>
      </w:r>
      <w:r w:rsidRPr="00087203">
        <w:rPr>
          <w:rFonts w:asciiTheme="minorHAnsi" w:hAnsiTheme="minorHAnsi"/>
          <w:sz w:val="24"/>
          <w:szCs w:val="24"/>
        </w:rPr>
        <w:t>με διαγνωστικές εξετάσεις στο πλαίσιο προληπτικού ελέγχου και προληπτικής ιατρικής για την εμφάνιση νοσηρών καταστάσεων σε παιδιά και ενηλίκους</w:t>
      </w:r>
      <w:r w:rsidRPr="00087203">
        <w:rPr>
          <w:rFonts w:asciiTheme="minorHAnsi" w:hAnsiTheme="minorHAnsi"/>
          <w:b/>
          <w:sz w:val="24"/>
          <w:szCs w:val="24"/>
        </w:rPr>
        <w:t xml:space="preserve"> κρίνεται θετική. </w:t>
      </w:r>
    </w:p>
    <w:p w:rsidR="00087203" w:rsidRPr="00087203" w:rsidRDefault="00087203" w:rsidP="00C7022E">
      <w:pPr>
        <w:spacing w:line="240" w:lineRule="auto"/>
        <w:rPr>
          <w:rFonts w:asciiTheme="minorHAnsi" w:hAnsiTheme="minorHAnsi"/>
          <w:sz w:val="24"/>
          <w:szCs w:val="24"/>
        </w:rPr>
      </w:pPr>
      <w:r w:rsidRPr="00087203">
        <w:rPr>
          <w:rFonts w:asciiTheme="minorHAnsi" w:hAnsiTheme="minorHAnsi"/>
          <w:b/>
          <w:sz w:val="24"/>
          <w:szCs w:val="24"/>
        </w:rPr>
        <w:t>Πρόταση 1</w:t>
      </w:r>
      <w:r w:rsidRPr="00087203">
        <w:rPr>
          <w:rFonts w:asciiTheme="minorHAnsi" w:hAnsiTheme="minorHAnsi"/>
          <w:b/>
          <w:sz w:val="24"/>
          <w:szCs w:val="24"/>
          <w:vertAlign w:val="superscript"/>
        </w:rPr>
        <w:t>η</w:t>
      </w:r>
      <w:r w:rsidRPr="00087203">
        <w:rPr>
          <w:rFonts w:asciiTheme="minorHAnsi" w:hAnsiTheme="minorHAnsi"/>
          <w:b/>
          <w:sz w:val="24"/>
          <w:szCs w:val="24"/>
        </w:rPr>
        <w:t>:</w:t>
      </w:r>
      <w:r w:rsidRPr="00087203">
        <w:rPr>
          <w:rFonts w:asciiTheme="minorHAnsi" w:hAnsiTheme="minorHAnsi"/>
          <w:sz w:val="24"/>
          <w:szCs w:val="24"/>
        </w:rPr>
        <w:t xml:space="preserve"> Σε ότι αφορά </w:t>
      </w:r>
      <w:r w:rsidR="00592D47">
        <w:rPr>
          <w:rFonts w:asciiTheme="minorHAnsi" w:hAnsiTheme="minorHAnsi"/>
          <w:sz w:val="24"/>
          <w:szCs w:val="24"/>
        </w:rPr>
        <w:t>σ</w:t>
      </w:r>
      <w:r w:rsidRPr="00087203">
        <w:rPr>
          <w:rFonts w:asciiTheme="minorHAnsi" w:hAnsiTheme="minorHAnsi"/>
          <w:sz w:val="24"/>
          <w:szCs w:val="24"/>
        </w:rPr>
        <w:t xml:space="preserve">την πρώτη παράγραφο του άρθρου 6, </w:t>
      </w:r>
      <w:r w:rsidRPr="00087203">
        <w:rPr>
          <w:rFonts w:asciiTheme="minorHAnsi" w:hAnsiTheme="minorHAnsi"/>
          <w:b/>
          <w:sz w:val="24"/>
          <w:szCs w:val="24"/>
        </w:rPr>
        <w:t xml:space="preserve">διαπιστώνουμε ότι υιοθετούνται αδόκιμοι όροι και δεν λαμβάνεται πρόνοια για τους πάσχοντες από τη δρεπανοκυτταρική νόσο, </w:t>
      </w:r>
      <w:r w:rsidRPr="00087203">
        <w:rPr>
          <w:rFonts w:asciiTheme="minorHAnsi" w:hAnsiTheme="minorHAnsi"/>
          <w:sz w:val="24"/>
          <w:szCs w:val="24"/>
        </w:rPr>
        <w:t>γι</w:t>
      </w:r>
      <w:r w:rsidR="00592D47">
        <w:rPr>
          <w:rFonts w:asciiTheme="minorHAnsi" w:hAnsiTheme="minorHAnsi"/>
          <w:sz w:val="24"/>
          <w:szCs w:val="24"/>
        </w:rPr>
        <w:t>’</w:t>
      </w:r>
      <w:r w:rsidRPr="00087203">
        <w:rPr>
          <w:rFonts w:asciiTheme="minorHAnsi" w:hAnsiTheme="minorHAnsi"/>
          <w:sz w:val="24"/>
          <w:szCs w:val="24"/>
        </w:rPr>
        <w:t xml:space="preserve"> αυτό  ζητούμε να αντικατασταθεί ως εξής: </w:t>
      </w:r>
    </w:p>
    <w:p w:rsidR="00087203" w:rsidRPr="00087203" w:rsidRDefault="00087203" w:rsidP="00C7022E">
      <w:pPr>
        <w:autoSpaceDE w:val="0"/>
        <w:autoSpaceDN w:val="0"/>
        <w:adjustRightInd w:val="0"/>
        <w:spacing w:after="0" w:line="240" w:lineRule="auto"/>
        <w:rPr>
          <w:rFonts w:asciiTheme="minorHAnsi" w:eastAsia="Calibri" w:hAnsiTheme="minorHAnsi"/>
          <w:i/>
          <w:sz w:val="24"/>
          <w:szCs w:val="24"/>
          <w:lang w:eastAsia="el-GR"/>
        </w:rPr>
      </w:pPr>
      <w:r w:rsidRPr="00087203">
        <w:rPr>
          <w:rFonts w:asciiTheme="minorHAnsi" w:eastAsia="Calibri" w:hAnsiTheme="minorHAnsi"/>
          <w:i/>
          <w:sz w:val="24"/>
          <w:szCs w:val="24"/>
          <w:lang w:eastAsia="el-GR"/>
        </w:rPr>
        <w:t xml:space="preserve">«…Με σκοπό την έγκαιρη διάγνωση και τη λήψη μέτρων για την πρόληψη της εκδήλωσης ή την ανατροπή της εμφάνισης νοσηρών καταστάσεων παρέχονται στα πλαίσια της προληπτικής ιατρικής, υποχρεωτικά και χωρίς συμμετοχή του δικαιούχου, τα εξής: </w:t>
      </w:r>
    </w:p>
    <w:p w:rsidR="00087203" w:rsidRPr="00087203" w:rsidRDefault="00087203" w:rsidP="00C7022E">
      <w:pPr>
        <w:autoSpaceDE w:val="0"/>
        <w:autoSpaceDN w:val="0"/>
        <w:adjustRightInd w:val="0"/>
        <w:spacing w:after="0" w:line="240" w:lineRule="auto"/>
        <w:rPr>
          <w:rFonts w:asciiTheme="minorHAnsi" w:eastAsia="Calibri" w:hAnsiTheme="minorHAnsi"/>
          <w:i/>
          <w:sz w:val="24"/>
          <w:szCs w:val="24"/>
          <w:lang w:eastAsia="el-GR"/>
        </w:rPr>
      </w:pPr>
      <w:r w:rsidRPr="00087203">
        <w:rPr>
          <w:rFonts w:asciiTheme="minorHAnsi" w:eastAsia="Calibri" w:hAnsiTheme="minorHAnsi"/>
          <w:i/>
          <w:sz w:val="24"/>
          <w:szCs w:val="24"/>
          <w:lang w:eastAsia="el-GR"/>
        </w:rPr>
        <w:t>α) Εμβολιασμοί παιδιών και ενηλίκων, σύμφωνα με το εγκεκριμένο από το Υπουργείο Υγείας εθνικ</w:t>
      </w:r>
      <w:r w:rsidR="00094D51">
        <w:rPr>
          <w:rFonts w:asciiTheme="minorHAnsi" w:eastAsia="Calibri" w:hAnsiTheme="minorHAnsi"/>
          <w:i/>
          <w:sz w:val="24"/>
          <w:szCs w:val="24"/>
          <w:lang w:eastAsia="el-GR"/>
        </w:rPr>
        <w:t>ό πρόγραμμα εμβολιασμού.</w:t>
      </w:r>
    </w:p>
    <w:p w:rsidR="00087203" w:rsidRPr="00087203" w:rsidRDefault="00087203" w:rsidP="00C7022E">
      <w:pPr>
        <w:autoSpaceDE w:val="0"/>
        <w:autoSpaceDN w:val="0"/>
        <w:adjustRightInd w:val="0"/>
        <w:spacing w:after="0" w:line="240" w:lineRule="auto"/>
        <w:rPr>
          <w:rFonts w:asciiTheme="minorHAnsi" w:eastAsia="Calibri" w:hAnsiTheme="minorHAnsi"/>
          <w:i/>
          <w:sz w:val="24"/>
          <w:szCs w:val="24"/>
          <w:lang w:eastAsia="el-GR"/>
        </w:rPr>
      </w:pPr>
      <w:r w:rsidRPr="00087203">
        <w:rPr>
          <w:rFonts w:asciiTheme="minorHAnsi" w:eastAsia="Calibri" w:hAnsiTheme="minorHAnsi"/>
          <w:i/>
          <w:sz w:val="24"/>
          <w:szCs w:val="24"/>
          <w:lang w:eastAsia="el-GR"/>
        </w:rPr>
        <w:t xml:space="preserve">β) Εξετάσεις προγεννητικού ελέγχου σε γυναίκες και άνδρες με σκοπό τη γέννηση υγιών παιδιών και συγκεκριμένα: </w:t>
      </w:r>
    </w:p>
    <w:p w:rsidR="00087203" w:rsidRPr="00087203" w:rsidRDefault="00087203" w:rsidP="00C7022E">
      <w:pPr>
        <w:numPr>
          <w:ilvl w:val="0"/>
          <w:numId w:val="21"/>
        </w:numPr>
        <w:autoSpaceDE w:val="0"/>
        <w:autoSpaceDN w:val="0"/>
        <w:adjustRightInd w:val="0"/>
        <w:spacing w:after="17" w:line="240" w:lineRule="auto"/>
        <w:ind w:left="284" w:hanging="142"/>
        <w:rPr>
          <w:rFonts w:asciiTheme="minorHAnsi" w:eastAsia="Calibri" w:hAnsiTheme="minorHAnsi"/>
          <w:i/>
          <w:sz w:val="24"/>
          <w:szCs w:val="24"/>
          <w:lang w:eastAsia="el-GR"/>
        </w:rPr>
      </w:pPr>
      <w:r w:rsidRPr="00087203">
        <w:rPr>
          <w:rFonts w:asciiTheme="minorHAnsi" w:eastAsia="Calibri" w:hAnsiTheme="minorHAnsi"/>
          <w:i/>
          <w:color w:val="auto"/>
          <w:sz w:val="24"/>
          <w:szCs w:val="24"/>
          <w:u w:val="single"/>
          <w:lang w:eastAsia="el-GR"/>
        </w:rPr>
        <w:lastRenderedPageBreak/>
        <w:t xml:space="preserve">Αιματολογικές εξετάσεις (ηλεκτροφόρηση αιμοσφαιρίνης, έγκλειστα,  γεν. αίματος, </w:t>
      </w:r>
      <w:proofErr w:type="spellStart"/>
      <w:r w:rsidRPr="00087203">
        <w:rPr>
          <w:rFonts w:asciiTheme="minorHAnsi" w:eastAsia="Calibri" w:hAnsiTheme="minorHAnsi"/>
          <w:i/>
          <w:color w:val="auto"/>
          <w:sz w:val="24"/>
          <w:szCs w:val="24"/>
          <w:u w:val="single"/>
          <w:lang w:eastAsia="el-GR"/>
        </w:rPr>
        <w:t>φερριτίνη</w:t>
      </w:r>
      <w:proofErr w:type="spellEnd"/>
      <w:r w:rsidRPr="00087203">
        <w:rPr>
          <w:rFonts w:asciiTheme="minorHAnsi" w:eastAsia="Calibri" w:hAnsiTheme="minorHAnsi"/>
          <w:i/>
          <w:color w:val="auto"/>
          <w:sz w:val="24"/>
          <w:szCs w:val="24"/>
          <w:u w:val="single"/>
          <w:lang w:eastAsia="el-GR"/>
        </w:rPr>
        <w:t>)  για τη διαπίστωση ετεροζυγωτών</w:t>
      </w:r>
      <w:r w:rsidRPr="00087203">
        <w:rPr>
          <w:rFonts w:asciiTheme="minorHAnsi" w:eastAsia="Calibri" w:hAnsiTheme="minorHAnsi"/>
          <w:i/>
          <w:color w:val="auto"/>
          <w:sz w:val="24"/>
          <w:szCs w:val="24"/>
          <w:lang w:eastAsia="el-GR"/>
        </w:rPr>
        <w:t xml:space="preserve"> </w:t>
      </w:r>
      <w:r w:rsidRPr="00087203">
        <w:rPr>
          <w:rFonts w:asciiTheme="minorHAnsi" w:eastAsia="Calibri" w:hAnsiTheme="minorHAnsi"/>
          <w:i/>
          <w:sz w:val="24"/>
          <w:szCs w:val="24"/>
          <w:lang w:eastAsia="el-GR"/>
        </w:rPr>
        <w:t>μεσογειακής αναιμίας</w:t>
      </w:r>
    </w:p>
    <w:p w:rsidR="00087203" w:rsidRPr="00087203" w:rsidRDefault="00087203" w:rsidP="00C7022E">
      <w:pPr>
        <w:widowControl w:val="0"/>
        <w:numPr>
          <w:ilvl w:val="0"/>
          <w:numId w:val="21"/>
        </w:numPr>
        <w:autoSpaceDE w:val="0"/>
        <w:autoSpaceDN w:val="0"/>
        <w:adjustRightInd w:val="0"/>
        <w:spacing w:after="17" w:line="240" w:lineRule="auto"/>
        <w:ind w:left="284" w:hanging="142"/>
        <w:rPr>
          <w:rFonts w:asciiTheme="minorHAnsi" w:eastAsia="Calibri" w:hAnsiTheme="minorHAnsi"/>
          <w:i/>
          <w:color w:val="auto"/>
          <w:sz w:val="24"/>
          <w:szCs w:val="24"/>
          <w:u w:val="single"/>
          <w:lang w:eastAsia="el-GR"/>
        </w:rPr>
      </w:pPr>
      <w:r w:rsidRPr="00087203">
        <w:rPr>
          <w:rFonts w:asciiTheme="minorHAnsi" w:eastAsia="Calibri" w:hAnsiTheme="minorHAnsi"/>
          <w:i/>
          <w:color w:val="auto"/>
          <w:sz w:val="24"/>
          <w:szCs w:val="24"/>
          <w:u w:val="single"/>
          <w:lang w:eastAsia="el-GR"/>
        </w:rPr>
        <w:t>Αιματολογικές εξετάσε</w:t>
      </w:r>
      <w:r w:rsidR="00094D51">
        <w:rPr>
          <w:rFonts w:asciiTheme="minorHAnsi" w:eastAsia="Calibri" w:hAnsiTheme="minorHAnsi"/>
          <w:i/>
          <w:color w:val="auto"/>
          <w:sz w:val="24"/>
          <w:szCs w:val="24"/>
          <w:u w:val="single"/>
          <w:lang w:eastAsia="el-GR"/>
        </w:rPr>
        <w:t>ις (ηλεκτροφόρηση αιμοσφαιρίνης, έγκλειστα</w:t>
      </w:r>
      <w:r w:rsidRPr="00087203">
        <w:rPr>
          <w:rFonts w:asciiTheme="minorHAnsi" w:eastAsia="Calibri" w:hAnsiTheme="minorHAnsi"/>
          <w:i/>
          <w:color w:val="auto"/>
          <w:sz w:val="24"/>
          <w:szCs w:val="24"/>
          <w:u w:val="single"/>
          <w:lang w:eastAsia="el-GR"/>
        </w:rPr>
        <w:t xml:space="preserve">, τεστ </w:t>
      </w:r>
      <w:proofErr w:type="spellStart"/>
      <w:r w:rsidRPr="00087203">
        <w:rPr>
          <w:rFonts w:asciiTheme="minorHAnsi" w:eastAsia="Calibri" w:hAnsiTheme="minorHAnsi"/>
          <w:i/>
          <w:color w:val="auto"/>
          <w:sz w:val="24"/>
          <w:szCs w:val="24"/>
          <w:u w:val="single"/>
          <w:lang w:eastAsia="el-GR"/>
        </w:rPr>
        <w:t>δρεπάνωσης</w:t>
      </w:r>
      <w:proofErr w:type="spellEnd"/>
      <w:r w:rsidRPr="00087203">
        <w:rPr>
          <w:rFonts w:asciiTheme="minorHAnsi" w:eastAsia="Calibri" w:hAnsiTheme="minorHAnsi"/>
          <w:i/>
          <w:color w:val="auto"/>
          <w:sz w:val="24"/>
          <w:szCs w:val="24"/>
          <w:u w:val="single"/>
          <w:lang w:eastAsia="el-GR"/>
        </w:rPr>
        <w:t xml:space="preserve">, γενική αίματος, </w:t>
      </w:r>
      <w:proofErr w:type="spellStart"/>
      <w:r w:rsidRPr="00087203">
        <w:rPr>
          <w:rFonts w:asciiTheme="minorHAnsi" w:eastAsia="Calibri" w:hAnsiTheme="minorHAnsi"/>
          <w:i/>
          <w:color w:val="auto"/>
          <w:sz w:val="24"/>
          <w:szCs w:val="24"/>
          <w:u w:val="single"/>
          <w:lang w:eastAsia="el-GR"/>
        </w:rPr>
        <w:t>φερριτίνη</w:t>
      </w:r>
      <w:proofErr w:type="spellEnd"/>
      <w:r w:rsidRPr="00087203">
        <w:rPr>
          <w:rFonts w:asciiTheme="minorHAnsi" w:eastAsia="Calibri" w:hAnsiTheme="minorHAnsi"/>
          <w:i/>
          <w:color w:val="auto"/>
          <w:sz w:val="24"/>
          <w:szCs w:val="24"/>
          <w:u w:val="single"/>
          <w:lang w:eastAsia="el-GR"/>
        </w:rPr>
        <w:t>)  για τη διαπίστωση δρεπανοκυτταρικής  νόσου</w:t>
      </w:r>
    </w:p>
    <w:p w:rsidR="00087203" w:rsidRPr="00087203" w:rsidRDefault="00087203" w:rsidP="00C7022E">
      <w:pPr>
        <w:numPr>
          <w:ilvl w:val="0"/>
          <w:numId w:val="21"/>
        </w:numPr>
        <w:autoSpaceDE w:val="0"/>
        <w:autoSpaceDN w:val="0"/>
        <w:adjustRightInd w:val="0"/>
        <w:spacing w:after="17" w:line="240" w:lineRule="auto"/>
        <w:ind w:left="284" w:hanging="142"/>
        <w:rPr>
          <w:rFonts w:asciiTheme="minorHAnsi" w:eastAsia="Calibri" w:hAnsiTheme="minorHAnsi"/>
          <w:i/>
          <w:sz w:val="24"/>
          <w:szCs w:val="24"/>
          <w:lang w:eastAsia="el-GR"/>
        </w:rPr>
      </w:pPr>
      <w:r w:rsidRPr="00087203">
        <w:rPr>
          <w:rFonts w:asciiTheme="minorHAnsi" w:eastAsia="Calibri" w:hAnsiTheme="minorHAnsi"/>
          <w:i/>
          <w:sz w:val="24"/>
          <w:szCs w:val="24"/>
          <w:lang w:eastAsia="el-GR"/>
        </w:rPr>
        <w:t xml:space="preserve">εξέταση DNA του εμβρύου, εφόσον έχει διαπιστωθεί ότι και οι δύο γονείς έχουν γενετική επιβάρυνση για μεσογειακή αναιμία </w:t>
      </w:r>
      <w:r w:rsidRPr="00087203">
        <w:rPr>
          <w:rFonts w:asciiTheme="minorHAnsi" w:eastAsia="Calibri" w:hAnsiTheme="minorHAnsi"/>
          <w:i/>
          <w:color w:val="auto"/>
          <w:sz w:val="24"/>
          <w:szCs w:val="24"/>
          <w:u w:val="single"/>
          <w:lang w:eastAsia="el-GR"/>
        </w:rPr>
        <w:t>και δρεπανοκυτταρική  νόσο</w:t>
      </w:r>
      <w:r w:rsidRPr="00087203">
        <w:rPr>
          <w:rFonts w:asciiTheme="minorHAnsi" w:eastAsia="Calibri" w:hAnsiTheme="minorHAnsi"/>
          <w:i/>
          <w:color w:val="auto"/>
          <w:sz w:val="24"/>
          <w:szCs w:val="24"/>
          <w:lang w:eastAsia="el-GR"/>
        </w:rPr>
        <w:t xml:space="preserve"> </w:t>
      </w:r>
      <w:r w:rsidRPr="00087203">
        <w:rPr>
          <w:rFonts w:asciiTheme="minorHAnsi" w:eastAsia="Calibri" w:hAnsiTheme="minorHAnsi"/>
          <w:i/>
          <w:sz w:val="24"/>
          <w:szCs w:val="24"/>
          <w:lang w:eastAsia="el-GR"/>
        </w:rPr>
        <w:t>και κάλυψη της μεθόδου λήψης του υλικού προσδιορισμός αντισωμάτων ερυθράς</w:t>
      </w:r>
    </w:p>
    <w:p w:rsidR="00087203" w:rsidRPr="00C7022E" w:rsidRDefault="00087203" w:rsidP="001813E6">
      <w:pPr>
        <w:numPr>
          <w:ilvl w:val="0"/>
          <w:numId w:val="21"/>
        </w:numPr>
        <w:autoSpaceDE w:val="0"/>
        <w:autoSpaceDN w:val="0"/>
        <w:adjustRightInd w:val="0"/>
        <w:spacing w:after="0" w:line="240" w:lineRule="auto"/>
        <w:ind w:left="284" w:hanging="142"/>
        <w:rPr>
          <w:rFonts w:asciiTheme="minorHAnsi" w:hAnsiTheme="minorHAnsi"/>
          <w:b/>
          <w:sz w:val="24"/>
          <w:szCs w:val="24"/>
          <w:u w:val="single"/>
        </w:rPr>
      </w:pPr>
      <w:r w:rsidRPr="00C7022E">
        <w:rPr>
          <w:rFonts w:asciiTheme="minorHAnsi" w:eastAsia="Calibri" w:hAnsiTheme="minorHAnsi"/>
          <w:i/>
          <w:sz w:val="24"/>
          <w:szCs w:val="24"/>
          <w:lang w:eastAsia="el-GR"/>
        </w:rPr>
        <w:t xml:space="preserve">έλεγχος </w:t>
      </w:r>
      <w:proofErr w:type="spellStart"/>
      <w:r w:rsidRPr="00C7022E">
        <w:rPr>
          <w:rFonts w:asciiTheme="minorHAnsi" w:eastAsia="Calibri" w:hAnsiTheme="minorHAnsi"/>
          <w:i/>
          <w:sz w:val="24"/>
          <w:szCs w:val="24"/>
          <w:lang w:eastAsia="el-GR"/>
        </w:rPr>
        <w:t>καρυοτύπου</w:t>
      </w:r>
      <w:proofErr w:type="spellEnd"/>
      <w:r w:rsidRPr="00C7022E">
        <w:rPr>
          <w:rFonts w:asciiTheme="minorHAnsi" w:eastAsia="Calibri" w:hAnsiTheme="minorHAnsi"/>
          <w:i/>
          <w:sz w:val="24"/>
          <w:szCs w:val="24"/>
          <w:lang w:eastAsia="el-GR"/>
        </w:rPr>
        <w:t xml:space="preserve"> του εμβρύου σε γυναίκες άνω των 35 ετών…»</w:t>
      </w:r>
    </w:p>
    <w:p w:rsidR="00C7022E" w:rsidRPr="00C7022E" w:rsidRDefault="00C7022E" w:rsidP="001813E6">
      <w:pPr>
        <w:numPr>
          <w:ilvl w:val="0"/>
          <w:numId w:val="21"/>
        </w:numPr>
        <w:autoSpaceDE w:val="0"/>
        <w:autoSpaceDN w:val="0"/>
        <w:adjustRightInd w:val="0"/>
        <w:spacing w:after="0" w:line="240" w:lineRule="auto"/>
        <w:ind w:left="284" w:hanging="142"/>
        <w:rPr>
          <w:rFonts w:asciiTheme="minorHAnsi" w:hAnsiTheme="minorHAnsi"/>
          <w:b/>
          <w:sz w:val="24"/>
          <w:szCs w:val="24"/>
          <w:u w:val="single"/>
        </w:rPr>
      </w:pPr>
    </w:p>
    <w:p w:rsidR="00087203" w:rsidRPr="00087203" w:rsidRDefault="00087203" w:rsidP="00C7022E">
      <w:pPr>
        <w:spacing w:line="240" w:lineRule="auto"/>
        <w:rPr>
          <w:rFonts w:asciiTheme="minorHAnsi" w:hAnsiTheme="minorHAnsi"/>
          <w:sz w:val="24"/>
          <w:szCs w:val="24"/>
        </w:rPr>
      </w:pPr>
      <w:r w:rsidRPr="00087203">
        <w:rPr>
          <w:rFonts w:asciiTheme="minorHAnsi" w:hAnsiTheme="minorHAnsi"/>
          <w:b/>
          <w:sz w:val="24"/>
          <w:szCs w:val="24"/>
          <w:u w:val="single"/>
        </w:rPr>
        <w:t>Σημείωση</w:t>
      </w:r>
      <w:r w:rsidRPr="00087203">
        <w:rPr>
          <w:rFonts w:asciiTheme="minorHAnsi" w:hAnsiTheme="minorHAnsi"/>
          <w:sz w:val="24"/>
          <w:szCs w:val="24"/>
        </w:rPr>
        <w:t xml:space="preserve">: Οι υπογραμμισμένες φράσεις είναι οι προτεινόμενες συμπληρώσεις/διορθώσεις επί του τελικού κειμένου του ΕΚΠΥ όπως απεστάλη από τον ΕΟΠΥΥ. </w:t>
      </w:r>
    </w:p>
    <w:p w:rsidR="00087203" w:rsidRPr="00087203" w:rsidRDefault="00087203" w:rsidP="00C7022E">
      <w:pPr>
        <w:spacing w:line="240" w:lineRule="auto"/>
        <w:rPr>
          <w:rFonts w:asciiTheme="minorHAnsi" w:hAnsiTheme="minorHAnsi"/>
          <w:sz w:val="24"/>
          <w:szCs w:val="24"/>
        </w:rPr>
      </w:pPr>
      <w:r w:rsidRPr="00087203">
        <w:rPr>
          <w:rFonts w:asciiTheme="minorHAnsi" w:hAnsiTheme="minorHAnsi"/>
          <w:b/>
          <w:sz w:val="24"/>
          <w:szCs w:val="24"/>
        </w:rPr>
        <w:t>Πρόταση 2</w:t>
      </w:r>
      <w:r w:rsidRPr="00087203">
        <w:rPr>
          <w:rFonts w:asciiTheme="minorHAnsi" w:hAnsiTheme="minorHAnsi"/>
          <w:b/>
          <w:sz w:val="24"/>
          <w:szCs w:val="24"/>
          <w:vertAlign w:val="superscript"/>
        </w:rPr>
        <w:t>η</w:t>
      </w:r>
      <w:r w:rsidRPr="00087203">
        <w:rPr>
          <w:rFonts w:asciiTheme="minorHAnsi" w:hAnsiTheme="minorHAnsi"/>
          <w:b/>
          <w:sz w:val="24"/>
          <w:szCs w:val="24"/>
        </w:rPr>
        <w:t xml:space="preserve">: </w:t>
      </w:r>
      <w:r w:rsidRPr="00087203">
        <w:rPr>
          <w:rFonts w:asciiTheme="minorHAnsi" w:hAnsiTheme="minorHAnsi"/>
          <w:sz w:val="24"/>
          <w:szCs w:val="24"/>
        </w:rPr>
        <w:t>Στις προτάσεις τις οποίες είχαμε καταθέσει τον Οκτώβριο του 2014 επί του τότε σχεδίου του ΕΚΠΥ που είχε δοθεί σε διαβούλευση προτείναμε τη συμπλήρωση του άρθρου 6 με εξετάσεις προληπτικού χαρακτήρα που αφορούσαν σε χρόνιες νόσους όπως ο Σακχαρώδης Διαβήτης, πάσχοντες από μεσογειακή αναιμία</w:t>
      </w:r>
      <w:r w:rsidR="00235460">
        <w:rPr>
          <w:rFonts w:asciiTheme="minorHAnsi" w:hAnsiTheme="minorHAnsi"/>
          <w:sz w:val="24"/>
          <w:szCs w:val="24"/>
        </w:rPr>
        <w:t>,</w:t>
      </w:r>
      <w:r w:rsidRPr="00087203">
        <w:rPr>
          <w:rFonts w:asciiTheme="minorHAnsi" w:hAnsiTheme="minorHAnsi"/>
          <w:sz w:val="24"/>
          <w:szCs w:val="24"/>
        </w:rPr>
        <w:t xml:space="preserve"> δρεπανοκυτταρική νόσο, αιμορροφιλία για τον προσδιορισμό </w:t>
      </w:r>
      <w:proofErr w:type="spellStart"/>
      <w:r w:rsidRPr="00087203">
        <w:rPr>
          <w:rFonts w:asciiTheme="minorHAnsi" w:hAnsiTheme="minorHAnsi"/>
          <w:sz w:val="24"/>
          <w:szCs w:val="24"/>
        </w:rPr>
        <w:t>υικού</w:t>
      </w:r>
      <w:proofErr w:type="spellEnd"/>
      <w:r w:rsidRPr="00087203">
        <w:rPr>
          <w:rFonts w:asciiTheme="minorHAnsi" w:hAnsiTheme="minorHAnsi"/>
          <w:sz w:val="24"/>
          <w:szCs w:val="24"/>
        </w:rPr>
        <w:t xml:space="preserve"> φορτίου της ηπατίτιδας </w:t>
      </w:r>
      <w:r w:rsidRPr="00087203">
        <w:rPr>
          <w:rFonts w:asciiTheme="minorHAnsi" w:hAnsiTheme="minorHAnsi"/>
          <w:sz w:val="24"/>
          <w:szCs w:val="24"/>
          <w:lang w:val="en-US"/>
        </w:rPr>
        <w:t>C</w:t>
      </w:r>
      <w:r w:rsidRPr="00087203">
        <w:rPr>
          <w:rFonts w:asciiTheme="minorHAnsi" w:hAnsiTheme="minorHAnsi"/>
          <w:sz w:val="24"/>
          <w:szCs w:val="24"/>
        </w:rPr>
        <w:t xml:space="preserve">, πάσχοντες από Κυστική Ίνωση και προληπτικός έλεγχος στον τομέα στον τομέα του </w:t>
      </w:r>
      <w:r w:rsidRPr="00087203">
        <w:rPr>
          <w:rFonts w:asciiTheme="minorHAnsi" w:hAnsiTheme="minorHAnsi"/>
          <w:sz w:val="24"/>
          <w:szCs w:val="24"/>
          <w:lang w:val="en-US"/>
        </w:rPr>
        <w:t>HIV</w:t>
      </w:r>
      <w:r w:rsidRPr="00087203">
        <w:rPr>
          <w:rFonts w:asciiTheme="minorHAnsi" w:hAnsiTheme="minorHAnsi"/>
          <w:sz w:val="24"/>
          <w:szCs w:val="24"/>
        </w:rPr>
        <w:t>/</w:t>
      </w:r>
      <w:r w:rsidRPr="00087203">
        <w:rPr>
          <w:rFonts w:asciiTheme="minorHAnsi" w:hAnsiTheme="minorHAnsi"/>
          <w:sz w:val="24"/>
          <w:szCs w:val="24"/>
          <w:lang w:val="en-US"/>
        </w:rPr>
        <w:t>AIDS</w:t>
      </w:r>
      <w:r w:rsidRPr="00087203">
        <w:rPr>
          <w:rFonts w:asciiTheme="minorHAnsi" w:hAnsiTheme="minorHAnsi"/>
          <w:sz w:val="24"/>
          <w:szCs w:val="24"/>
        </w:rPr>
        <w:t xml:space="preserve">. </w:t>
      </w:r>
    </w:p>
    <w:p w:rsidR="00087203" w:rsidRPr="00087203" w:rsidRDefault="00087203" w:rsidP="00C7022E">
      <w:pPr>
        <w:spacing w:line="240" w:lineRule="auto"/>
        <w:rPr>
          <w:rFonts w:asciiTheme="minorHAnsi" w:hAnsiTheme="minorHAnsi"/>
          <w:i/>
          <w:sz w:val="24"/>
          <w:szCs w:val="24"/>
        </w:rPr>
      </w:pPr>
      <w:r w:rsidRPr="00087203">
        <w:rPr>
          <w:rFonts w:asciiTheme="minorHAnsi" w:hAnsiTheme="minorHAnsi"/>
          <w:sz w:val="24"/>
          <w:szCs w:val="24"/>
        </w:rPr>
        <w:t xml:space="preserve">Βεβαίως θα πρέπει να επισημάνουμε ότι </w:t>
      </w:r>
      <w:r w:rsidRPr="00087203">
        <w:rPr>
          <w:rFonts w:asciiTheme="minorHAnsi" w:hAnsiTheme="minorHAnsi"/>
          <w:b/>
          <w:sz w:val="24"/>
          <w:szCs w:val="24"/>
        </w:rPr>
        <w:t xml:space="preserve">θετικό κρίνεται το τελευταίο εδάφιο του άρθρου 6 το οποίο αναφέρει ότι </w:t>
      </w:r>
      <w:r w:rsidRPr="00087203">
        <w:rPr>
          <w:rFonts w:asciiTheme="minorHAnsi" w:hAnsiTheme="minorHAnsi"/>
          <w:i/>
          <w:sz w:val="24"/>
          <w:szCs w:val="24"/>
        </w:rPr>
        <w:t>«Επίσης με απόφαση του Δ.Σ. ………………………….να διενεργούνται στα κρατικά νοσοκομεία».</w:t>
      </w:r>
    </w:p>
    <w:p w:rsidR="00087203" w:rsidRPr="00087203" w:rsidRDefault="00087203" w:rsidP="00C7022E">
      <w:pPr>
        <w:spacing w:line="240" w:lineRule="auto"/>
        <w:ind w:right="-334"/>
        <w:rPr>
          <w:rFonts w:asciiTheme="minorHAnsi" w:hAnsiTheme="minorHAnsi"/>
          <w:b/>
          <w:sz w:val="24"/>
          <w:szCs w:val="24"/>
        </w:rPr>
      </w:pPr>
      <w:r w:rsidRPr="00087203">
        <w:rPr>
          <w:rFonts w:asciiTheme="minorHAnsi" w:hAnsiTheme="minorHAnsi"/>
          <w:b/>
          <w:sz w:val="24"/>
          <w:szCs w:val="24"/>
        </w:rPr>
        <w:t xml:space="preserve">ΆΡΘΡΟ 7 : </w:t>
      </w:r>
      <w:r w:rsidRPr="00087203">
        <w:rPr>
          <w:rFonts w:asciiTheme="minorHAnsi" w:hAnsiTheme="minorHAnsi"/>
          <w:b/>
          <w:sz w:val="24"/>
          <w:szCs w:val="24"/>
          <w:u w:val="single"/>
        </w:rPr>
        <w:t>«Ιατρική περίθαλψη»</w:t>
      </w:r>
    </w:p>
    <w:p w:rsidR="00087203" w:rsidRPr="00087203" w:rsidRDefault="00087203" w:rsidP="00C7022E">
      <w:pPr>
        <w:spacing w:line="240" w:lineRule="auto"/>
        <w:ind w:right="-334"/>
        <w:rPr>
          <w:rFonts w:asciiTheme="minorHAnsi" w:hAnsiTheme="minorHAnsi"/>
          <w:b/>
          <w:sz w:val="24"/>
          <w:szCs w:val="24"/>
        </w:rPr>
      </w:pPr>
      <w:r w:rsidRPr="00087203">
        <w:rPr>
          <w:rFonts w:asciiTheme="minorHAnsi" w:hAnsiTheme="minorHAnsi"/>
          <w:b/>
          <w:sz w:val="24"/>
          <w:szCs w:val="24"/>
        </w:rPr>
        <w:t xml:space="preserve">Σχόλιο: Στο άρθρο 7 </w:t>
      </w:r>
      <w:r w:rsidRPr="00087203">
        <w:rPr>
          <w:rFonts w:asciiTheme="minorHAnsi" w:hAnsiTheme="minorHAnsi"/>
          <w:sz w:val="24"/>
          <w:szCs w:val="24"/>
        </w:rPr>
        <w:t>προβλέπεται εξέταση στο ιατρείο ή στο σπίτι του δικαιούχου, εφόσον αυτό είναι απαραίτητο.  Η διάταξη αυτή υπήρχε και στον προηγούμενο ΕΚΠΥ, όμως δεν εφαρμόστηκε διότι δεν υπάρχει η επιπλέον κάλυψη στην τιμή της πληρωμής των ιατρών του  ΕΟΠΥΥ με αποτέλεσμα οι ιατροί να αρνούνται να μετακινηθούν ακόμα και όταν αυτό απαιτείται γιατί οι ασθενείς είναι άτομα με βαριά κινητική αναπηρία</w:t>
      </w:r>
      <w:r w:rsidRPr="00087203">
        <w:rPr>
          <w:rFonts w:asciiTheme="minorHAnsi" w:hAnsiTheme="minorHAnsi"/>
          <w:b/>
          <w:sz w:val="24"/>
          <w:szCs w:val="24"/>
        </w:rPr>
        <w:t xml:space="preserve">. Για την επίλυση του ανωτέρω προβλήματος παραπέμπουμε σε σχετική πρότασή μας στο άρθρο 2  για την παροχή κατ’ </w:t>
      </w:r>
      <w:proofErr w:type="spellStart"/>
      <w:r w:rsidRPr="00087203">
        <w:rPr>
          <w:rFonts w:asciiTheme="minorHAnsi" w:hAnsiTheme="minorHAnsi"/>
          <w:b/>
          <w:sz w:val="24"/>
          <w:szCs w:val="24"/>
        </w:rPr>
        <w:t>οίκον</w:t>
      </w:r>
      <w:proofErr w:type="spellEnd"/>
      <w:r w:rsidRPr="00087203">
        <w:rPr>
          <w:rFonts w:asciiTheme="minorHAnsi" w:hAnsiTheme="minorHAnsi"/>
          <w:b/>
          <w:sz w:val="24"/>
          <w:szCs w:val="24"/>
        </w:rPr>
        <w:t xml:space="preserve"> ιατρικής επίσκεψης και ιατρικής νοσηλείας. </w:t>
      </w:r>
    </w:p>
    <w:p w:rsidR="00087203" w:rsidRPr="00087203" w:rsidRDefault="00087203" w:rsidP="00C7022E">
      <w:pPr>
        <w:spacing w:line="240" w:lineRule="auto"/>
        <w:rPr>
          <w:rFonts w:asciiTheme="minorHAnsi" w:hAnsiTheme="minorHAnsi"/>
          <w:sz w:val="24"/>
          <w:szCs w:val="24"/>
        </w:rPr>
      </w:pPr>
      <w:r w:rsidRPr="00087203">
        <w:rPr>
          <w:rFonts w:asciiTheme="minorHAnsi" w:hAnsiTheme="minorHAnsi"/>
          <w:b/>
          <w:sz w:val="24"/>
          <w:szCs w:val="24"/>
        </w:rPr>
        <w:t>ΑΡΘΡΟ  8:</w:t>
      </w:r>
      <w:r w:rsidRPr="00087203">
        <w:rPr>
          <w:rFonts w:asciiTheme="minorHAnsi" w:hAnsiTheme="minorHAnsi"/>
          <w:sz w:val="24"/>
          <w:szCs w:val="24"/>
        </w:rPr>
        <w:t xml:space="preserve"> </w:t>
      </w:r>
      <w:r w:rsidRPr="00087203">
        <w:rPr>
          <w:rFonts w:asciiTheme="minorHAnsi" w:hAnsiTheme="minorHAnsi"/>
          <w:b/>
          <w:sz w:val="24"/>
          <w:szCs w:val="24"/>
        </w:rPr>
        <w:t xml:space="preserve">«Διαγνωστικές </w:t>
      </w:r>
      <w:r w:rsidR="008627FA">
        <w:rPr>
          <w:rFonts w:asciiTheme="minorHAnsi" w:hAnsiTheme="minorHAnsi"/>
          <w:b/>
          <w:sz w:val="24"/>
          <w:szCs w:val="24"/>
        </w:rPr>
        <w:t>-</w:t>
      </w:r>
      <w:r w:rsidRPr="00087203">
        <w:rPr>
          <w:rFonts w:asciiTheme="minorHAnsi" w:hAnsiTheme="minorHAnsi"/>
          <w:b/>
          <w:sz w:val="24"/>
          <w:szCs w:val="24"/>
        </w:rPr>
        <w:t xml:space="preserve"> Ιατρικές Πράξεις» </w:t>
      </w:r>
      <w:r w:rsidRPr="00087203">
        <w:rPr>
          <w:rFonts w:asciiTheme="minorHAnsi" w:hAnsiTheme="minorHAnsi"/>
          <w:sz w:val="24"/>
          <w:szCs w:val="24"/>
        </w:rPr>
        <w:t xml:space="preserve"> </w:t>
      </w:r>
    </w:p>
    <w:p w:rsidR="00087203" w:rsidRPr="00C7022E" w:rsidRDefault="00C7022E" w:rsidP="00C7022E">
      <w:pPr>
        <w:spacing w:line="240" w:lineRule="auto"/>
        <w:rPr>
          <w:rFonts w:asciiTheme="minorHAnsi" w:hAnsiTheme="minorHAnsi"/>
          <w:b/>
          <w:color w:val="auto"/>
          <w:sz w:val="24"/>
          <w:szCs w:val="24"/>
        </w:rPr>
      </w:pPr>
      <w:r>
        <w:rPr>
          <w:rFonts w:asciiTheme="minorHAnsi" w:hAnsiTheme="minorHAnsi"/>
          <w:b/>
          <w:color w:val="auto"/>
          <w:sz w:val="24"/>
          <w:szCs w:val="24"/>
        </w:rPr>
        <w:t>Να προστεθεί</w:t>
      </w:r>
      <w:r w:rsidR="00087203" w:rsidRPr="00C7022E">
        <w:rPr>
          <w:rFonts w:asciiTheme="minorHAnsi" w:hAnsiTheme="minorHAnsi"/>
          <w:b/>
          <w:color w:val="auto"/>
          <w:sz w:val="24"/>
          <w:szCs w:val="24"/>
        </w:rPr>
        <w:t xml:space="preserve"> στο τέλος της 5</w:t>
      </w:r>
      <w:r w:rsidR="00087203" w:rsidRPr="00C7022E">
        <w:rPr>
          <w:rFonts w:asciiTheme="minorHAnsi" w:hAnsiTheme="minorHAnsi"/>
          <w:b/>
          <w:color w:val="auto"/>
          <w:sz w:val="24"/>
          <w:szCs w:val="24"/>
          <w:vertAlign w:val="superscript"/>
        </w:rPr>
        <w:t>ης</w:t>
      </w:r>
      <w:r w:rsidR="00087203" w:rsidRPr="00C7022E">
        <w:rPr>
          <w:rFonts w:asciiTheme="minorHAnsi" w:hAnsiTheme="minorHAnsi"/>
          <w:b/>
          <w:color w:val="auto"/>
          <w:sz w:val="24"/>
          <w:szCs w:val="24"/>
        </w:rPr>
        <w:t xml:space="preserve"> παραγράφου του 8</w:t>
      </w:r>
      <w:r w:rsidR="00087203" w:rsidRPr="00C7022E">
        <w:rPr>
          <w:rFonts w:asciiTheme="minorHAnsi" w:hAnsiTheme="minorHAnsi"/>
          <w:b/>
          <w:color w:val="auto"/>
          <w:sz w:val="24"/>
          <w:szCs w:val="24"/>
          <w:vertAlign w:val="superscript"/>
        </w:rPr>
        <w:t>ου</w:t>
      </w:r>
      <w:r w:rsidR="00087203" w:rsidRPr="00C7022E">
        <w:rPr>
          <w:rFonts w:asciiTheme="minorHAnsi" w:hAnsiTheme="minorHAnsi"/>
          <w:b/>
          <w:color w:val="auto"/>
          <w:sz w:val="24"/>
          <w:szCs w:val="24"/>
        </w:rPr>
        <w:t xml:space="preserve"> άρθρου τ</w:t>
      </w:r>
      <w:r>
        <w:rPr>
          <w:rFonts w:asciiTheme="minorHAnsi" w:hAnsiTheme="minorHAnsi"/>
          <w:b/>
          <w:color w:val="auto"/>
          <w:sz w:val="24"/>
          <w:szCs w:val="24"/>
        </w:rPr>
        <w:t>ο εξής εδάφιο</w:t>
      </w:r>
      <w:r w:rsidR="00087203" w:rsidRPr="00C7022E">
        <w:rPr>
          <w:rFonts w:asciiTheme="minorHAnsi" w:hAnsiTheme="minorHAnsi"/>
          <w:b/>
          <w:color w:val="auto"/>
          <w:sz w:val="24"/>
          <w:szCs w:val="24"/>
        </w:rPr>
        <w:t xml:space="preserve">: </w:t>
      </w:r>
    </w:p>
    <w:p w:rsidR="00087203" w:rsidRPr="00C7022E" w:rsidRDefault="00C7022E" w:rsidP="00C7022E">
      <w:pPr>
        <w:widowControl w:val="0"/>
        <w:overflowPunct w:val="0"/>
        <w:autoSpaceDE w:val="0"/>
        <w:autoSpaceDN w:val="0"/>
        <w:adjustRightInd w:val="0"/>
        <w:spacing w:line="240" w:lineRule="auto"/>
        <w:ind w:left="4"/>
        <w:rPr>
          <w:rFonts w:asciiTheme="minorHAnsi" w:hAnsiTheme="minorHAnsi"/>
          <w:b/>
          <w:color w:val="auto"/>
          <w:sz w:val="24"/>
          <w:szCs w:val="24"/>
        </w:rPr>
      </w:pPr>
      <w:r w:rsidRPr="00C7022E">
        <w:rPr>
          <w:rFonts w:asciiTheme="minorHAnsi" w:hAnsiTheme="minorHAnsi"/>
          <w:color w:val="auto"/>
          <w:sz w:val="24"/>
          <w:szCs w:val="24"/>
        </w:rPr>
        <w:t>«</w:t>
      </w:r>
      <w:r w:rsidR="00087203" w:rsidRPr="00C7022E">
        <w:rPr>
          <w:rFonts w:asciiTheme="minorHAnsi" w:hAnsiTheme="minorHAnsi"/>
          <w:color w:val="auto"/>
          <w:sz w:val="24"/>
          <w:szCs w:val="24"/>
        </w:rPr>
        <w:t>Για τα άτομα με αναπηρία και χρόνιες παθήσεις, οι οποίοι διενεργούν εξετάσεις σε τακτά χρονικά διαστήματα για την πρόληψη επιπλοκών που δύναται να οδηγήσουν σε μόνιμες και σοβαρές αναπηρίες ζητούμε την πλήρη απόδοση του κόστους διαγνωστικ</w:t>
      </w:r>
      <w:r w:rsidRPr="00C7022E">
        <w:rPr>
          <w:rFonts w:asciiTheme="minorHAnsi" w:hAnsiTheme="minorHAnsi"/>
          <w:color w:val="auto"/>
          <w:sz w:val="24"/>
          <w:szCs w:val="24"/>
        </w:rPr>
        <w:t>ών και εργαστηριακών εξετάσεων»</w:t>
      </w:r>
      <w:r>
        <w:rPr>
          <w:rFonts w:asciiTheme="minorHAnsi" w:hAnsiTheme="minorHAnsi"/>
          <w:color w:val="auto"/>
          <w:sz w:val="24"/>
          <w:szCs w:val="24"/>
        </w:rPr>
        <w:t>.</w:t>
      </w:r>
    </w:p>
    <w:p w:rsidR="00087203" w:rsidRPr="00087203" w:rsidRDefault="00087203" w:rsidP="00C7022E">
      <w:pPr>
        <w:widowControl w:val="0"/>
        <w:overflowPunct w:val="0"/>
        <w:autoSpaceDE w:val="0"/>
        <w:autoSpaceDN w:val="0"/>
        <w:adjustRightInd w:val="0"/>
        <w:spacing w:line="240" w:lineRule="auto"/>
        <w:ind w:left="4"/>
        <w:rPr>
          <w:rFonts w:asciiTheme="minorHAnsi" w:hAnsiTheme="minorHAnsi"/>
          <w:b/>
          <w:sz w:val="24"/>
          <w:szCs w:val="24"/>
        </w:rPr>
      </w:pPr>
      <w:r w:rsidRPr="00087203">
        <w:rPr>
          <w:rFonts w:asciiTheme="minorHAnsi" w:hAnsiTheme="minorHAnsi"/>
          <w:b/>
          <w:sz w:val="24"/>
          <w:szCs w:val="24"/>
        </w:rPr>
        <w:t xml:space="preserve">Επίσης  προτείνουμε:     </w:t>
      </w:r>
    </w:p>
    <w:p w:rsidR="00087203" w:rsidRPr="00087203" w:rsidRDefault="00087203" w:rsidP="00C7022E">
      <w:pPr>
        <w:widowControl w:val="0"/>
        <w:numPr>
          <w:ilvl w:val="0"/>
          <w:numId w:val="29"/>
        </w:numPr>
        <w:overflowPunct w:val="0"/>
        <w:autoSpaceDE w:val="0"/>
        <w:autoSpaceDN w:val="0"/>
        <w:adjustRightInd w:val="0"/>
        <w:spacing w:line="240" w:lineRule="auto"/>
        <w:ind w:left="4"/>
        <w:contextualSpacing/>
        <w:rPr>
          <w:rFonts w:asciiTheme="minorHAnsi" w:hAnsiTheme="minorHAnsi"/>
          <w:sz w:val="24"/>
          <w:szCs w:val="24"/>
        </w:rPr>
      </w:pPr>
      <w:r w:rsidRPr="00087203">
        <w:rPr>
          <w:rFonts w:asciiTheme="minorHAnsi" w:hAnsiTheme="minorHAnsi"/>
          <w:sz w:val="24"/>
          <w:szCs w:val="24"/>
        </w:rPr>
        <w:t>Να προβλεφθεί ότι μετά από την κατά περίπτωση εξέταση στην ΑΥΣ ΕΟΠΥΥ αποζημιώνονται μη κοστολογημένες εργαστηριακές διαγνωστικές εξετάσεις που διενεργούνται σε δομές του ΕΟΠΥΥ και δημόσια νοσοκομεία</w:t>
      </w:r>
      <w:r w:rsidR="00235460">
        <w:rPr>
          <w:rFonts w:asciiTheme="minorHAnsi" w:hAnsiTheme="minorHAnsi"/>
          <w:sz w:val="24"/>
          <w:szCs w:val="24"/>
        </w:rPr>
        <w:t>,</w:t>
      </w:r>
      <w:r w:rsidRPr="00087203">
        <w:rPr>
          <w:rFonts w:asciiTheme="minorHAnsi" w:hAnsiTheme="minorHAnsi"/>
          <w:sz w:val="24"/>
          <w:szCs w:val="24"/>
        </w:rPr>
        <w:t xml:space="preserve"> σύμφωνα με </w:t>
      </w:r>
      <w:r w:rsidRPr="00087203">
        <w:rPr>
          <w:rFonts w:asciiTheme="minorHAnsi" w:hAnsiTheme="minorHAnsi"/>
          <w:sz w:val="24"/>
          <w:szCs w:val="24"/>
        </w:rPr>
        <w:lastRenderedPageBreak/>
        <w:t xml:space="preserve">αιτιολογημένη ιατρική γνωμάτευση. </w:t>
      </w:r>
    </w:p>
    <w:p w:rsidR="00087203" w:rsidRDefault="00087203" w:rsidP="00C7022E">
      <w:pPr>
        <w:widowControl w:val="0"/>
        <w:numPr>
          <w:ilvl w:val="0"/>
          <w:numId w:val="29"/>
        </w:numPr>
        <w:overflowPunct w:val="0"/>
        <w:autoSpaceDE w:val="0"/>
        <w:autoSpaceDN w:val="0"/>
        <w:adjustRightInd w:val="0"/>
        <w:spacing w:line="240" w:lineRule="auto"/>
        <w:ind w:left="4"/>
        <w:contextualSpacing/>
        <w:rPr>
          <w:rFonts w:asciiTheme="minorHAnsi" w:hAnsiTheme="minorHAnsi"/>
          <w:sz w:val="24"/>
          <w:szCs w:val="24"/>
        </w:rPr>
      </w:pPr>
      <w:r w:rsidRPr="00087203">
        <w:rPr>
          <w:rFonts w:asciiTheme="minorHAnsi" w:hAnsiTheme="minorHAnsi"/>
          <w:sz w:val="24"/>
          <w:szCs w:val="24"/>
        </w:rPr>
        <w:t>Το Δ.Σ. του Οργανισμού, μετά την κατά περίπτωση εξέταση από την ΑΥΣ ΕΟΠΥΥ και βάσει γνωμοδότησης της ανωτέρω Επιτροπής δύναται να αποφασίζει για την πλήρη απόδοση της δαπάνης του κόστους εξετάσεων διαγνωστικών</w:t>
      </w:r>
      <w:r w:rsidR="00235460">
        <w:rPr>
          <w:rFonts w:asciiTheme="minorHAnsi" w:hAnsiTheme="minorHAnsi"/>
          <w:sz w:val="24"/>
          <w:szCs w:val="24"/>
        </w:rPr>
        <w:t>,</w:t>
      </w:r>
      <w:r w:rsidRPr="00087203">
        <w:rPr>
          <w:rFonts w:asciiTheme="minorHAnsi" w:hAnsiTheme="minorHAnsi"/>
          <w:sz w:val="24"/>
          <w:szCs w:val="24"/>
        </w:rPr>
        <w:t xml:space="preserve"> εργαστηριακών</w:t>
      </w:r>
      <w:r w:rsidR="00235460">
        <w:rPr>
          <w:rFonts w:asciiTheme="minorHAnsi" w:hAnsiTheme="minorHAnsi"/>
          <w:sz w:val="24"/>
          <w:szCs w:val="24"/>
        </w:rPr>
        <w:t>,</w:t>
      </w:r>
      <w:r w:rsidRPr="00087203">
        <w:rPr>
          <w:rFonts w:asciiTheme="minorHAnsi" w:hAnsiTheme="minorHAnsi"/>
          <w:sz w:val="24"/>
          <w:szCs w:val="24"/>
        </w:rPr>
        <w:t xml:space="preserve"> στις περιπτώσεις κατά τις οποίες οι συγκεκριμένες εξετάσεις δεν μπορούν να πραγματοποιηθούν αποδεδειγμένα από δημόσιο νοσοκομείο ή δομές του ΕΟΠΥΥ λόγω βλάβης ιατρικών μηχανημάτων ή έλλειψης τεχνικών υποδομών και τεχνογνωσίας ή μεγάλου χρόνου αναμονής για τη διενέργεια της εξέτασης η οποία βλάπτει την υγεία του εξεταζόμενου.  </w:t>
      </w:r>
    </w:p>
    <w:p w:rsidR="00235460" w:rsidRPr="00087203" w:rsidRDefault="00235460" w:rsidP="00C7022E">
      <w:pPr>
        <w:widowControl w:val="0"/>
        <w:overflowPunct w:val="0"/>
        <w:autoSpaceDE w:val="0"/>
        <w:autoSpaceDN w:val="0"/>
        <w:adjustRightInd w:val="0"/>
        <w:spacing w:line="240" w:lineRule="auto"/>
        <w:ind w:left="4"/>
        <w:contextualSpacing/>
        <w:rPr>
          <w:rFonts w:asciiTheme="minorHAnsi" w:hAnsiTheme="minorHAnsi"/>
          <w:sz w:val="24"/>
          <w:szCs w:val="24"/>
        </w:rPr>
      </w:pPr>
    </w:p>
    <w:p w:rsidR="00087203" w:rsidRPr="00087203" w:rsidRDefault="00087203" w:rsidP="00C7022E">
      <w:pPr>
        <w:spacing w:line="240" w:lineRule="auto"/>
        <w:rPr>
          <w:rFonts w:asciiTheme="minorHAnsi" w:hAnsiTheme="minorHAnsi"/>
          <w:b/>
          <w:sz w:val="24"/>
          <w:szCs w:val="24"/>
        </w:rPr>
      </w:pPr>
      <w:r w:rsidRPr="00087203">
        <w:rPr>
          <w:rFonts w:asciiTheme="minorHAnsi" w:hAnsiTheme="minorHAnsi"/>
          <w:b/>
          <w:sz w:val="24"/>
          <w:szCs w:val="24"/>
        </w:rPr>
        <w:t xml:space="preserve">ΑΡΘΡΟ 9:  «Φαρμακευτική περίθαλψη» </w:t>
      </w:r>
    </w:p>
    <w:p w:rsidR="00087203" w:rsidRPr="00087203" w:rsidRDefault="00087203" w:rsidP="00C7022E">
      <w:pPr>
        <w:spacing w:line="240" w:lineRule="auto"/>
        <w:rPr>
          <w:rFonts w:asciiTheme="minorHAnsi" w:hAnsiTheme="minorHAnsi"/>
          <w:color w:val="FF0000"/>
          <w:sz w:val="24"/>
          <w:szCs w:val="24"/>
        </w:rPr>
      </w:pPr>
      <w:r w:rsidRPr="00087203">
        <w:rPr>
          <w:rFonts w:asciiTheme="minorHAnsi" w:hAnsiTheme="minorHAnsi"/>
          <w:b/>
          <w:sz w:val="24"/>
          <w:szCs w:val="24"/>
        </w:rPr>
        <w:t>Πρόταση 1η:</w:t>
      </w:r>
      <w:r w:rsidRPr="00087203">
        <w:rPr>
          <w:rFonts w:asciiTheme="minorHAnsi" w:hAnsiTheme="minorHAnsi"/>
          <w:sz w:val="24"/>
          <w:szCs w:val="24"/>
        </w:rPr>
        <w:t xml:space="preserve"> Να προβλεφθεί σε συνεργασία με τις </w:t>
      </w:r>
      <w:r w:rsidR="00235460">
        <w:rPr>
          <w:rFonts w:asciiTheme="minorHAnsi" w:hAnsiTheme="minorHAnsi"/>
          <w:sz w:val="24"/>
          <w:szCs w:val="24"/>
        </w:rPr>
        <w:t>υπηρεσίες του ΕΟΠΥΥ και των αρμό</w:t>
      </w:r>
      <w:r w:rsidRPr="00087203">
        <w:rPr>
          <w:rFonts w:asciiTheme="minorHAnsi" w:hAnsiTheme="minorHAnsi"/>
          <w:sz w:val="24"/>
          <w:szCs w:val="24"/>
        </w:rPr>
        <w:t>δ</w:t>
      </w:r>
      <w:r w:rsidR="00235460">
        <w:rPr>
          <w:rFonts w:asciiTheme="minorHAnsi" w:hAnsiTheme="minorHAnsi"/>
          <w:sz w:val="24"/>
          <w:szCs w:val="24"/>
        </w:rPr>
        <w:t>ι</w:t>
      </w:r>
      <w:r w:rsidRPr="00087203">
        <w:rPr>
          <w:rFonts w:asciiTheme="minorHAnsi" w:hAnsiTheme="minorHAnsi"/>
          <w:sz w:val="24"/>
          <w:szCs w:val="24"/>
        </w:rPr>
        <w:t>ων υπηρεσιών του Υπουργείου</w:t>
      </w:r>
      <w:r w:rsidR="00235460">
        <w:rPr>
          <w:rFonts w:asciiTheme="minorHAnsi" w:hAnsiTheme="minorHAnsi"/>
          <w:sz w:val="24"/>
          <w:szCs w:val="24"/>
        </w:rPr>
        <w:t>,</w:t>
      </w:r>
      <w:r w:rsidRPr="00087203">
        <w:rPr>
          <w:rFonts w:asciiTheme="minorHAnsi" w:hAnsiTheme="minorHAnsi"/>
          <w:sz w:val="24"/>
          <w:szCs w:val="24"/>
        </w:rPr>
        <w:t xml:space="preserve"> η τροποποίηση των διατάξεων του ν. 4172/13 και του σχετικού Π.Δ. έτσι ώστε </w:t>
      </w:r>
      <w:r w:rsidRPr="00087203">
        <w:rPr>
          <w:rFonts w:asciiTheme="minorHAnsi" w:hAnsiTheme="minorHAnsi"/>
          <w:b/>
          <w:sz w:val="24"/>
          <w:szCs w:val="24"/>
          <w:u w:val="single"/>
        </w:rPr>
        <w:t>«Οι ιατροί των Μονάδων Μεσογειακής Αναιμίας και Δρεπανοκυτταρικής Νόσου να μπορούν να συνταγογραφούν όλα τα σκευάσματα που χρειάζονται για την αντιμετώπιση της νόσου και των επιπλοκών αυτής, ανεξάρτητα από την ειδικότητά τους».</w:t>
      </w:r>
      <w:r w:rsidRPr="00087203">
        <w:rPr>
          <w:rFonts w:asciiTheme="minorHAnsi" w:hAnsiTheme="minorHAnsi"/>
          <w:sz w:val="24"/>
          <w:szCs w:val="24"/>
        </w:rPr>
        <w:t xml:space="preserve"> </w:t>
      </w:r>
    </w:p>
    <w:p w:rsidR="00087203" w:rsidRPr="00087203" w:rsidRDefault="00087203" w:rsidP="00C7022E">
      <w:pPr>
        <w:spacing w:line="240" w:lineRule="auto"/>
        <w:rPr>
          <w:rFonts w:asciiTheme="minorHAnsi" w:hAnsiTheme="minorHAnsi"/>
          <w:sz w:val="24"/>
          <w:szCs w:val="24"/>
        </w:rPr>
      </w:pPr>
      <w:r w:rsidRPr="00087203">
        <w:rPr>
          <w:rFonts w:asciiTheme="minorHAnsi" w:hAnsiTheme="minorHAnsi"/>
          <w:b/>
          <w:sz w:val="24"/>
          <w:szCs w:val="24"/>
        </w:rPr>
        <w:t>Αιτιολογική Έκθεση:</w:t>
      </w:r>
      <w:r w:rsidRPr="00087203">
        <w:rPr>
          <w:rFonts w:asciiTheme="minorHAnsi" w:hAnsiTheme="minorHAnsi"/>
          <w:sz w:val="24"/>
          <w:szCs w:val="24"/>
        </w:rPr>
        <w:t xml:space="preserve"> Προτείνουμε την ανωτέρω τροποποίηση δεδομένου ότι στις Μονάδες Μεσογειακής Αν</w:t>
      </w:r>
      <w:r w:rsidR="00235460">
        <w:rPr>
          <w:rFonts w:asciiTheme="minorHAnsi" w:hAnsiTheme="minorHAnsi"/>
          <w:sz w:val="24"/>
          <w:szCs w:val="24"/>
        </w:rPr>
        <w:t>αιμίας και Δρ</w:t>
      </w:r>
      <w:r w:rsidRPr="00087203">
        <w:rPr>
          <w:rFonts w:asciiTheme="minorHAnsi" w:hAnsiTheme="minorHAnsi"/>
          <w:sz w:val="24"/>
          <w:szCs w:val="24"/>
        </w:rPr>
        <w:t xml:space="preserve">επανοκυτταρικής Νόσου δεν διορίζονται ιατροί  με ειδικότητα στις προαναφερθείσες παθήσεις. Στις Μονάδες Μεσογειακής Αναιμίας και Δρεπανοκυτταρικής Νόσου υπηρετούν συνήθως παθολόγοι ή παιδίατροι. Ειδικότερα οι ιατροί </w:t>
      </w:r>
      <w:r w:rsidR="00235460" w:rsidRPr="00087203">
        <w:rPr>
          <w:rFonts w:asciiTheme="minorHAnsi" w:hAnsiTheme="minorHAnsi"/>
          <w:sz w:val="24"/>
          <w:szCs w:val="24"/>
        </w:rPr>
        <w:t xml:space="preserve">αντίστοιχης </w:t>
      </w:r>
      <w:r w:rsidRPr="00087203">
        <w:rPr>
          <w:rFonts w:asciiTheme="minorHAnsi" w:hAnsiTheme="minorHAnsi"/>
          <w:sz w:val="24"/>
          <w:szCs w:val="24"/>
        </w:rPr>
        <w:t xml:space="preserve">ειδικότητας για την παρακολούθηση επιπλοκών της Μεσογειακής Αναιμίας και </w:t>
      </w:r>
      <w:proofErr w:type="spellStart"/>
      <w:r w:rsidRPr="00087203">
        <w:rPr>
          <w:rFonts w:asciiTheme="minorHAnsi" w:hAnsiTheme="minorHAnsi"/>
          <w:sz w:val="24"/>
          <w:szCs w:val="24"/>
        </w:rPr>
        <w:t>Δρτεπανοκυτταρικής</w:t>
      </w:r>
      <w:proofErr w:type="spellEnd"/>
      <w:r w:rsidRPr="00087203">
        <w:rPr>
          <w:rFonts w:asciiTheme="minorHAnsi" w:hAnsiTheme="minorHAnsi"/>
          <w:sz w:val="24"/>
          <w:szCs w:val="24"/>
        </w:rPr>
        <w:t xml:space="preserve"> Αναιμίας δεν υπηρετούν στις Μ.Μ.Α</w:t>
      </w:r>
      <w:r w:rsidR="00235460">
        <w:rPr>
          <w:rFonts w:asciiTheme="minorHAnsi" w:hAnsiTheme="minorHAnsi"/>
          <w:sz w:val="24"/>
          <w:szCs w:val="24"/>
        </w:rPr>
        <w:t>.</w:t>
      </w:r>
      <w:r w:rsidRPr="00087203">
        <w:rPr>
          <w:rFonts w:asciiTheme="minorHAnsi" w:hAnsiTheme="minorHAnsi"/>
          <w:sz w:val="24"/>
          <w:szCs w:val="24"/>
        </w:rPr>
        <w:t xml:space="preserve"> με αποτέλεσμα την  υπερβολική ταλαιπωρία των πασχόντων για τη συνταγογράφηση των φαρμάκων που απαιτούνται για τις επιπλοκές τους.  </w:t>
      </w:r>
    </w:p>
    <w:p w:rsidR="00087203" w:rsidRPr="00087203" w:rsidRDefault="00087203" w:rsidP="00C7022E">
      <w:pPr>
        <w:spacing w:line="240" w:lineRule="auto"/>
        <w:rPr>
          <w:rFonts w:asciiTheme="minorHAnsi" w:hAnsiTheme="minorHAnsi"/>
          <w:sz w:val="24"/>
          <w:szCs w:val="24"/>
        </w:rPr>
      </w:pPr>
      <w:r w:rsidRPr="00087203">
        <w:rPr>
          <w:rFonts w:asciiTheme="minorHAnsi" w:hAnsiTheme="minorHAnsi"/>
          <w:b/>
          <w:sz w:val="24"/>
          <w:szCs w:val="24"/>
        </w:rPr>
        <w:t>Υγειονομικό Υλικό:</w:t>
      </w:r>
      <w:r w:rsidRPr="00087203">
        <w:rPr>
          <w:rFonts w:asciiTheme="minorHAnsi" w:hAnsiTheme="minorHAnsi"/>
          <w:sz w:val="24"/>
          <w:szCs w:val="24"/>
        </w:rPr>
        <w:t xml:space="preserve"> </w:t>
      </w:r>
    </w:p>
    <w:p w:rsidR="00087203" w:rsidRPr="00087203" w:rsidRDefault="00087203" w:rsidP="00C7022E">
      <w:pPr>
        <w:spacing w:line="240" w:lineRule="auto"/>
        <w:rPr>
          <w:rFonts w:asciiTheme="minorHAnsi" w:hAnsiTheme="minorHAnsi"/>
          <w:sz w:val="24"/>
          <w:szCs w:val="24"/>
        </w:rPr>
      </w:pPr>
      <w:r w:rsidRPr="00087203">
        <w:rPr>
          <w:rFonts w:asciiTheme="minorHAnsi" w:hAnsiTheme="minorHAnsi"/>
          <w:b/>
          <w:sz w:val="24"/>
          <w:szCs w:val="24"/>
        </w:rPr>
        <w:t>Πρόταση 2</w:t>
      </w:r>
      <w:r w:rsidRPr="00087203">
        <w:rPr>
          <w:rFonts w:asciiTheme="minorHAnsi" w:hAnsiTheme="minorHAnsi"/>
          <w:b/>
          <w:sz w:val="24"/>
          <w:szCs w:val="24"/>
          <w:vertAlign w:val="superscript"/>
        </w:rPr>
        <w:t>η</w:t>
      </w:r>
      <w:r w:rsidRPr="00087203">
        <w:rPr>
          <w:rFonts w:asciiTheme="minorHAnsi" w:hAnsiTheme="minorHAnsi"/>
          <w:b/>
          <w:sz w:val="24"/>
          <w:szCs w:val="24"/>
        </w:rPr>
        <w:t>:</w:t>
      </w:r>
      <w:r w:rsidRPr="00087203">
        <w:rPr>
          <w:rFonts w:asciiTheme="minorHAnsi" w:hAnsiTheme="minorHAnsi"/>
          <w:sz w:val="24"/>
          <w:szCs w:val="24"/>
        </w:rPr>
        <w:t xml:space="preserve"> Διορθώσεις συμπληρώσεις σε ότι αφορά το αναλώσιμο υλικό που χρησιμοποιούν τα άτομα με Σακχαρώδη Διαβήτη: </w:t>
      </w:r>
    </w:p>
    <w:p w:rsidR="00087203" w:rsidRPr="00087203" w:rsidRDefault="00087203" w:rsidP="00C7022E">
      <w:pPr>
        <w:numPr>
          <w:ilvl w:val="0"/>
          <w:numId w:val="26"/>
        </w:numPr>
        <w:spacing w:after="0" w:line="240" w:lineRule="auto"/>
        <w:rPr>
          <w:rFonts w:asciiTheme="minorHAnsi" w:hAnsiTheme="minorHAnsi"/>
          <w:color w:val="auto"/>
          <w:sz w:val="24"/>
          <w:szCs w:val="24"/>
          <w:u w:val="single"/>
        </w:rPr>
      </w:pPr>
      <w:r w:rsidRPr="00087203">
        <w:rPr>
          <w:rFonts w:asciiTheme="minorHAnsi" w:hAnsiTheme="minorHAnsi"/>
          <w:b/>
          <w:color w:val="auto"/>
          <w:sz w:val="24"/>
          <w:szCs w:val="24"/>
        </w:rPr>
        <w:t>Στην περ. Δ</w:t>
      </w:r>
      <w:r w:rsidRPr="00087203">
        <w:rPr>
          <w:rFonts w:asciiTheme="minorHAnsi" w:hAnsiTheme="minorHAnsi"/>
          <w:color w:val="auto"/>
          <w:sz w:val="24"/>
          <w:szCs w:val="24"/>
        </w:rPr>
        <w:t>. της  Ενότητας «Δεν καταβάλλουν συμμετοχή για το υγειονομικό</w:t>
      </w:r>
      <w:r w:rsidR="003B4BF4">
        <w:rPr>
          <w:rFonts w:asciiTheme="minorHAnsi" w:hAnsiTheme="minorHAnsi"/>
          <w:color w:val="auto"/>
          <w:sz w:val="24"/>
          <w:szCs w:val="24"/>
        </w:rPr>
        <w:t xml:space="preserve"> υλικό» να προβλεφθεί για τους </w:t>
      </w:r>
      <w:r w:rsidRPr="00087203">
        <w:rPr>
          <w:rFonts w:asciiTheme="minorHAnsi" w:hAnsiTheme="minorHAnsi"/>
          <w:color w:val="auto"/>
          <w:sz w:val="24"/>
          <w:szCs w:val="24"/>
        </w:rPr>
        <w:t xml:space="preserve">πάσχοντες </w:t>
      </w:r>
      <w:proofErr w:type="spellStart"/>
      <w:r w:rsidRPr="00087203">
        <w:rPr>
          <w:rFonts w:asciiTheme="minorHAnsi" w:hAnsiTheme="minorHAnsi"/>
          <w:color w:val="auto"/>
          <w:sz w:val="24"/>
          <w:szCs w:val="24"/>
        </w:rPr>
        <w:t>ινσουλινοθεραπευόμενους</w:t>
      </w:r>
      <w:proofErr w:type="spellEnd"/>
      <w:r w:rsidRPr="00087203">
        <w:rPr>
          <w:rFonts w:asciiTheme="minorHAnsi" w:hAnsiTheme="minorHAnsi"/>
          <w:color w:val="auto"/>
          <w:sz w:val="24"/>
          <w:szCs w:val="24"/>
        </w:rPr>
        <w:t xml:space="preserve"> τύπου 2 και με αντιδιαβητικά</w:t>
      </w:r>
      <w:r w:rsidR="003B4BF4">
        <w:rPr>
          <w:rFonts w:asciiTheme="minorHAnsi" w:hAnsiTheme="minorHAnsi"/>
          <w:color w:val="auto"/>
          <w:sz w:val="24"/>
          <w:szCs w:val="24"/>
        </w:rPr>
        <w:t>,</w:t>
      </w:r>
      <w:r w:rsidRPr="00087203">
        <w:rPr>
          <w:rFonts w:asciiTheme="minorHAnsi" w:hAnsiTheme="minorHAnsi"/>
          <w:color w:val="auto"/>
          <w:sz w:val="24"/>
          <w:szCs w:val="24"/>
        </w:rPr>
        <w:t xml:space="preserve"> </w:t>
      </w:r>
      <w:r w:rsidRPr="00087203">
        <w:rPr>
          <w:rFonts w:asciiTheme="minorHAnsi" w:hAnsiTheme="minorHAnsi"/>
          <w:color w:val="auto"/>
          <w:sz w:val="24"/>
          <w:szCs w:val="24"/>
          <w:u w:val="single"/>
        </w:rPr>
        <w:t xml:space="preserve">μηδενική συμμετοχή  στους  </w:t>
      </w:r>
      <w:proofErr w:type="spellStart"/>
      <w:r w:rsidRPr="00087203">
        <w:rPr>
          <w:rFonts w:asciiTheme="minorHAnsi" w:hAnsiTheme="minorHAnsi"/>
          <w:color w:val="auto"/>
          <w:sz w:val="24"/>
          <w:szCs w:val="24"/>
          <w:u w:val="single"/>
        </w:rPr>
        <w:t>σκαρφιστήρες</w:t>
      </w:r>
      <w:proofErr w:type="spellEnd"/>
    </w:p>
    <w:p w:rsidR="00087203" w:rsidRPr="00087203" w:rsidRDefault="00087203" w:rsidP="00C7022E">
      <w:pPr>
        <w:spacing w:after="0" w:line="240" w:lineRule="auto"/>
        <w:rPr>
          <w:rFonts w:asciiTheme="minorHAnsi" w:hAnsiTheme="minorHAnsi"/>
          <w:color w:val="auto"/>
          <w:sz w:val="24"/>
          <w:szCs w:val="24"/>
          <w:u w:val="single"/>
        </w:rPr>
      </w:pPr>
    </w:p>
    <w:p w:rsidR="00087203" w:rsidRPr="00087203" w:rsidRDefault="00087203" w:rsidP="00C7022E">
      <w:pPr>
        <w:numPr>
          <w:ilvl w:val="0"/>
          <w:numId w:val="26"/>
        </w:numPr>
        <w:spacing w:after="0" w:line="240" w:lineRule="auto"/>
        <w:rPr>
          <w:rFonts w:asciiTheme="minorHAnsi" w:hAnsiTheme="minorHAnsi"/>
          <w:color w:val="auto"/>
          <w:sz w:val="24"/>
          <w:szCs w:val="24"/>
        </w:rPr>
      </w:pPr>
      <w:r w:rsidRPr="00087203">
        <w:rPr>
          <w:rFonts w:asciiTheme="minorHAnsi" w:hAnsiTheme="minorHAnsi"/>
          <w:b/>
          <w:color w:val="auto"/>
          <w:sz w:val="24"/>
          <w:szCs w:val="24"/>
        </w:rPr>
        <w:t xml:space="preserve">Στην περ.  6 </w:t>
      </w:r>
      <w:r w:rsidRPr="00087203">
        <w:rPr>
          <w:rFonts w:asciiTheme="minorHAnsi" w:hAnsiTheme="minorHAnsi"/>
          <w:color w:val="auto"/>
          <w:sz w:val="24"/>
          <w:szCs w:val="24"/>
          <w:u w:val="single"/>
        </w:rPr>
        <w:t>που αφορά στη χορήγηση των αναλωσίμων υλικών:</w:t>
      </w:r>
      <w:r w:rsidRPr="00087203">
        <w:rPr>
          <w:rFonts w:asciiTheme="minorHAnsi" w:hAnsiTheme="minorHAnsi"/>
          <w:color w:val="auto"/>
          <w:sz w:val="24"/>
          <w:szCs w:val="24"/>
        </w:rPr>
        <w:t xml:space="preserve"> (πάσχοντες που κάνουν χρήση αντλίας συνεχούς έγχυσης ινσουλίνης) </w:t>
      </w:r>
      <w:r w:rsidRPr="00087203">
        <w:rPr>
          <w:rFonts w:asciiTheme="minorHAnsi" w:hAnsiTheme="minorHAnsi"/>
          <w:b/>
          <w:color w:val="auto"/>
          <w:sz w:val="24"/>
          <w:szCs w:val="24"/>
        </w:rPr>
        <w:t xml:space="preserve">να προστεθούν </w:t>
      </w:r>
      <w:r w:rsidRPr="00087203">
        <w:rPr>
          <w:rFonts w:asciiTheme="minorHAnsi" w:hAnsiTheme="minorHAnsi"/>
          <w:b/>
          <w:color w:val="auto"/>
          <w:sz w:val="24"/>
          <w:szCs w:val="24"/>
          <w:u w:val="single"/>
        </w:rPr>
        <w:t>και οι ταινίες κετονών στο αίμα (50  ταινίες/ανά έτος)</w:t>
      </w:r>
    </w:p>
    <w:p w:rsidR="00087203" w:rsidRPr="00087203" w:rsidRDefault="00087203" w:rsidP="00C7022E">
      <w:pPr>
        <w:numPr>
          <w:ilvl w:val="0"/>
          <w:numId w:val="26"/>
        </w:numPr>
        <w:spacing w:after="0" w:line="240" w:lineRule="auto"/>
        <w:rPr>
          <w:rFonts w:asciiTheme="minorHAnsi" w:hAnsiTheme="minorHAnsi"/>
          <w:color w:val="auto"/>
          <w:sz w:val="24"/>
          <w:szCs w:val="24"/>
        </w:rPr>
      </w:pPr>
      <w:r w:rsidRPr="00087203">
        <w:rPr>
          <w:rFonts w:asciiTheme="minorHAnsi" w:hAnsiTheme="minorHAnsi"/>
          <w:color w:val="auto"/>
          <w:sz w:val="24"/>
          <w:szCs w:val="24"/>
        </w:rPr>
        <w:t>Στον πίνακα</w:t>
      </w:r>
      <w:r w:rsidR="003B4BF4">
        <w:rPr>
          <w:rFonts w:asciiTheme="minorHAnsi" w:hAnsiTheme="minorHAnsi"/>
          <w:color w:val="auto"/>
          <w:sz w:val="24"/>
          <w:szCs w:val="24"/>
        </w:rPr>
        <w:t>,</w:t>
      </w:r>
      <w:r w:rsidRPr="00087203">
        <w:rPr>
          <w:rFonts w:asciiTheme="minorHAnsi" w:hAnsiTheme="minorHAnsi"/>
          <w:color w:val="auto"/>
          <w:sz w:val="24"/>
          <w:szCs w:val="24"/>
        </w:rPr>
        <w:t xml:space="preserve"> όπου αναγράφεται η λιανική τιμή και τιμή αποζημίωσης από τον ΕΟΠΥΥ, δεν αναφέρεται η τιμή αποζημίωσης για:</w:t>
      </w:r>
    </w:p>
    <w:p w:rsidR="00087203" w:rsidRPr="00087203" w:rsidRDefault="00087203" w:rsidP="00C7022E">
      <w:pPr>
        <w:numPr>
          <w:ilvl w:val="0"/>
          <w:numId w:val="25"/>
        </w:numPr>
        <w:spacing w:after="0" w:line="240" w:lineRule="auto"/>
        <w:rPr>
          <w:rFonts w:asciiTheme="minorHAnsi" w:hAnsiTheme="minorHAnsi"/>
          <w:color w:val="auto"/>
          <w:sz w:val="24"/>
          <w:szCs w:val="24"/>
          <w:lang w:val="en-US"/>
        </w:rPr>
      </w:pPr>
      <w:proofErr w:type="spellStart"/>
      <w:r w:rsidRPr="00087203">
        <w:rPr>
          <w:rFonts w:asciiTheme="minorHAnsi" w:hAnsiTheme="minorHAnsi"/>
          <w:color w:val="auto"/>
          <w:sz w:val="24"/>
          <w:szCs w:val="24"/>
          <w:lang w:val="en-US"/>
        </w:rPr>
        <w:t>Βελόνες</w:t>
      </w:r>
      <w:proofErr w:type="spellEnd"/>
    </w:p>
    <w:p w:rsidR="00087203" w:rsidRPr="00087203" w:rsidRDefault="00087203" w:rsidP="00C7022E">
      <w:pPr>
        <w:numPr>
          <w:ilvl w:val="0"/>
          <w:numId w:val="25"/>
        </w:numPr>
        <w:spacing w:after="0" w:line="240" w:lineRule="auto"/>
        <w:rPr>
          <w:rFonts w:asciiTheme="minorHAnsi" w:hAnsiTheme="minorHAnsi"/>
          <w:color w:val="auto"/>
          <w:sz w:val="24"/>
          <w:szCs w:val="24"/>
          <w:lang w:val="en-US"/>
        </w:rPr>
      </w:pPr>
      <w:proofErr w:type="spellStart"/>
      <w:r w:rsidRPr="00087203">
        <w:rPr>
          <w:rFonts w:asciiTheme="minorHAnsi" w:hAnsiTheme="minorHAnsi"/>
          <w:color w:val="auto"/>
          <w:sz w:val="24"/>
          <w:szCs w:val="24"/>
          <w:lang w:val="en-US"/>
        </w:rPr>
        <w:t>Σκ</w:t>
      </w:r>
      <w:proofErr w:type="spellEnd"/>
      <w:r w:rsidRPr="00087203">
        <w:rPr>
          <w:rFonts w:asciiTheme="minorHAnsi" w:hAnsiTheme="minorHAnsi"/>
          <w:color w:val="auto"/>
          <w:sz w:val="24"/>
          <w:szCs w:val="24"/>
          <w:lang w:val="en-US"/>
        </w:rPr>
        <w:t xml:space="preserve">αρφιστήρες και </w:t>
      </w:r>
    </w:p>
    <w:p w:rsidR="00087203" w:rsidRPr="00087203" w:rsidRDefault="00087203" w:rsidP="00C7022E">
      <w:pPr>
        <w:numPr>
          <w:ilvl w:val="0"/>
          <w:numId w:val="25"/>
        </w:numPr>
        <w:spacing w:after="0" w:line="240" w:lineRule="auto"/>
        <w:rPr>
          <w:rFonts w:asciiTheme="minorHAnsi" w:hAnsiTheme="minorHAnsi"/>
          <w:color w:val="auto"/>
          <w:sz w:val="24"/>
          <w:szCs w:val="24"/>
        </w:rPr>
      </w:pPr>
      <w:r w:rsidRPr="00087203">
        <w:rPr>
          <w:rFonts w:asciiTheme="minorHAnsi" w:hAnsiTheme="minorHAnsi"/>
          <w:color w:val="auto"/>
          <w:sz w:val="24"/>
          <w:szCs w:val="24"/>
        </w:rPr>
        <w:t xml:space="preserve">Ταινίες κετονών για το αίμα. Στην περίπτωση αυτή η λιανική τιμή είναι 20-21 ευρώ για 10 ταινίες, ενώ η τιμή αποζημίωσης είναι 7,50 Ευρώ, η οποία τιμή αφορά τις ταινίες κετονών για τα ούρα (παρατηρητήριο τιμών). Με </w:t>
      </w:r>
      <w:r w:rsidRPr="00087203">
        <w:rPr>
          <w:rFonts w:asciiTheme="minorHAnsi" w:hAnsiTheme="minorHAnsi"/>
          <w:color w:val="auto"/>
          <w:sz w:val="24"/>
          <w:szCs w:val="24"/>
        </w:rPr>
        <w:lastRenderedPageBreak/>
        <w:t>αποτέλεσμα ο ασφαλισμένος να πληρώνει τη διαφορά, ενώ η συμμετοχή του είναι μηδενική.</w:t>
      </w:r>
    </w:p>
    <w:p w:rsidR="00087203" w:rsidRPr="00087203" w:rsidRDefault="00087203" w:rsidP="00C7022E">
      <w:pPr>
        <w:spacing w:after="0" w:line="240" w:lineRule="auto"/>
        <w:rPr>
          <w:rFonts w:asciiTheme="minorHAnsi" w:hAnsiTheme="minorHAnsi"/>
          <w:color w:val="auto"/>
          <w:sz w:val="24"/>
          <w:szCs w:val="24"/>
        </w:rPr>
      </w:pPr>
    </w:p>
    <w:p w:rsidR="00087203" w:rsidRPr="00087203" w:rsidRDefault="00087203" w:rsidP="00C7022E">
      <w:pPr>
        <w:numPr>
          <w:ilvl w:val="0"/>
          <w:numId w:val="32"/>
        </w:numPr>
        <w:spacing w:after="0" w:line="240" w:lineRule="auto"/>
        <w:rPr>
          <w:rFonts w:asciiTheme="minorHAnsi" w:hAnsiTheme="minorHAnsi"/>
          <w:color w:val="auto"/>
          <w:sz w:val="24"/>
          <w:szCs w:val="24"/>
        </w:rPr>
      </w:pPr>
      <w:r w:rsidRPr="00087203">
        <w:rPr>
          <w:rFonts w:asciiTheme="minorHAnsi" w:hAnsiTheme="minorHAnsi"/>
          <w:b/>
          <w:color w:val="auto"/>
          <w:sz w:val="24"/>
          <w:szCs w:val="24"/>
          <w:u w:val="single"/>
        </w:rPr>
        <w:t>Στην περίπτωση ΙΙ Συσκευές Έγχυσης φαρμάκων</w:t>
      </w:r>
      <w:r w:rsidRPr="00087203">
        <w:rPr>
          <w:rFonts w:asciiTheme="minorHAnsi" w:hAnsiTheme="minorHAnsi"/>
          <w:color w:val="auto"/>
          <w:sz w:val="24"/>
          <w:szCs w:val="24"/>
        </w:rPr>
        <w:t xml:space="preserve"> να προστεθούν μετά την περίπτωση α</w:t>
      </w:r>
      <w:r w:rsidR="00421717" w:rsidRPr="00421717">
        <w:rPr>
          <w:rFonts w:asciiTheme="minorHAnsi" w:hAnsiTheme="minorHAnsi"/>
          <w:color w:val="auto"/>
          <w:sz w:val="24"/>
          <w:szCs w:val="24"/>
        </w:rPr>
        <w:t>,</w:t>
      </w:r>
      <w:r w:rsidRPr="00087203">
        <w:rPr>
          <w:rFonts w:asciiTheme="minorHAnsi" w:hAnsiTheme="minorHAnsi"/>
          <w:color w:val="auto"/>
          <w:sz w:val="24"/>
          <w:szCs w:val="24"/>
        </w:rPr>
        <w:t xml:space="preserve">  οι παρ. β και γ ως εξής:   </w:t>
      </w:r>
    </w:p>
    <w:p w:rsidR="00087203" w:rsidRPr="00087203" w:rsidRDefault="00087203" w:rsidP="00C7022E">
      <w:pPr>
        <w:spacing w:after="0" w:line="240" w:lineRule="auto"/>
        <w:ind w:left="360"/>
        <w:rPr>
          <w:rFonts w:asciiTheme="minorHAnsi" w:hAnsiTheme="minorHAnsi"/>
          <w:color w:val="auto"/>
          <w:sz w:val="24"/>
          <w:szCs w:val="24"/>
        </w:rPr>
      </w:pPr>
      <w:r w:rsidRPr="00087203">
        <w:rPr>
          <w:rFonts w:asciiTheme="minorHAnsi" w:hAnsiTheme="minorHAnsi"/>
          <w:color w:val="auto"/>
          <w:sz w:val="24"/>
          <w:szCs w:val="24"/>
        </w:rPr>
        <w:t xml:space="preserve">       β.  Καθετήρες έγχυσης ινσουλίνης (από </w:t>
      </w:r>
      <w:r w:rsidRPr="00087203">
        <w:rPr>
          <w:rFonts w:asciiTheme="minorHAnsi" w:hAnsiTheme="minorHAnsi"/>
          <w:b/>
          <w:color w:val="auto"/>
          <w:sz w:val="24"/>
          <w:szCs w:val="24"/>
        </w:rPr>
        <w:t>10-20</w:t>
      </w:r>
      <w:r w:rsidRPr="00087203">
        <w:rPr>
          <w:rFonts w:asciiTheme="minorHAnsi" w:hAnsiTheme="minorHAnsi"/>
          <w:color w:val="auto"/>
          <w:sz w:val="24"/>
          <w:szCs w:val="24"/>
        </w:rPr>
        <w:t xml:space="preserve"> τεμάχια μηνιαίως διαφόρων     </w:t>
      </w:r>
    </w:p>
    <w:p w:rsidR="00087203" w:rsidRPr="00087203" w:rsidRDefault="00087203" w:rsidP="00C7022E">
      <w:pPr>
        <w:spacing w:after="0" w:line="240" w:lineRule="auto"/>
        <w:ind w:left="360"/>
        <w:rPr>
          <w:rFonts w:asciiTheme="minorHAnsi" w:hAnsiTheme="minorHAnsi"/>
          <w:color w:val="auto"/>
          <w:sz w:val="24"/>
          <w:szCs w:val="24"/>
        </w:rPr>
      </w:pPr>
      <w:r w:rsidRPr="00087203">
        <w:rPr>
          <w:rFonts w:asciiTheme="minorHAnsi" w:hAnsiTheme="minorHAnsi"/>
          <w:color w:val="auto"/>
          <w:sz w:val="24"/>
          <w:szCs w:val="24"/>
        </w:rPr>
        <w:t xml:space="preserve">       τύπων).                                                                                                      </w:t>
      </w:r>
    </w:p>
    <w:p w:rsidR="00087203" w:rsidRPr="00087203" w:rsidRDefault="00087203" w:rsidP="00C7022E">
      <w:pPr>
        <w:spacing w:after="0" w:line="240" w:lineRule="auto"/>
        <w:ind w:left="360"/>
        <w:rPr>
          <w:rFonts w:asciiTheme="minorHAnsi" w:hAnsiTheme="minorHAnsi"/>
          <w:color w:val="auto"/>
          <w:sz w:val="24"/>
          <w:szCs w:val="24"/>
        </w:rPr>
      </w:pPr>
      <w:r w:rsidRPr="00087203">
        <w:rPr>
          <w:rFonts w:asciiTheme="minorHAnsi" w:hAnsiTheme="minorHAnsi"/>
          <w:color w:val="auto"/>
          <w:sz w:val="24"/>
          <w:szCs w:val="24"/>
        </w:rPr>
        <w:t xml:space="preserve">        </w:t>
      </w:r>
      <w:proofErr w:type="spellStart"/>
      <w:r w:rsidRPr="00087203">
        <w:rPr>
          <w:rFonts w:asciiTheme="minorHAnsi" w:hAnsiTheme="minorHAnsi"/>
          <w:color w:val="auto"/>
          <w:sz w:val="24"/>
          <w:szCs w:val="24"/>
        </w:rPr>
        <w:t>γ.Δεξαμενές</w:t>
      </w:r>
      <w:proofErr w:type="spellEnd"/>
      <w:r w:rsidRPr="00087203">
        <w:rPr>
          <w:rFonts w:asciiTheme="minorHAnsi" w:hAnsiTheme="minorHAnsi"/>
          <w:color w:val="auto"/>
          <w:sz w:val="24"/>
          <w:szCs w:val="24"/>
        </w:rPr>
        <w:t xml:space="preserve"> (από </w:t>
      </w:r>
      <w:r w:rsidRPr="00087203">
        <w:rPr>
          <w:rFonts w:asciiTheme="minorHAnsi" w:hAnsiTheme="minorHAnsi"/>
          <w:b/>
          <w:color w:val="auto"/>
          <w:sz w:val="24"/>
          <w:szCs w:val="24"/>
        </w:rPr>
        <w:t>10-20</w:t>
      </w:r>
      <w:r w:rsidRPr="00087203">
        <w:rPr>
          <w:rFonts w:asciiTheme="minorHAnsi" w:hAnsiTheme="minorHAnsi"/>
          <w:color w:val="auto"/>
          <w:sz w:val="24"/>
          <w:szCs w:val="24"/>
        </w:rPr>
        <w:t xml:space="preserve"> μηνιαίως ανάλογα με τις μονάδες ινσουλίνης).                                                                                                      </w:t>
      </w:r>
    </w:p>
    <w:p w:rsidR="00087203" w:rsidRPr="00087203" w:rsidRDefault="00087203" w:rsidP="00C7022E">
      <w:pPr>
        <w:spacing w:after="0" w:line="240" w:lineRule="auto"/>
        <w:rPr>
          <w:rFonts w:asciiTheme="minorHAnsi" w:hAnsiTheme="minorHAnsi"/>
          <w:color w:val="auto"/>
          <w:sz w:val="24"/>
          <w:szCs w:val="24"/>
        </w:rPr>
      </w:pPr>
    </w:p>
    <w:p w:rsidR="00087203" w:rsidRPr="00087203" w:rsidRDefault="00087203" w:rsidP="00C7022E">
      <w:pPr>
        <w:spacing w:after="0" w:line="240" w:lineRule="auto"/>
        <w:rPr>
          <w:rFonts w:asciiTheme="minorHAnsi" w:hAnsiTheme="minorHAnsi"/>
          <w:color w:val="auto"/>
          <w:sz w:val="24"/>
          <w:szCs w:val="24"/>
        </w:rPr>
      </w:pPr>
      <w:r w:rsidRPr="00087203">
        <w:rPr>
          <w:rFonts w:asciiTheme="minorHAnsi" w:hAnsiTheme="minorHAnsi"/>
          <w:b/>
          <w:color w:val="auto"/>
          <w:sz w:val="24"/>
          <w:szCs w:val="24"/>
          <w:u w:val="single"/>
        </w:rPr>
        <w:t xml:space="preserve">Επισημάνσεις και προτάσεις για </w:t>
      </w:r>
      <w:r w:rsidRPr="00087203">
        <w:rPr>
          <w:rFonts w:asciiTheme="minorHAnsi" w:hAnsiTheme="minorHAnsi"/>
          <w:b/>
          <w:color w:val="auto"/>
          <w:sz w:val="24"/>
          <w:szCs w:val="24"/>
        </w:rPr>
        <w:t>το πλαφόν της αποδοτέας τιμής για την αντλία συνεχούς έγχυσης ινσουλίνης και τα αναλώσιμα αυτής :</w:t>
      </w:r>
      <w:r w:rsidRPr="00087203">
        <w:rPr>
          <w:rFonts w:asciiTheme="minorHAnsi" w:hAnsiTheme="minorHAnsi"/>
          <w:color w:val="auto"/>
          <w:sz w:val="24"/>
          <w:szCs w:val="24"/>
        </w:rPr>
        <w:t xml:space="preserve">  </w:t>
      </w:r>
    </w:p>
    <w:p w:rsidR="00087203" w:rsidRPr="00087203" w:rsidRDefault="00087203" w:rsidP="00C7022E">
      <w:pPr>
        <w:spacing w:after="0" w:line="240" w:lineRule="auto"/>
        <w:rPr>
          <w:rFonts w:asciiTheme="minorHAnsi" w:hAnsiTheme="minorHAnsi"/>
          <w:color w:val="auto"/>
          <w:sz w:val="24"/>
          <w:szCs w:val="24"/>
        </w:rPr>
      </w:pPr>
    </w:p>
    <w:p w:rsidR="00087203" w:rsidRPr="00087203" w:rsidRDefault="00087203" w:rsidP="00C7022E">
      <w:pPr>
        <w:spacing w:after="0" w:line="240" w:lineRule="auto"/>
        <w:rPr>
          <w:rFonts w:asciiTheme="minorHAnsi" w:hAnsiTheme="minorHAnsi"/>
          <w:color w:val="auto"/>
          <w:sz w:val="24"/>
          <w:szCs w:val="24"/>
        </w:rPr>
      </w:pPr>
      <w:r w:rsidRPr="00087203">
        <w:rPr>
          <w:rFonts w:asciiTheme="minorHAnsi" w:hAnsiTheme="minorHAnsi"/>
          <w:color w:val="auto"/>
          <w:sz w:val="24"/>
          <w:szCs w:val="24"/>
        </w:rPr>
        <w:t>Σύμφωνα με το προσχέδιο τροποποιήσεων</w:t>
      </w:r>
      <w:r w:rsidR="00DD5135">
        <w:rPr>
          <w:rFonts w:asciiTheme="minorHAnsi" w:hAnsiTheme="minorHAnsi"/>
          <w:color w:val="auto"/>
          <w:sz w:val="24"/>
          <w:szCs w:val="24"/>
        </w:rPr>
        <w:t>,</w:t>
      </w:r>
      <w:r w:rsidRPr="00087203">
        <w:rPr>
          <w:rFonts w:asciiTheme="minorHAnsi" w:hAnsiTheme="minorHAnsi"/>
          <w:color w:val="auto"/>
          <w:sz w:val="24"/>
          <w:szCs w:val="24"/>
        </w:rPr>
        <w:t xml:space="preserve"> ο Ε.Ο.Π.Υ.Υ. αποζημιώνει στην αντλία έγχυσης ινσουλίνης μέχρι </w:t>
      </w:r>
      <w:r w:rsidRPr="00087203">
        <w:rPr>
          <w:rFonts w:asciiTheme="minorHAnsi" w:hAnsiTheme="minorHAnsi"/>
          <w:color w:val="auto"/>
          <w:sz w:val="24"/>
          <w:szCs w:val="24"/>
          <w:lang w:val="en-US"/>
        </w:rPr>
        <w:t> </w:t>
      </w:r>
      <w:r w:rsidRPr="00087203">
        <w:rPr>
          <w:rFonts w:asciiTheme="minorHAnsi" w:hAnsiTheme="minorHAnsi"/>
          <w:color w:val="auto"/>
          <w:sz w:val="24"/>
          <w:szCs w:val="24"/>
        </w:rPr>
        <w:t>2.370 ευρώ</w:t>
      </w:r>
      <w:r w:rsidRPr="00087203">
        <w:rPr>
          <w:rFonts w:asciiTheme="minorHAnsi" w:hAnsiTheme="minorHAnsi"/>
          <w:b/>
          <w:color w:val="auto"/>
          <w:sz w:val="24"/>
          <w:szCs w:val="24"/>
        </w:rPr>
        <w:t>. Η τιμή αυτή είναι κατώτερη της τιμής που ισχύει στην πραγματική αγορά.</w:t>
      </w:r>
      <w:r w:rsidRPr="00087203">
        <w:rPr>
          <w:rFonts w:asciiTheme="minorHAnsi" w:hAnsiTheme="minorHAnsi"/>
          <w:color w:val="auto"/>
          <w:sz w:val="24"/>
          <w:szCs w:val="24"/>
        </w:rPr>
        <w:t xml:space="preserve"> Το πλαφόν των 2</w:t>
      </w:r>
      <w:r w:rsidR="00DD5135">
        <w:rPr>
          <w:rFonts w:asciiTheme="minorHAnsi" w:hAnsiTheme="minorHAnsi"/>
          <w:color w:val="auto"/>
          <w:sz w:val="24"/>
          <w:szCs w:val="24"/>
        </w:rPr>
        <w:t>.</w:t>
      </w:r>
      <w:r w:rsidRPr="00087203">
        <w:rPr>
          <w:rFonts w:asciiTheme="minorHAnsi" w:hAnsiTheme="minorHAnsi"/>
          <w:color w:val="auto"/>
          <w:sz w:val="24"/>
          <w:szCs w:val="24"/>
        </w:rPr>
        <w:t>370</w:t>
      </w:r>
      <w:r w:rsidR="00DD5135">
        <w:rPr>
          <w:rFonts w:asciiTheme="minorHAnsi" w:hAnsiTheme="minorHAnsi"/>
          <w:color w:val="auto"/>
          <w:sz w:val="24"/>
          <w:szCs w:val="24"/>
        </w:rPr>
        <w:t xml:space="preserve"> </w:t>
      </w:r>
      <w:r w:rsidRPr="00087203">
        <w:rPr>
          <w:rFonts w:asciiTheme="minorHAnsi" w:hAnsiTheme="minorHAnsi"/>
          <w:color w:val="auto"/>
          <w:sz w:val="24"/>
          <w:szCs w:val="24"/>
        </w:rPr>
        <w:t>€  θα αποτρέψει τη χρήση της αντλίας από πάσχοντες στους οποίους η αντλία είναι απαραίτητη για την σωστή ρύθμισ</w:t>
      </w:r>
      <w:r w:rsidR="00DD5135">
        <w:rPr>
          <w:rFonts w:asciiTheme="minorHAnsi" w:hAnsiTheme="minorHAnsi"/>
          <w:color w:val="auto"/>
          <w:sz w:val="24"/>
          <w:szCs w:val="24"/>
        </w:rPr>
        <w:t>η</w:t>
      </w:r>
      <w:r w:rsidRPr="00087203">
        <w:rPr>
          <w:rFonts w:asciiTheme="minorHAnsi" w:hAnsiTheme="minorHAnsi"/>
          <w:color w:val="auto"/>
          <w:sz w:val="24"/>
          <w:szCs w:val="24"/>
        </w:rPr>
        <w:t xml:space="preserve"> των επιπέδων γλυκόζης στο αίμα τους  και την αποφυγή επιπλοκών του Σ.Δ.  που οδηγούν σε μόνιμες αναπηρίες, προκαλώντας μεγαλύτερη δημοσιονομική δαπάνη. </w:t>
      </w:r>
    </w:p>
    <w:p w:rsidR="00087203" w:rsidRPr="00087203" w:rsidRDefault="00087203" w:rsidP="00C7022E">
      <w:pPr>
        <w:spacing w:after="0" w:line="240" w:lineRule="auto"/>
        <w:rPr>
          <w:rFonts w:asciiTheme="minorHAnsi" w:hAnsiTheme="minorHAnsi"/>
          <w:color w:val="auto"/>
          <w:sz w:val="24"/>
          <w:szCs w:val="24"/>
        </w:rPr>
      </w:pPr>
    </w:p>
    <w:p w:rsidR="00087203" w:rsidRPr="00087203" w:rsidRDefault="00087203" w:rsidP="00C7022E">
      <w:pPr>
        <w:spacing w:after="0" w:line="240" w:lineRule="auto"/>
        <w:rPr>
          <w:rFonts w:asciiTheme="minorHAnsi" w:hAnsiTheme="minorHAnsi"/>
          <w:color w:val="auto"/>
          <w:sz w:val="24"/>
          <w:szCs w:val="24"/>
        </w:rPr>
      </w:pPr>
      <w:r w:rsidRPr="00087203">
        <w:rPr>
          <w:rFonts w:asciiTheme="minorHAnsi" w:hAnsiTheme="minorHAnsi"/>
          <w:b/>
          <w:color w:val="auto"/>
          <w:sz w:val="24"/>
          <w:szCs w:val="24"/>
        </w:rPr>
        <w:t xml:space="preserve">Σχόλιο: </w:t>
      </w:r>
      <w:r w:rsidR="00DD5135">
        <w:rPr>
          <w:rFonts w:asciiTheme="minorHAnsi" w:hAnsiTheme="minorHAnsi"/>
          <w:color w:val="auto"/>
          <w:sz w:val="24"/>
          <w:szCs w:val="24"/>
        </w:rPr>
        <w:t>Επίσης,</w:t>
      </w:r>
      <w:r w:rsidRPr="00087203">
        <w:rPr>
          <w:rFonts w:asciiTheme="minorHAnsi" w:hAnsiTheme="minorHAnsi"/>
          <w:color w:val="auto"/>
          <w:sz w:val="24"/>
          <w:szCs w:val="24"/>
        </w:rPr>
        <w:t xml:space="preserve"> η επιβολή του πλαφόν στο ποσό των 2</w:t>
      </w:r>
      <w:r w:rsidR="00DD5135">
        <w:rPr>
          <w:rFonts w:asciiTheme="minorHAnsi" w:hAnsiTheme="minorHAnsi"/>
          <w:color w:val="auto"/>
          <w:sz w:val="24"/>
          <w:szCs w:val="24"/>
        </w:rPr>
        <w:t>.</w:t>
      </w:r>
      <w:r w:rsidRPr="00087203">
        <w:rPr>
          <w:rFonts w:asciiTheme="minorHAnsi" w:hAnsiTheme="minorHAnsi"/>
          <w:color w:val="auto"/>
          <w:sz w:val="24"/>
          <w:szCs w:val="24"/>
        </w:rPr>
        <w:t>370</w:t>
      </w:r>
      <w:r w:rsidR="00DD5135">
        <w:rPr>
          <w:rFonts w:asciiTheme="minorHAnsi" w:hAnsiTheme="minorHAnsi"/>
          <w:color w:val="auto"/>
          <w:sz w:val="24"/>
          <w:szCs w:val="24"/>
        </w:rPr>
        <w:t xml:space="preserve"> </w:t>
      </w:r>
      <w:r w:rsidRPr="00087203">
        <w:rPr>
          <w:rFonts w:asciiTheme="minorHAnsi" w:hAnsiTheme="minorHAnsi"/>
          <w:color w:val="auto"/>
          <w:sz w:val="24"/>
          <w:szCs w:val="24"/>
        </w:rPr>
        <w:t>€ αποκλείει τους πάσχοντες από Σ.Δ. τύπου 1 από τις αντλίες νέας τεχνολογίας</w:t>
      </w:r>
      <w:r w:rsidRPr="00087203">
        <w:rPr>
          <w:rFonts w:asciiTheme="minorHAnsi" w:hAnsiTheme="minorHAnsi"/>
          <w:b/>
          <w:color w:val="auto"/>
          <w:sz w:val="24"/>
          <w:szCs w:val="24"/>
        </w:rPr>
        <w:t>. Ιδιαίτερα προβλήματα θα αντιμετωπίσουν ομάδες υψηλού κινδύνου</w:t>
      </w:r>
      <w:r w:rsidR="00DD5135">
        <w:rPr>
          <w:rFonts w:asciiTheme="minorHAnsi" w:hAnsiTheme="minorHAnsi"/>
          <w:b/>
          <w:color w:val="auto"/>
          <w:sz w:val="24"/>
          <w:szCs w:val="24"/>
        </w:rPr>
        <w:t>,</w:t>
      </w:r>
      <w:r w:rsidRPr="00087203">
        <w:rPr>
          <w:rFonts w:asciiTheme="minorHAnsi" w:hAnsiTheme="minorHAnsi"/>
          <w:b/>
          <w:color w:val="auto"/>
          <w:sz w:val="24"/>
          <w:szCs w:val="24"/>
        </w:rPr>
        <w:t xml:space="preserve"> όπως τα παιδιά μικρής ηλικίας</w:t>
      </w:r>
      <w:r w:rsidR="00DD5135">
        <w:rPr>
          <w:rFonts w:asciiTheme="minorHAnsi" w:hAnsiTheme="minorHAnsi"/>
          <w:b/>
          <w:color w:val="auto"/>
          <w:sz w:val="24"/>
          <w:szCs w:val="24"/>
        </w:rPr>
        <w:t>,</w:t>
      </w:r>
      <w:r w:rsidRPr="00087203">
        <w:rPr>
          <w:rFonts w:asciiTheme="minorHAnsi" w:hAnsiTheme="minorHAnsi"/>
          <w:b/>
          <w:color w:val="auto"/>
          <w:sz w:val="24"/>
          <w:szCs w:val="24"/>
        </w:rPr>
        <w:t xml:space="preserve"> τα οποία κινδυνεύουν από υπογλυκαι</w:t>
      </w:r>
      <w:r w:rsidR="00DD5135">
        <w:rPr>
          <w:rFonts w:asciiTheme="minorHAnsi" w:hAnsiTheme="minorHAnsi"/>
          <w:b/>
          <w:color w:val="auto"/>
          <w:sz w:val="24"/>
          <w:szCs w:val="24"/>
        </w:rPr>
        <w:t>μίες κατά τη διάρκεια του ύπνου</w:t>
      </w:r>
      <w:r w:rsidRPr="00087203">
        <w:rPr>
          <w:rFonts w:asciiTheme="minorHAnsi" w:hAnsiTheme="minorHAnsi"/>
          <w:b/>
          <w:color w:val="auto"/>
          <w:sz w:val="24"/>
          <w:szCs w:val="24"/>
        </w:rPr>
        <w:t xml:space="preserve"> και οι οποίες προλαμβάνονται μέσω αντλιών νέας τεχνολογίας </w:t>
      </w:r>
      <w:r w:rsidRPr="00087203">
        <w:rPr>
          <w:rFonts w:asciiTheme="minorHAnsi" w:hAnsiTheme="minorHAnsi"/>
          <w:color w:val="auto"/>
          <w:sz w:val="24"/>
          <w:szCs w:val="24"/>
        </w:rPr>
        <w:t xml:space="preserve">με τη χρήση του ¨πομπού¨ όπως αναφέρουμε στην περ. β των αμέσως παρακάτω προτάσεων μας. </w:t>
      </w:r>
    </w:p>
    <w:p w:rsidR="00087203" w:rsidRPr="00087203" w:rsidRDefault="00087203" w:rsidP="00C7022E">
      <w:pPr>
        <w:spacing w:after="0" w:line="240" w:lineRule="auto"/>
        <w:jc w:val="left"/>
        <w:rPr>
          <w:rFonts w:asciiTheme="minorHAnsi" w:hAnsiTheme="minorHAnsi"/>
          <w:color w:val="auto"/>
          <w:sz w:val="24"/>
          <w:szCs w:val="24"/>
        </w:rPr>
      </w:pPr>
    </w:p>
    <w:p w:rsidR="00087203" w:rsidRPr="00087203" w:rsidRDefault="00087203" w:rsidP="00C7022E">
      <w:pPr>
        <w:spacing w:after="0" w:line="240" w:lineRule="auto"/>
        <w:rPr>
          <w:rFonts w:asciiTheme="minorHAnsi" w:hAnsiTheme="minorHAnsi"/>
          <w:b/>
          <w:color w:val="auto"/>
          <w:sz w:val="24"/>
          <w:szCs w:val="24"/>
        </w:rPr>
      </w:pPr>
      <w:r w:rsidRPr="00087203">
        <w:rPr>
          <w:rFonts w:asciiTheme="minorHAnsi" w:hAnsiTheme="minorHAnsi"/>
          <w:b/>
          <w:color w:val="auto"/>
          <w:sz w:val="24"/>
          <w:szCs w:val="24"/>
        </w:rPr>
        <w:t xml:space="preserve">Πρόταση για τον καθορισμό του πλαφόν που τίθεται για την απόδοση του κόστους αγοράς αντλίας συνεχούς έγχυσης ινσουλίνης: </w:t>
      </w:r>
    </w:p>
    <w:p w:rsidR="00087203" w:rsidRPr="00087203" w:rsidRDefault="00087203" w:rsidP="00C7022E">
      <w:pPr>
        <w:spacing w:after="0" w:line="240" w:lineRule="auto"/>
        <w:rPr>
          <w:rFonts w:asciiTheme="minorHAnsi" w:hAnsiTheme="minorHAnsi"/>
          <w:b/>
          <w:color w:val="auto"/>
          <w:sz w:val="24"/>
          <w:szCs w:val="24"/>
        </w:rPr>
      </w:pPr>
    </w:p>
    <w:p w:rsidR="00087203" w:rsidRPr="00087203" w:rsidRDefault="00DD5135" w:rsidP="00C7022E">
      <w:pPr>
        <w:spacing w:after="0" w:line="240" w:lineRule="auto"/>
        <w:rPr>
          <w:rFonts w:asciiTheme="minorHAnsi" w:hAnsiTheme="minorHAnsi"/>
          <w:b/>
          <w:color w:val="auto"/>
          <w:sz w:val="24"/>
          <w:szCs w:val="24"/>
        </w:rPr>
      </w:pPr>
      <w:r>
        <w:rPr>
          <w:rFonts w:asciiTheme="minorHAnsi" w:hAnsiTheme="minorHAnsi"/>
          <w:b/>
          <w:color w:val="auto"/>
          <w:sz w:val="24"/>
          <w:szCs w:val="24"/>
        </w:rPr>
        <w:t>Η Ε.Σ.Α.</w:t>
      </w:r>
      <w:r w:rsidR="00087203" w:rsidRPr="00087203">
        <w:rPr>
          <w:rFonts w:asciiTheme="minorHAnsi" w:hAnsiTheme="minorHAnsi"/>
          <w:b/>
          <w:color w:val="auto"/>
          <w:sz w:val="24"/>
          <w:szCs w:val="24"/>
        </w:rPr>
        <w:t>μεΑ</w:t>
      </w:r>
      <w:r>
        <w:rPr>
          <w:rFonts w:asciiTheme="minorHAnsi" w:hAnsiTheme="minorHAnsi"/>
          <w:b/>
          <w:color w:val="auto"/>
          <w:sz w:val="24"/>
          <w:szCs w:val="24"/>
        </w:rPr>
        <w:t>.</w:t>
      </w:r>
      <w:r w:rsidR="00087203" w:rsidRPr="00087203">
        <w:rPr>
          <w:rFonts w:asciiTheme="minorHAnsi" w:hAnsiTheme="minorHAnsi"/>
          <w:b/>
          <w:color w:val="auto"/>
          <w:sz w:val="24"/>
          <w:szCs w:val="24"/>
        </w:rPr>
        <w:t xml:space="preserve"> προτείνει </w:t>
      </w:r>
      <w:r w:rsidR="00087203" w:rsidRPr="00087203">
        <w:rPr>
          <w:rFonts w:asciiTheme="minorHAnsi" w:hAnsiTheme="minorHAnsi"/>
          <w:color w:val="auto"/>
          <w:sz w:val="24"/>
          <w:szCs w:val="24"/>
        </w:rPr>
        <w:t xml:space="preserve">τη </w:t>
      </w:r>
      <w:r w:rsidR="00087203" w:rsidRPr="00087203">
        <w:rPr>
          <w:rFonts w:asciiTheme="minorHAnsi" w:hAnsiTheme="minorHAnsi"/>
          <w:b/>
          <w:color w:val="auto"/>
          <w:sz w:val="24"/>
          <w:szCs w:val="24"/>
        </w:rPr>
        <w:t>σύσταση Ειδικής Επιτροπής στον ΕΟΠΥΥ</w:t>
      </w:r>
      <w:r w:rsidR="00087203" w:rsidRPr="00087203">
        <w:rPr>
          <w:rFonts w:asciiTheme="minorHAnsi" w:hAnsiTheme="minorHAnsi"/>
          <w:color w:val="auto"/>
          <w:sz w:val="24"/>
          <w:szCs w:val="24"/>
        </w:rPr>
        <w:t xml:space="preserve"> που θα έχει ως αρμοδιότητα </w:t>
      </w:r>
      <w:r w:rsidR="00087203" w:rsidRPr="00087203">
        <w:rPr>
          <w:rFonts w:asciiTheme="minorHAnsi" w:hAnsiTheme="minorHAnsi"/>
          <w:b/>
          <w:color w:val="auto"/>
          <w:sz w:val="24"/>
          <w:szCs w:val="24"/>
        </w:rPr>
        <w:t>την εξέταση των πραγματικών τιμών (έρευνα αγοράς)</w:t>
      </w:r>
      <w:r w:rsidR="00087203" w:rsidRPr="00087203">
        <w:rPr>
          <w:rFonts w:asciiTheme="minorHAnsi" w:hAnsiTheme="minorHAnsi"/>
          <w:color w:val="auto"/>
          <w:sz w:val="24"/>
          <w:szCs w:val="24"/>
        </w:rPr>
        <w:t xml:space="preserve"> που διαμορφώνονται στην αγορά για την προμήθεια της  αντλίας συνεχούς έγχυσης ινσουλίνης και των αναλωσίμων </w:t>
      </w:r>
      <w:r>
        <w:rPr>
          <w:rFonts w:asciiTheme="minorHAnsi" w:hAnsiTheme="minorHAnsi"/>
          <w:color w:val="auto"/>
          <w:sz w:val="24"/>
          <w:szCs w:val="24"/>
        </w:rPr>
        <w:t>αυτής,</w:t>
      </w:r>
      <w:r w:rsidR="00087203" w:rsidRPr="00087203">
        <w:rPr>
          <w:rFonts w:asciiTheme="minorHAnsi" w:hAnsiTheme="minorHAnsi"/>
          <w:color w:val="auto"/>
          <w:sz w:val="24"/>
          <w:szCs w:val="24"/>
        </w:rPr>
        <w:t xml:space="preserve"> βάσει συγκεκριμένων ποιοτικών προδιαγραφών,  συμπεριλαμβανομένων και των αντλιών που ακολουθούν τις νέες τεχνολογίες και των αναλωσίμων τους, </w:t>
      </w:r>
      <w:r w:rsidR="00087203" w:rsidRPr="00087203">
        <w:rPr>
          <w:rFonts w:asciiTheme="minorHAnsi" w:hAnsiTheme="minorHAnsi"/>
          <w:b/>
          <w:color w:val="auto"/>
          <w:sz w:val="24"/>
          <w:szCs w:val="24"/>
        </w:rPr>
        <w:t xml:space="preserve">ανά εξάμηνο, με σκοπό την αναπροσαρμογή του πλαφόν που τίθεται ώστε να μην υπάρχει δυσανάλογη οικονομική επιβάρυνση για τον ασφαλισμένο. </w:t>
      </w:r>
    </w:p>
    <w:p w:rsidR="00087203" w:rsidRPr="00087203" w:rsidRDefault="00087203" w:rsidP="00C7022E">
      <w:pPr>
        <w:spacing w:after="0" w:line="240" w:lineRule="auto"/>
        <w:rPr>
          <w:rFonts w:asciiTheme="minorHAnsi" w:hAnsiTheme="minorHAnsi"/>
          <w:color w:val="auto"/>
          <w:sz w:val="24"/>
          <w:szCs w:val="24"/>
        </w:rPr>
      </w:pPr>
    </w:p>
    <w:p w:rsidR="00087203" w:rsidRPr="00087203" w:rsidRDefault="00087203" w:rsidP="00C7022E">
      <w:pPr>
        <w:spacing w:after="0" w:line="240" w:lineRule="auto"/>
        <w:rPr>
          <w:rFonts w:asciiTheme="minorHAnsi" w:hAnsiTheme="minorHAnsi"/>
          <w:color w:val="auto"/>
          <w:sz w:val="24"/>
          <w:szCs w:val="24"/>
        </w:rPr>
      </w:pPr>
      <w:r w:rsidRPr="00087203">
        <w:rPr>
          <w:rFonts w:asciiTheme="minorHAnsi" w:hAnsiTheme="minorHAnsi"/>
          <w:color w:val="auto"/>
          <w:sz w:val="24"/>
          <w:szCs w:val="24"/>
        </w:rPr>
        <w:t xml:space="preserve">Επίσης, σε ότι αφορά τα αναλώσιμα υλικά των αντλιών συνεχούς έγχυσης ινσουλίνης προτείνεται: </w:t>
      </w:r>
    </w:p>
    <w:p w:rsidR="00087203" w:rsidRPr="00087203" w:rsidRDefault="00087203" w:rsidP="00C7022E">
      <w:pPr>
        <w:spacing w:after="0" w:line="240" w:lineRule="auto"/>
        <w:jc w:val="left"/>
        <w:rPr>
          <w:rFonts w:asciiTheme="minorHAnsi" w:hAnsiTheme="minorHAnsi"/>
          <w:color w:val="auto"/>
          <w:sz w:val="24"/>
          <w:szCs w:val="24"/>
        </w:rPr>
      </w:pPr>
    </w:p>
    <w:p w:rsidR="00087203" w:rsidRPr="00087203" w:rsidRDefault="00087203" w:rsidP="00C7022E">
      <w:pPr>
        <w:numPr>
          <w:ilvl w:val="0"/>
          <w:numId w:val="32"/>
        </w:numPr>
        <w:spacing w:after="0" w:line="240" w:lineRule="auto"/>
        <w:rPr>
          <w:rFonts w:asciiTheme="minorHAnsi" w:hAnsiTheme="minorHAnsi"/>
          <w:color w:val="auto"/>
          <w:sz w:val="24"/>
          <w:szCs w:val="24"/>
        </w:rPr>
      </w:pPr>
      <w:r w:rsidRPr="00087203">
        <w:rPr>
          <w:rFonts w:asciiTheme="minorHAnsi" w:hAnsiTheme="minorHAnsi"/>
          <w:b/>
          <w:color w:val="auto"/>
          <w:sz w:val="24"/>
          <w:szCs w:val="24"/>
        </w:rPr>
        <w:t>Η  συμπερίληψη και κάλυψη του "πομπού" των συστημάτων συνεχούς καταγραφής γλυκόζης</w:t>
      </w:r>
      <w:r w:rsidRPr="00087203">
        <w:rPr>
          <w:rFonts w:asciiTheme="minorHAnsi" w:hAnsiTheme="minorHAnsi"/>
          <w:color w:val="auto"/>
          <w:sz w:val="24"/>
          <w:szCs w:val="24"/>
        </w:rPr>
        <w:t>, στην παράγραφο "</w:t>
      </w:r>
      <w:r w:rsidRPr="00087203">
        <w:rPr>
          <w:rFonts w:asciiTheme="minorHAnsi" w:hAnsiTheme="minorHAnsi"/>
          <w:color w:val="auto"/>
          <w:sz w:val="24"/>
          <w:szCs w:val="24"/>
          <w:u w:val="single"/>
        </w:rPr>
        <w:t>Ι. Τα αναλώσιμα υλικά διαβήτη</w:t>
      </w:r>
      <w:r w:rsidRPr="00087203">
        <w:rPr>
          <w:rFonts w:asciiTheme="minorHAnsi" w:hAnsiTheme="minorHAnsi"/>
          <w:color w:val="auto"/>
          <w:sz w:val="24"/>
          <w:szCs w:val="24"/>
        </w:rPr>
        <w:t xml:space="preserve">" </w:t>
      </w:r>
    </w:p>
    <w:p w:rsidR="00087203" w:rsidRPr="00C7022E" w:rsidRDefault="00DD5135" w:rsidP="00D30262">
      <w:pPr>
        <w:numPr>
          <w:ilvl w:val="0"/>
          <w:numId w:val="32"/>
        </w:numPr>
        <w:spacing w:after="0" w:line="240" w:lineRule="auto"/>
        <w:jc w:val="left"/>
        <w:rPr>
          <w:rFonts w:asciiTheme="minorHAnsi" w:hAnsiTheme="minorHAnsi"/>
          <w:color w:val="auto"/>
          <w:sz w:val="24"/>
          <w:szCs w:val="24"/>
        </w:rPr>
      </w:pPr>
      <w:r w:rsidRPr="00C7022E">
        <w:rPr>
          <w:rFonts w:asciiTheme="minorHAnsi" w:hAnsiTheme="minorHAnsi"/>
          <w:b/>
          <w:color w:val="auto"/>
          <w:sz w:val="24"/>
          <w:szCs w:val="24"/>
        </w:rPr>
        <w:t>Η  θέσπιση τιμής/</w:t>
      </w:r>
      <w:r w:rsidR="00087203" w:rsidRPr="00C7022E">
        <w:rPr>
          <w:rFonts w:asciiTheme="minorHAnsi" w:hAnsiTheme="minorHAnsi"/>
          <w:b/>
          <w:color w:val="auto"/>
          <w:sz w:val="24"/>
          <w:szCs w:val="24"/>
        </w:rPr>
        <w:t>ανά τεμάχιο, στους καθετήρες έγχυσης ινσουλίνη</w:t>
      </w:r>
      <w:r w:rsidRPr="00C7022E">
        <w:rPr>
          <w:rFonts w:asciiTheme="minorHAnsi" w:hAnsiTheme="minorHAnsi"/>
          <w:b/>
          <w:color w:val="auto"/>
          <w:sz w:val="24"/>
          <w:szCs w:val="24"/>
        </w:rPr>
        <w:t xml:space="preserve">ς </w:t>
      </w:r>
      <w:r w:rsidR="00087203" w:rsidRPr="00C7022E">
        <w:rPr>
          <w:rFonts w:asciiTheme="minorHAnsi" w:hAnsiTheme="minorHAnsi"/>
          <w:b/>
          <w:color w:val="auto"/>
          <w:sz w:val="24"/>
          <w:szCs w:val="24"/>
        </w:rPr>
        <w:t>που να καλύπτει τις τιμές πώλησης</w:t>
      </w:r>
      <w:r w:rsidR="00087203" w:rsidRPr="00C7022E">
        <w:rPr>
          <w:rFonts w:asciiTheme="minorHAnsi" w:hAnsiTheme="minorHAnsi"/>
          <w:color w:val="auto"/>
          <w:sz w:val="24"/>
          <w:szCs w:val="24"/>
        </w:rPr>
        <w:t xml:space="preserve"> όλων των εταιρειών που κυκλοφορούν αντλία ινσουλίνης στη χώρα μας.</w:t>
      </w:r>
    </w:p>
    <w:p w:rsidR="00087203" w:rsidRPr="00087203" w:rsidRDefault="00087203" w:rsidP="00C7022E">
      <w:pPr>
        <w:numPr>
          <w:ilvl w:val="0"/>
          <w:numId w:val="27"/>
        </w:numPr>
        <w:spacing w:after="0" w:line="240" w:lineRule="auto"/>
        <w:jc w:val="left"/>
        <w:rPr>
          <w:rFonts w:asciiTheme="minorHAnsi" w:hAnsiTheme="minorHAnsi"/>
          <w:b/>
          <w:color w:val="auto"/>
          <w:sz w:val="24"/>
          <w:szCs w:val="24"/>
        </w:rPr>
      </w:pPr>
      <w:r w:rsidRPr="00087203">
        <w:rPr>
          <w:rFonts w:asciiTheme="minorHAnsi" w:hAnsiTheme="minorHAnsi"/>
          <w:b/>
          <w:color w:val="auto"/>
          <w:sz w:val="24"/>
          <w:szCs w:val="24"/>
        </w:rPr>
        <w:lastRenderedPageBreak/>
        <w:t>Περίπτωση ΙΙΙ (σελ. 10 Επιθέματα για έλκη)</w:t>
      </w:r>
    </w:p>
    <w:p w:rsidR="00087203" w:rsidRPr="00087203" w:rsidRDefault="00087203" w:rsidP="00C7022E">
      <w:pPr>
        <w:spacing w:after="0" w:line="240" w:lineRule="auto"/>
        <w:jc w:val="left"/>
        <w:rPr>
          <w:rFonts w:asciiTheme="minorHAnsi" w:hAnsiTheme="minorHAnsi"/>
          <w:color w:val="auto"/>
          <w:sz w:val="24"/>
          <w:szCs w:val="24"/>
        </w:rPr>
      </w:pPr>
    </w:p>
    <w:p w:rsidR="00087203" w:rsidRPr="00087203" w:rsidRDefault="00087203" w:rsidP="00C7022E">
      <w:pPr>
        <w:spacing w:after="0" w:line="240" w:lineRule="auto"/>
        <w:rPr>
          <w:rFonts w:asciiTheme="minorHAnsi" w:hAnsiTheme="minorHAnsi"/>
          <w:color w:val="auto"/>
          <w:sz w:val="24"/>
          <w:szCs w:val="24"/>
        </w:rPr>
      </w:pPr>
      <w:r w:rsidRPr="00087203">
        <w:rPr>
          <w:rFonts w:asciiTheme="minorHAnsi" w:hAnsiTheme="minorHAnsi"/>
          <w:color w:val="auto"/>
          <w:sz w:val="24"/>
          <w:szCs w:val="24"/>
          <w:lang w:val="en-US"/>
        </w:rPr>
        <w:t>H</w:t>
      </w:r>
      <w:r w:rsidR="00DD5135">
        <w:rPr>
          <w:rFonts w:asciiTheme="minorHAnsi" w:hAnsiTheme="minorHAnsi"/>
          <w:color w:val="auto"/>
          <w:sz w:val="24"/>
          <w:szCs w:val="24"/>
        </w:rPr>
        <w:t xml:space="preserve"> περίπτωση ΙΙΙ </w:t>
      </w:r>
      <w:r w:rsidRPr="00087203">
        <w:rPr>
          <w:rFonts w:asciiTheme="minorHAnsi" w:hAnsiTheme="minorHAnsi"/>
          <w:color w:val="auto"/>
          <w:sz w:val="24"/>
          <w:szCs w:val="24"/>
        </w:rPr>
        <w:t>αναφέρεται στη χορήγηση επιθεμάτων</w:t>
      </w:r>
      <w:r w:rsidR="00DD5135">
        <w:rPr>
          <w:rFonts w:asciiTheme="minorHAnsi" w:hAnsiTheme="minorHAnsi"/>
          <w:color w:val="auto"/>
          <w:sz w:val="24"/>
          <w:szCs w:val="24"/>
        </w:rPr>
        <w:t>,</w:t>
      </w:r>
      <w:r w:rsidRPr="00087203">
        <w:rPr>
          <w:rFonts w:asciiTheme="minorHAnsi" w:hAnsiTheme="minorHAnsi"/>
          <w:color w:val="auto"/>
          <w:sz w:val="24"/>
          <w:szCs w:val="24"/>
        </w:rPr>
        <w:t xml:space="preserve"> μ</w:t>
      </w:r>
      <w:r w:rsidR="00DD5135">
        <w:rPr>
          <w:rFonts w:asciiTheme="minorHAnsi" w:hAnsiTheme="minorHAnsi"/>
          <w:color w:val="auto"/>
          <w:sz w:val="24"/>
          <w:szCs w:val="24"/>
        </w:rPr>
        <w:t xml:space="preserve">εταξύ άλλων και στο διαβητικό </w:t>
      </w:r>
      <w:r w:rsidRPr="00087203">
        <w:rPr>
          <w:rFonts w:asciiTheme="minorHAnsi" w:hAnsiTheme="minorHAnsi"/>
          <w:color w:val="auto"/>
          <w:sz w:val="24"/>
          <w:szCs w:val="24"/>
        </w:rPr>
        <w:t xml:space="preserve">πόδι. Με βάση τα ισχύοντα επιστημονικά δεδομένα γνωρίζουμε ότι </w:t>
      </w:r>
      <w:r w:rsidRPr="00087203">
        <w:rPr>
          <w:rFonts w:asciiTheme="minorHAnsi" w:hAnsiTheme="minorHAnsi"/>
          <w:b/>
          <w:color w:val="auto"/>
          <w:sz w:val="24"/>
          <w:szCs w:val="24"/>
        </w:rPr>
        <w:t>κάποιες κατηγορίες επιθεμάτων δεν έχουν καμία αποτελεσματικότητα στα διαβητικά έλκη,</w:t>
      </w:r>
      <w:r w:rsidRPr="00087203">
        <w:rPr>
          <w:rFonts w:asciiTheme="minorHAnsi" w:hAnsiTheme="minorHAnsi"/>
          <w:color w:val="auto"/>
          <w:sz w:val="24"/>
          <w:szCs w:val="24"/>
        </w:rPr>
        <w:t xml:space="preserve"> κάποιες άλλες τα επιδεινώνουν και κάποιες έχουν αποδείξει μέσα από κλινικές μελέτες ότι μειώνουν τον χρόνο επούλωσης τους. </w:t>
      </w:r>
    </w:p>
    <w:p w:rsidR="00087203" w:rsidRPr="00087203" w:rsidRDefault="00087203" w:rsidP="00C7022E">
      <w:pPr>
        <w:spacing w:after="0" w:line="240" w:lineRule="auto"/>
        <w:jc w:val="left"/>
        <w:rPr>
          <w:rFonts w:asciiTheme="minorHAnsi" w:hAnsiTheme="minorHAnsi"/>
          <w:color w:val="auto"/>
          <w:sz w:val="24"/>
          <w:szCs w:val="24"/>
        </w:rPr>
      </w:pPr>
    </w:p>
    <w:p w:rsidR="00087203" w:rsidRPr="00087203" w:rsidRDefault="00087203" w:rsidP="00C7022E">
      <w:pPr>
        <w:spacing w:after="0" w:line="240" w:lineRule="auto"/>
        <w:rPr>
          <w:rFonts w:asciiTheme="minorHAnsi" w:hAnsiTheme="minorHAnsi"/>
          <w:b/>
          <w:color w:val="auto"/>
          <w:sz w:val="24"/>
          <w:szCs w:val="24"/>
        </w:rPr>
      </w:pPr>
      <w:r w:rsidRPr="00087203">
        <w:rPr>
          <w:rFonts w:asciiTheme="minorHAnsi" w:hAnsiTheme="minorHAnsi"/>
          <w:b/>
          <w:color w:val="auto"/>
          <w:sz w:val="24"/>
          <w:szCs w:val="24"/>
        </w:rPr>
        <w:t xml:space="preserve">Για την αποφυγή δημοσιονομικής επιβάρυνσης χωρίς θεραπευτικό αποτέλεσμα είναι   απαραίτητο: </w:t>
      </w:r>
    </w:p>
    <w:p w:rsidR="00087203" w:rsidRPr="00087203" w:rsidRDefault="00087203" w:rsidP="00C7022E">
      <w:pPr>
        <w:spacing w:after="0" w:line="240" w:lineRule="auto"/>
        <w:jc w:val="left"/>
        <w:rPr>
          <w:rFonts w:asciiTheme="minorHAnsi" w:hAnsiTheme="minorHAnsi"/>
          <w:color w:val="auto"/>
          <w:sz w:val="24"/>
          <w:szCs w:val="24"/>
        </w:rPr>
      </w:pPr>
    </w:p>
    <w:p w:rsidR="00087203" w:rsidRPr="00087203" w:rsidRDefault="00087203" w:rsidP="00C7022E">
      <w:pPr>
        <w:spacing w:after="0" w:line="240" w:lineRule="auto"/>
        <w:rPr>
          <w:rFonts w:asciiTheme="minorHAnsi" w:hAnsiTheme="minorHAnsi"/>
          <w:color w:val="auto"/>
          <w:sz w:val="24"/>
          <w:szCs w:val="24"/>
        </w:rPr>
      </w:pPr>
      <w:r w:rsidRPr="00087203">
        <w:rPr>
          <w:rFonts w:asciiTheme="minorHAnsi" w:hAnsiTheme="minorHAnsi"/>
          <w:color w:val="auto"/>
          <w:sz w:val="24"/>
          <w:szCs w:val="24"/>
        </w:rPr>
        <w:t>1.</w:t>
      </w:r>
      <w:r w:rsidR="00DD5135">
        <w:rPr>
          <w:rFonts w:asciiTheme="minorHAnsi" w:hAnsiTheme="minorHAnsi"/>
          <w:color w:val="auto"/>
          <w:sz w:val="24"/>
          <w:szCs w:val="24"/>
        </w:rPr>
        <w:t xml:space="preserve"> </w:t>
      </w:r>
      <w:r w:rsidRPr="00087203">
        <w:rPr>
          <w:rFonts w:asciiTheme="minorHAnsi" w:hAnsiTheme="minorHAnsi"/>
          <w:color w:val="auto"/>
          <w:sz w:val="24"/>
          <w:szCs w:val="24"/>
        </w:rPr>
        <w:t>Να διευκρινιστεί ποι</w:t>
      </w:r>
      <w:r w:rsidR="00DD5135">
        <w:rPr>
          <w:rFonts w:asciiTheme="minorHAnsi" w:hAnsiTheme="minorHAnsi"/>
          <w:color w:val="auto"/>
          <w:sz w:val="24"/>
          <w:szCs w:val="24"/>
        </w:rPr>
        <w:t>α επιθέματα ή ποιε</w:t>
      </w:r>
      <w:r w:rsidRPr="00087203">
        <w:rPr>
          <w:rFonts w:asciiTheme="minorHAnsi" w:hAnsiTheme="minorHAnsi"/>
          <w:color w:val="auto"/>
          <w:sz w:val="24"/>
          <w:szCs w:val="24"/>
        </w:rPr>
        <w:t>ς κατηγορίες επιθεμάτων μπορούν να χορηγηθούν και να αποκλειστούν όλα εκείνα που δεν έχουν κλινικές μελέτες αποτελεσματικότητας σε διαβητικά έλκη</w:t>
      </w:r>
    </w:p>
    <w:p w:rsidR="00087203" w:rsidRPr="00087203" w:rsidRDefault="00087203" w:rsidP="00C7022E">
      <w:pPr>
        <w:spacing w:after="0" w:line="240" w:lineRule="auto"/>
        <w:rPr>
          <w:rFonts w:asciiTheme="minorHAnsi" w:hAnsiTheme="minorHAnsi"/>
          <w:color w:val="auto"/>
          <w:sz w:val="24"/>
          <w:szCs w:val="24"/>
        </w:rPr>
      </w:pPr>
      <w:r w:rsidRPr="00087203">
        <w:rPr>
          <w:rFonts w:asciiTheme="minorHAnsi" w:hAnsiTheme="minorHAnsi"/>
          <w:color w:val="auto"/>
          <w:sz w:val="24"/>
          <w:szCs w:val="24"/>
        </w:rPr>
        <w:t>2.</w:t>
      </w:r>
      <w:r w:rsidR="00DD5135">
        <w:rPr>
          <w:rFonts w:asciiTheme="minorHAnsi" w:hAnsiTheme="minorHAnsi"/>
          <w:color w:val="auto"/>
          <w:sz w:val="24"/>
          <w:szCs w:val="24"/>
        </w:rPr>
        <w:t xml:space="preserve"> </w:t>
      </w:r>
      <w:r w:rsidR="009A0C3A">
        <w:rPr>
          <w:rFonts w:asciiTheme="minorHAnsi" w:hAnsiTheme="minorHAnsi"/>
          <w:color w:val="auto"/>
          <w:sz w:val="24"/>
          <w:szCs w:val="24"/>
        </w:rPr>
        <w:t>Να γίνεται χορήγηση με βάση τη</w:t>
      </w:r>
      <w:r w:rsidRPr="00087203">
        <w:rPr>
          <w:rFonts w:asciiTheme="minorHAnsi" w:hAnsiTheme="minorHAnsi"/>
          <w:color w:val="auto"/>
          <w:sz w:val="24"/>
          <w:szCs w:val="24"/>
        </w:rPr>
        <w:t xml:space="preserve"> δοσολογί</w:t>
      </w:r>
      <w:r w:rsidR="009A0C3A">
        <w:rPr>
          <w:rFonts w:asciiTheme="minorHAnsi" w:hAnsiTheme="minorHAnsi"/>
          <w:color w:val="auto"/>
          <w:sz w:val="24"/>
          <w:szCs w:val="24"/>
        </w:rPr>
        <w:t xml:space="preserve">α τους και τον χρόνο επούλωσης </w:t>
      </w:r>
      <w:r w:rsidRPr="00087203">
        <w:rPr>
          <w:rFonts w:asciiTheme="minorHAnsi" w:hAnsiTheme="minorHAnsi"/>
          <w:color w:val="auto"/>
          <w:sz w:val="24"/>
          <w:szCs w:val="24"/>
        </w:rPr>
        <w:t xml:space="preserve">που αναφέρεται στις οδηγίες χρήσης των προϊόντων. Αυτό σημαίνει ότι όταν ένα προϊόν για παράδειγμα αναγράφει ότι η επούλωση γίνεται σε τρεις μήνες και η αλλαγή κάθε εβδομάδα, θα πρέπει να χορηγούνται τόσα επιθέματα που να καλύπτουν αυτή την θεραπεία. </w:t>
      </w:r>
    </w:p>
    <w:p w:rsidR="00087203" w:rsidRPr="00087203" w:rsidRDefault="00087203" w:rsidP="00C7022E">
      <w:pPr>
        <w:spacing w:after="0" w:line="240" w:lineRule="auto"/>
        <w:rPr>
          <w:rFonts w:asciiTheme="minorHAnsi" w:hAnsiTheme="minorHAnsi"/>
          <w:b/>
          <w:sz w:val="24"/>
          <w:szCs w:val="24"/>
        </w:rPr>
      </w:pPr>
      <w:r w:rsidRPr="00087203">
        <w:rPr>
          <w:rFonts w:asciiTheme="minorHAnsi" w:hAnsiTheme="minorHAnsi"/>
          <w:b/>
          <w:sz w:val="24"/>
          <w:szCs w:val="24"/>
        </w:rPr>
        <w:t>Σχόλιο: Ο σημερινός τρόπος χορήγησης με το ποσό των 400 ευρώ και απεριόριστος χρόνος χρήσης έχει σαν αποτέλεσμα μεγάλες δαπάνες χωρίς όφελος, ιδιαίτερα όταν λάβει κανείς υπόψη του ότι κάθε στιγμή που μιλάμε έχουμε τουλάχιστον 50.000 ανοιχτά διαβητικά έλκη στη χώρα μας.</w:t>
      </w:r>
    </w:p>
    <w:p w:rsidR="00087203" w:rsidRPr="00087203" w:rsidRDefault="00087203" w:rsidP="00C7022E">
      <w:pPr>
        <w:spacing w:after="0" w:line="240" w:lineRule="auto"/>
        <w:rPr>
          <w:rFonts w:asciiTheme="minorHAnsi" w:hAnsiTheme="minorHAnsi"/>
          <w:b/>
          <w:sz w:val="24"/>
          <w:szCs w:val="24"/>
          <w:u w:val="single"/>
        </w:rPr>
      </w:pPr>
    </w:p>
    <w:p w:rsidR="00087203" w:rsidRDefault="00087203" w:rsidP="00C7022E">
      <w:pPr>
        <w:spacing w:after="0" w:line="240" w:lineRule="auto"/>
        <w:rPr>
          <w:rFonts w:asciiTheme="minorHAnsi" w:hAnsiTheme="minorHAnsi"/>
          <w:sz w:val="24"/>
          <w:szCs w:val="24"/>
          <w:u w:val="single"/>
        </w:rPr>
      </w:pPr>
      <w:r w:rsidRPr="00087203">
        <w:rPr>
          <w:rFonts w:asciiTheme="minorHAnsi" w:hAnsiTheme="minorHAnsi"/>
          <w:b/>
          <w:sz w:val="24"/>
          <w:szCs w:val="24"/>
          <w:u w:val="single"/>
        </w:rPr>
        <w:t>Πρόταση 3</w:t>
      </w:r>
      <w:r w:rsidRPr="00087203">
        <w:rPr>
          <w:rFonts w:asciiTheme="minorHAnsi" w:hAnsiTheme="minorHAnsi"/>
          <w:b/>
          <w:sz w:val="24"/>
          <w:szCs w:val="24"/>
          <w:u w:val="single"/>
          <w:vertAlign w:val="superscript"/>
        </w:rPr>
        <w:t>η</w:t>
      </w:r>
      <w:r w:rsidRPr="00087203">
        <w:rPr>
          <w:rFonts w:asciiTheme="minorHAnsi" w:hAnsiTheme="minorHAnsi"/>
          <w:b/>
          <w:sz w:val="24"/>
          <w:szCs w:val="24"/>
          <w:u w:val="single"/>
        </w:rPr>
        <w:t>:</w:t>
      </w:r>
      <w:r w:rsidR="00615240">
        <w:rPr>
          <w:rFonts w:asciiTheme="minorHAnsi" w:hAnsiTheme="minorHAnsi"/>
          <w:sz w:val="24"/>
          <w:szCs w:val="24"/>
          <w:u w:val="single"/>
        </w:rPr>
        <w:t xml:space="preserve"> Συμπλήρωση </w:t>
      </w:r>
      <w:r w:rsidRPr="00087203">
        <w:rPr>
          <w:rFonts w:asciiTheme="minorHAnsi" w:hAnsiTheme="minorHAnsi"/>
          <w:sz w:val="24"/>
          <w:szCs w:val="24"/>
          <w:u w:val="single"/>
        </w:rPr>
        <w:t xml:space="preserve">του Κανονισμού με αναλώσιμα υλικά για άτομα με κινητικές αναπηρίες : </w:t>
      </w:r>
    </w:p>
    <w:p w:rsidR="00C7022E" w:rsidRPr="00087203" w:rsidRDefault="00C7022E" w:rsidP="00C7022E">
      <w:pPr>
        <w:spacing w:after="0" w:line="240" w:lineRule="auto"/>
        <w:rPr>
          <w:rFonts w:asciiTheme="minorHAnsi" w:hAnsiTheme="minorHAnsi"/>
          <w:sz w:val="24"/>
          <w:szCs w:val="24"/>
          <w:u w:val="single"/>
        </w:rPr>
      </w:pPr>
    </w:p>
    <w:p w:rsidR="00087203" w:rsidRPr="00087203" w:rsidRDefault="00087203" w:rsidP="00C7022E">
      <w:pPr>
        <w:numPr>
          <w:ilvl w:val="0"/>
          <w:numId w:val="30"/>
        </w:numPr>
        <w:spacing w:after="0" w:line="240" w:lineRule="auto"/>
        <w:ind w:left="714" w:hanging="357"/>
        <w:contextualSpacing/>
        <w:rPr>
          <w:rFonts w:asciiTheme="minorHAnsi" w:hAnsiTheme="minorHAnsi"/>
          <w:sz w:val="24"/>
          <w:szCs w:val="24"/>
          <w:u w:val="single"/>
        </w:rPr>
      </w:pPr>
      <w:r w:rsidRPr="00087203">
        <w:rPr>
          <w:rFonts w:asciiTheme="minorHAnsi" w:hAnsiTheme="minorHAnsi"/>
          <w:sz w:val="24"/>
          <w:szCs w:val="24"/>
        </w:rPr>
        <w:t>Στην περ. Γ της  Ενότητας «Δεν καταβάλλουν συμμετοχή για το υγειονομικό υλικό</w:t>
      </w:r>
      <w:r w:rsidRPr="00087203">
        <w:rPr>
          <w:rFonts w:asciiTheme="minorHAnsi" w:hAnsiTheme="minorHAnsi"/>
          <w:b/>
          <w:sz w:val="24"/>
          <w:szCs w:val="24"/>
        </w:rPr>
        <w:t xml:space="preserve">» να προστεθεί και το αναλώσιμο υλικό ακράτειας για τις γυναίκες με </w:t>
      </w:r>
      <w:proofErr w:type="spellStart"/>
      <w:r w:rsidRPr="00087203">
        <w:rPr>
          <w:rFonts w:asciiTheme="minorHAnsi" w:hAnsiTheme="minorHAnsi"/>
          <w:b/>
          <w:sz w:val="24"/>
          <w:szCs w:val="24"/>
        </w:rPr>
        <w:t>νευρογενή</w:t>
      </w:r>
      <w:proofErr w:type="spellEnd"/>
      <w:r w:rsidRPr="00087203">
        <w:rPr>
          <w:rFonts w:asciiTheme="minorHAnsi" w:hAnsiTheme="minorHAnsi"/>
          <w:b/>
          <w:sz w:val="24"/>
          <w:szCs w:val="24"/>
        </w:rPr>
        <w:t xml:space="preserve"> κύστη</w:t>
      </w:r>
      <w:r w:rsidRPr="00087203">
        <w:rPr>
          <w:rFonts w:asciiTheme="minorHAnsi" w:hAnsiTheme="minorHAnsi"/>
          <w:sz w:val="24"/>
          <w:szCs w:val="24"/>
        </w:rPr>
        <w:t xml:space="preserve"> για τα ενδιάμεσα των καθετηριασμών διαστήματα, σε αντιστοιχία των </w:t>
      </w:r>
      <w:proofErr w:type="spellStart"/>
      <w:r w:rsidRPr="00087203">
        <w:rPr>
          <w:rFonts w:asciiTheme="minorHAnsi" w:hAnsiTheme="minorHAnsi"/>
          <w:sz w:val="24"/>
          <w:szCs w:val="24"/>
        </w:rPr>
        <w:t>περιπεικών</w:t>
      </w:r>
      <w:proofErr w:type="spellEnd"/>
      <w:r w:rsidRPr="00087203">
        <w:rPr>
          <w:rFonts w:asciiTheme="minorHAnsi" w:hAnsiTheme="minorHAnsi"/>
          <w:sz w:val="24"/>
          <w:szCs w:val="24"/>
        </w:rPr>
        <w:t xml:space="preserve"> καθετήρων που παρέχονται στους άνδρες, ενδεικτικού ποσού 100</w:t>
      </w:r>
      <w:r w:rsidR="00615240">
        <w:rPr>
          <w:rFonts w:asciiTheme="minorHAnsi" w:hAnsiTheme="minorHAnsi"/>
          <w:sz w:val="24"/>
          <w:szCs w:val="24"/>
        </w:rPr>
        <w:t xml:space="preserve"> </w:t>
      </w:r>
      <w:r w:rsidRPr="00087203">
        <w:rPr>
          <w:rFonts w:asciiTheme="minorHAnsi" w:hAnsiTheme="minorHAnsi"/>
          <w:sz w:val="24"/>
          <w:szCs w:val="24"/>
        </w:rPr>
        <w:t xml:space="preserve">€ το μήνα. </w:t>
      </w:r>
    </w:p>
    <w:p w:rsidR="00087203" w:rsidRPr="00087203" w:rsidRDefault="00087203" w:rsidP="00C7022E">
      <w:pPr>
        <w:numPr>
          <w:ilvl w:val="0"/>
          <w:numId w:val="23"/>
        </w:numPr>
        <w:spacing w:after="0" w:line="240" w:lineRule="auto"/>
        <w:ind w:left="714" w:right="-334" w:hanging="357"/>
        <w:contextualSpacing/>
        <w:rPr>
          <w:rFonts w:asciiTheme="minorHAnsi" w:hAnsiTheme="minorHAnsi"/>
          <w:sz w:val="24"/>
          <w:szCs w:val="24"/>
        </w:rPr>
      </w:pPr>
      <w:r w:rsidRPr="00087203">
        <w:rPr>
          <w:rFonts w:asciiTheme="minorHAnsi" w:hAnsiTheme="minorHAnsi"/>
          <w:sz w:val="24"/>
          <w:szCs w:val="24"/>
        </w:rPr>
        <w:t>Να προ</w:t>
      </w:r>
      <w:r w:rsidR="00615240">
        <w:rPr>
          <w:rFonts w:asciiTheme="minorHAnsi" w:hAnsiTheme="minorHAnsi"/>
          <w:sz w:val="24"/>
          <w:szCs w:val="24"/>
        </w:rPr>
        <w:t>βλεφθεί</w:t>
      </w:r>
      <w:r w:rsidR="0070722F">
        <w:rPr>
          <w:rFonts w:asciiTheme="minorHAnsi" w:hAnsiTheme="minorHAnsi"/>
          <w:sz w:val="24"/>
          <w:szCs w:val="24"/>
        </w:rPr>
        <w:t>,</w:t>
      </w:r>
      <w:r w:rsidR="00615240">
        <w:rPr>
          <w:rFonts w:asciiTheme="minorHAnsi" w:hAnsiTheme="minorHAnsi"/>
          <w:sz w:val="24"/>
          <w:szCs w:val="24"/>
        </w:rPr>
        <w:t xml:space="preserve"> στην παράγραφο του αναλώ</w:t>
      </w:r>
      <w:r w:rsidRPr="00087203">
        <w:rPr>
          <w:rFonts w:asciiTheme="minorHAnsi" w:hAnsiTheme="minorHAnsi"/>
          <w:sz w:val="24"/>
          <w:szCs w:val="24"/>
        </w:rPr>
        <w:t>σ</w:t>
      </w:r>
      <w:r w:rsidR="00615240">
        <w:rPr>
          <w:rFonts w:asciiTheme="minorHAnsi" w:hAnsiTheme="minorHAnsi"/>
          <w:sz w:val="24"/>
          <w:szCs w:val="24"/>
        </w:rPr>
        <w:t>ι</w:t>
      </w:r>
      <w:r w:rsidRPr="00087203">
        <w:rPr>
          <w:rFonts w:asciiTheme="minorHAnsi" w:hAnsiTheme="minorHAnsi"/>
          <w:sz w:val="24"/>
          <w:szCs w:val="24"/>
        </w:rPr>
        <w:t>μου υγειονομικού υλικού</w:t>
      </w:r>
      <w:r w:rsidR="00615240">
        <w:rPr>
          <w:rFonts w:asciiTheme="minorHAnsi" w:hAnsiTheme="minorHAnsi"/>
          <w:sz w:val="24"/>
          <w:szCs w:val="24"/>
        </w:rPr>
        <w:t>,</w:t>
      </w:r>
      <w:r w:rsidRPr="00087203">
        <w:rPr>
          <w:rFonts w:asciiTheme="minorHAnsi" w:hAnsiTheme="minorHAnsi"/>
          <w:sz w:val="24"/>
          <w:szCs w:val="24"/>
        </w:rPr>
        <w:t xml:space="preserve"> η </w:t>
      </w:r>
      <w:r w:rsidRPr="00087203">
        <w:rPr>
          <w:rFonts w:asciiTheme="minorHAnsi" w:hAnsiTheme="minorHAnsi"/>
          <w:b/>
          <w:sz w:val="24"/>
          <w:szCs w:val="24"/>
        </w:rPr>
        <w:t>χορήγηση υλικών περιποίησης κατακλίσεων</w:t>
      </w:r>
      <w:r w:rsidR="00615240">
        <w:rPr>
          <w:rFonts w:asciiTheme="minorHAnsi" w:hAnsiTheme="minorHAnsi"/>
          <w:b/>
          <w:sz w:val="24"/>
          <w:szCs w:val="24"/>
        </w:rPr>
        <w:t>,</w:t>
      </w:r>
      <w:r w:rsidRPr="00087203">
        <w:rPr>
          <w:rFonts w:asciiTheme="minorHAnsi" w:hAnsiTheme="minorHAnsi"/>
          <w:sz w:val="24"/>
          <w:szCs w:val="24"/>
        </w:rPr>
        <w:t xml:space="preserve">  όπως αποστειρωμένες γάζες</w:t>
      </w:r>
      <w:r w:rsidRPr="00087203">
        <w:rPr>
          <w:rFonts w:asciiTheme="minorHAnsi" w:hAnsiTheme="minorHAnsi"/>
          <w:b/>
          <w:sz w:val="24"/>
          <w:szCs w:val="24"/>
        </w:rPr>
        <w:t xml:space="preserve"> </w:t>
      </w:r>
      <w:r w:rsidRPr="00087203">
        <w:rPr>
          <w:rFonts w:asciiTheme="minorHAnsi" w:hAnsiTheme="minorHAnsi"/>
          <w:sz w:val="24"/>
          <w:szCs w:val="24"/>
        </w:rPr>
        <w:t xml:space="preserve">στην παράγ. του αναλώσιμου υγειονομικού υλικού, </w:t>
      </w:r>
      <w:proofErr w:type="spellStart"/>
      <w:r w:rsidRPr="00087203">
        <w:rPr>
          <w:rFonts w:asciiTheme="minorHAnsi" w:hAnsiTheme="minorHAnsi"/>
          <w:sz w:val="24"/>
          <w:szCs w:val="24"/>
        </w:rPr>
        <w:t>λευκοπλάστ</w:t>
      </w:r>
      <w:proofErr w:type="spellEnd"/>
      <w:r w:rsidRPr="00087203">
        <w:rPr>
          <w:rFonts w:asciiTheme="minorHAnsi" w:hAnsiTheme="minorHAnsi"/>
          <w:sz w:val="24"/>
          <w:szCs w:val="24"/>
        </w:rPr>
        <w:t xml:space="preserve"> </w:t>
      </w:r>
      <w:proofErr w:type="spellStart"/>
      <w:r w:rsidRPr="00087203">
        <w:rPr>
          <w:rFonts w:asciiTheme="minorHAnsi" w:hAnsiTheme="minorHAnsi"/>
          <w:sz w:val="24"/>
          <w:szCs w:val="24"/>
        </w:rPr>
        <w:t>υποαλλεργικό</w:t>
      </w:r>
      <w:proofErr w:type="spellEnd"/>
      <w:r w:rsidRPr="00087203">
        <w:rPr>
          <w:rFonts w:asciiTheme="minorHAnsi" w:hAnsiTheme="minorHAnsi"/>
          <w:sz w:val="24"/>
          <w:szCs w:val="24"/>
        </w:rPr>
        <w:t xml:space="preserve">, αντισηπτικά σκευάσματα, γάντια, </w:t>
      </w:r>
      <w:proofErr w:type="spellStart"/>
      <w:r w:rsidRPr="00087203">
        <w:rPr>
          <w:rFonts w:asciiTheme="minorHAnsi" w:hAnsiTheme="minorHAnsi"/>
          <w:sz w:val="24"/>
          <w:szCs w:val="24"/>
        </w:rPr>
        <w:t>χαρτοβάμβακ</w:t>
      </w:r>
      <w:r w:rsidR="00615240">
        <w:rPr>
          <w:rFonts w:asciiTheme="minorHAnsi" w:hAnsiTheme="minorHAnsi"/>
          <w:sz w:val="24"/>
          <w:szCs w:val="24"/>
        </w:rPr>
        <w:t>ας</w:t>
      </w:r>
      <w:proofErr w:type="spellEnd"/>
      <w:r w:rsidR="00615240">
        <w:rPr>
          <w:rFonts w:asciiTheme="minorHAnsi" w:hAnsiTheme="minorHAnsi"/>
          <w:sz w:val="24"/>
          <w:szCs w:val="24"/>
        </w:rPr>
        <w:t xml:space="preserve">, </w:t>
      </w:r>
      <w:proofErr w:type="spellStart"/>
      <w:r w:rsidR="00615240">
        <w:rPr>
          <w:rFonts w:asciiTheme="minorHAnsi" w:hAnsiTheme="minorHAnsi"/>
          <w:sz w:val="24"/>
          <w:szCs w:val="24"/>
        </w:rPr>
        <w:t>υποσέντονα</w:t>
      </w:r>
      <w:proofErr w:type="spellEnd"/>
      <w:r w:rsidR="00615240">
        <w:rPr>
          <w:rFonts w:asciiTheme="minorHAnsi" w:hAnsiTheme="minorHAnsi"/>
          <w:sz w:val="24"/>
          <w:szCs w:val="24"/>
        </w:rPr>
        <w:t>, πάνες ακράτειας  κ.λ</w:t>
      </w:r>
      <w:r w:rsidRPr="00087203">
        <w:rPr>
          <w:rFonts w:asciiTheme="minorHAnsi" w:hAnsiTheme="minorHAnsi"/>
          <w:sz w:val="24"/>
          <w:szCs w:val="24"/>
        </w:rPr>
        <w:t xml:space="preserve">π. καθώς και δύο κουτιά γάντια αποστειρωμένα </w:t>
      </w:r>
      <w:r w:rsidRPr="00087203">
        <w:rPr>
          <w:rFonts w:asciiTheme="minorHAnsi" w:hAnsiTheme="minorHAnsi"/>
          <w:sz w:val="24"/>
          <w:szCs w:val="24"/>
          <w:lang w:val="en-US"/>
        </w:rPr>
        <w:t>Latex</w:t>
      </w:r>
      <w:r w:rsidRPr="00087203">
        <w:rPr>
          <w:rFonts w:asciiTheme="minorHAnsi" w:hAnsiTheme="minorHAnsi"/>
          <w:sz w:val="24"/>
          <w:szCs w:val="24"/>
        </w:rPr>
        <w:t xml:space="preserve"> μίας χρήσης ανά μήνα. </w:t>
      </w:r>
    </w:p>
    <w:p w:rsidR="00087203" w:rsidRPr="00087203" w:rsidRDefault="00087203" w:rsidP="00C7022E">
      <w:pPr>
        <w:numPr>
          <w:ilvl w:val="0"/>
          <w:numId w:val="23"/>
        </w:numPr>
        <w:spacing w:after="0" w:line="240" w:lineRule="auto"/>
        <w:ind w:left="714" w:right="-334" w:hanging="357"/>
        <w:contextualSpacing/>
        <w:rPr>
          <w:rFonts w:asciiTheme="minorHAnsi" w:hAnsiTheme="minorHAnsi"/>
          <w:sz w:val="24"/>
          <w:szCs w:val="24"/>
        </w:rPr>
      </w:pPr>
      <w:r w:rsidRPr="00087203">
        <w:rPr>
          <w:rFonts w:asciiTheme="minorHAnsi" w:hAnsiTheme="minorHAnsi"/>
          <w:sz w:val="24"/>
          <w:szCs w:val="24"/>
        </w:rPr>
        <w:t xml:space="preserve">Για τους ασφαλισμένους που έχουν </w:t>
      </w:r>
      <w:proofErr w:type="spellStart"/>
      <w:r w:rsidRPr="00087203">
        <w:rPr>
          <w:rFonts w:asciiTheme="minorHAnsi" w:hAnsiTheme="minorHAnsi"/>
          <w:b/>
          <w:sz w:val="24"/>
          <w:szCs w:val="24"/>
        </w:rPr>
        <w:t>υπερηβικό</w:t>
      </w:r>
      <w:proofErr w:type="spellEnd"/>
      <w:r w:rsidRPr="00087203">
        <w:rPr>
          <w:rFonts w:asciiTheme="minorHAnsi" w:hAnsiTheme="minorHAnsi"/>
          <w:b/>
          <w:sz w:val="24"/>
          <w:szCs w:val="24"/>
        </w:rPr>
        <w:t xml:space="preserve"> καθετήρα ζητούμε την έγκριση μηνιαίας δαπάνης 300 ευρώ,</w:t>
      </w:r>
      <w:r w:rsidRPr="00087203">
        <w:rPr>
          <w:rFonts w:asciiTheme="minorHAnsi" w:hAnsiTheme="minorHAnsi"/>
          <w:sz w:val="24"/>
          <w:szCs w:val="24"/>
        </w:rPr>
        <w:t xml:space="preserve"> η οποία αντιστοιχεί στην αγορά ειδικών καθετήρ</w:t>
      </w:r>
      <w:r w:rsidR="0070722F">
        <w:rPr>
          <w:rFonts w:asciiTheme="minorHAnsi" w:hAnsiTheme="minorHAnsi"/>
          <w:sz w:val="24"/>
          <w:szCs w:val="24"/>
        </w:rPr>
        <w:t xml:space="preserve">ων και ειδικών </w:t>
      </w:r>
      <w:proofErr w:type="spellStart"/>
      <w:r w:rsidR="0070722F">
        <w:rPr>
          <w:rFonts w:asciiTheme="minorHAnsi" w:hAnsiTheme="minorHAnsi"/>
          <w:sz w:val="24"/>
          <w:szCs w:val="24"/>
        </w:rPr>
        <w:t>ουροσυλλεκτών</w:t>
      </w:r>
      <w:proofErr w:type="spellEnd"/>
      <w:r w:rsidR="0070722F">
        <w:rPr>
          <w:rFonts w:asciiTheme="minorHAnsi" w:hAnsiTheme="minorHAnsi"/>
          <w:sz w:val="24"/>
          <w:szCs w:val="24"/>
        </w:rPr>
        <w:t xml:space="preserve">  (</w:t>
      </w:r>
      <w:r w:rsidRPr="00087203">
        <w:rPr>
          <w:rFonts w:asciiTheme="minorHAnsi" w:hAnsiTheme="minorHAnsi"/>
          <w:sz w:val="24"/>
          <w:szCs w:val="24"/>
        </w:rPr>
        <w:t>ο αριθμός των προαναφερόμενων ασφαλισμένων είναι ελάχιστος). Υπενθυμίζουμε ότι το ανωτέρω αίτημα είχε γίνει αποδεκτό σε συνάντηση με τους αρμοδίους του ΕΟΠΥΥ</w:t>
      </w:r>
      <w:r w:rsidR="0070722F">
        <w:rPr>
          <w:rFonts w:asciiTheme="minorHAnsi" w:hAnsiTheme="minorHAnsi"/>
          <w:sz w:val="24"/>
          <w:szCs w:val="24"/>
        </w:rPr>
        <w:t>.</w:t>
      </w:r>
      <w:r w:rsidRPr="00087203">
        <w:rPr>
          <w:rFonts w:asciiTheme="minorHAnsi" w:hAnsiTheme="minorHAnsi"/>
          <w:sz w:val="24"/>
          <w:szCs w:val="24"/>
        </w:rPr>
        <w:t xml:space="preserve"> </w:t>
      </w:r>
    </w:p>
    <w:p w:rsidR="00087203" w:rsidRPr="00087203" w:rsidRDefault="00087203" w:rsidP="00C7022E">
      <w:pPr>
        <w:numPr>
          <w:ilvl w:val="0"/>
          <w:numId w:val="23"/>
        </w:numPr>
        <w:spacing w:after="0" w:line="240" w:lineRule="auto"/>
        <w:ind w:left="714" w:right="-334" w:hanging="357"/>
        <w:contextualSpacing/>
        <w:rPr>
          <w:rFonts w:asciiTheme="minorHAnsi" w:hAnsiTheme="minorHAnsi"/>
          <w:sz w:val="24"/>
          <w:szCs w:val="24"/>
        </w:rPr>
      </w:pPr>
      <w:r w:rsidRPr="00087203">
        <w:rPr>
          <w:rFonts w:asciiTheme="minorHAnsi" w:hAnsiTheme="minorHAnsi"/>
          <w:b/>
          <w:sz w:val="24"/>
          <w:szCs w:val="24"/>
        </w:rPr>
        <w:t>Σε εξαιρετικές περιπτώσεις</w:t>
      </w:r>
      <w:r w:rsidRPr="00087203">
        <w:rPr>
          <w:rFonts w:asciiTheme="minorHAnsi" w:hAnsiTheme="minorHAnsi"/>
          <w:sz w:val="24"/>
          <w:szCs w:val="24"/>
        </w:rPr>
        <w:t xml:space="preserve"> και μετά από αιτιολογημένη ιατρική γνωμάτευση, </w:t>
      </w:r>
      <w:r w:rsidR="0070722F">
        <w:rPr>
          <w:rFonts w:asciiTheme="minorHAnsi" w:hAnsiTheme="minorHAnsi"/>
          <w:b/>
          <w:sz w:val="24"/>
          <w:szCs w:val="24"/>
        </w:rPr>
        <w:t xml:space="preserve">ζητούμε </w:t>
      </w:r>
      <w:r w:rsidRPr="00087203">
        <w:rPr>
          <w:rFonts w:asciiTheme="minorHAnsi" w:hAnsiTheme="minorHAnsi"/>
          <w:b/>
          <w:sz w:val="24"/>
          <w:szCs w:val="24"/>
        </w:rPr>
        <w:t xml:space="preserve">σε όσους χρησιμοποιούν υλικά </w:t>
      </w:r>
      <w:proofErr w:type="spellStart"/>
      <w:r w:rsidRPr="00087203">
        <w:rPr>
          <w:rFonts w:asciiTheme="minorHAnsi" w:hAnsiTheme="minorHAnsi"/>
          <w:b/>
          <w:sz w:val="24"/>
          <w:szCs w:val="24"/>
        </w:rPr>
        <w:t>αυτοκαθετηριασμού</w:t>
      </w:r>
      <w:proofErr w:type="spellEnd"/>
      <w:r w:rsidRPr="00087203">
        <w:rPr>
          <w:rFonts w:asciiTheme="minorHAnsi" w:hAnsiTheme="minorHAnsi"/>
          <w:b/>
          <w:sz w:val="24"/>
          <w:szCs w:val="24"/>
        </w:rPr>
        <w:t xml:space="preserve"> (</w:t>
      </w:r>
      <w:proofErr w:type="spellStart"/>
      <w:r w:rsidR="0070722F">
        <w:rPr>
          <w:rFonts w:asciiTheme="minorHAnsi" w:hAnsiTheme="minorHAnsi"/>
          <w:b/>
          <w:sz w:val="24"/>
          <w:szCs w:val="24"/>
        </w:rPr>
        <w:t>αυτο</w:t>
      </w:r>
      <w:r w:rsidRPr="00087203">
        <w:rPr>
          <w:rFonts w:asciiTheme="minorHAnsi" w:hAnsiTheme="minorHAnsi"/>
          <w:b/>
          <w:sz w:val="24"/>
          <w:szCs w:val="24"/>
        </w:rPr>
        <w:t>λιπαινόμενοι</w:t>
      </w:r>
      <w:proofErr w:type="spellEnd"/>
      <w:r w:rsidRPr="00087203">
        <w:rPr>
          <w:rFonts w:asciiTheme="minorHAnsi" w:hAnsiTheme="minorHAnsi"/>
          <w:b/>
          <w:sz w:val="24"/>
          <w:szCs w:val="24"/>
        </w:rPr>
        <w:t xml:space="preserve"> καθετήρες),</w:t>
      </w:r>
      <w:r w:rsidRPr="00087203">
        <w:rPr>
          <w:rFonts w:asciiTheme="minorHAnsi" w:hAnsiTheme="minorHAnsi"/>
          <w:sz w:val="24"/>
          <w:szCs w:val="24"/>
        </w:rPr>
        <w:t xml:space="preserve"> η ανώτατη αποδοτέα μηνιαία δαπάνη</w:t>
      </w:r>
      <w:r w:rsidR="0070722F">
        <w:rPr>
          <w:rFonts w:asciiTheme="minorHAnsi" w:hAnsiTheme="minorHAnsi"/>
          <w:sz w:val="24"/>
          <w:szCs w:val="24"/>
        </w:rPr>
        <w:t>,</w:t>
      </w:r>
      <w:r w:rsidRPr="00087203">
        <w:rPr>
          <w:rFonts w:asciiTheme="minorHAnsi" w:hAnsiTheme="minorHAnsi"/>
          <w:sz w:val="24"/>
          <w:szCs w:val="24"/>
        </w:rPr>
        <w:t xml:space="preserve"> η οποία με τον παρό</w:t>
      </w:r>
      <w:r w:rsidR="0070722F">
        <w:rPr>
          <w:rFonts w:asciiTheme="minorHAnsi" w:hAnsiTheme="minorHAnsi"/>
          <w:sz w:val="24"/>
          <w:szCs w:val="24"/>
        </w:rPr>
        <w:t>ντα Κανονισμό</w:t>
      </w:r>
      <w:r w:rsidRPr="00087203">
        <w:rPr>
          <w:rFonts w:asciiTheme="minorHAnsi" w:hAnsiTheme="minorHAnsi"/>
          <w:sz w:val="24"/>
          <w:szCs w:val="24"/>
        </w:rPr>
        <w:t xml:space="preserve"> </w:t>
      </w:r>
      <w:r w:rsidR="0070722F" w:rsidRPr="00087203">
        <w:rPr>
          <w:rFonts w:asciiTheme="minorHAnsi" w:hAnsiTheme="minorHAnsi"/>
          <w:sz w:val="24"/>
          <w:szCs w:val="24"/>
        </w:rPr>
        <w:t>η μηνιαία δαπάνη</w:t>
      </w:r>
      <w:r w:rsidRPr="00087203">
        <w:rPr>
          <w:rFonts w:asciiTheme="minorHAnsi" w:hAnsiTheme="minorHAnsi"/>
          <w:sz w:val="24"/>
          <w:szCs w:val="24"/>
        </w:rPr>
        <w:t xml:space="preserve"> ανέρχεται στο ποσό των 640 ευρώ</w:t>
      </w:r>
      <w:r w:rsidR="0070722F">
        <w:rPr>
          <w:rFonts w:asciiTheme="minorHAnsi" w:hAnsiTheme="minorHAnsi"/>
          <w:sz w:val="24"/>
          <w:szCs w:val="24"/>
        </w:rPr>
        <w:t>,</w:t>
      </w:r>
      <w:r w:rsidRPr="00087203">
        <w:rPr>
          <w:rFonts w:asciiTheme="minorHAnsi" w:hAnsiTheme="minorHAnsi"/>
          <w:sz w:val="24"/>
          <w:szCs w:val="24"/>
        </w:rPr>
        <w:t xml:space="preserve"> </w:t>
      </w:r>
      <w:r w:rsidRPr="00087203">
        <w:rPr>
          <w:rFonts w:asciiTheme="minorHAnsi" w:hAnsiTheme="minorHAnsi"/>
          <w:b/>
          <w:sz w:val="24"/>
          <w:szCs w:val="24"/>
        </w:rPr>
        <w:lastRenderedPageBreak/>
        <w:t xml:space="preserve">να ανέρχεται  στο ποσό των 945 ευρώ μηνιαίως </w:t>
      </w:r>
      <w:r w:rsidRPr="00087203">
        <w:rPr>
          <w:rFonts w:asciiTheme="minorHAnsi" w:hAnsiTheme="minorHAnsi"/>
          <w:sz w:val="24"/>
          <w:szCs w:val="24"/>
        </w:rPr>
        <w:t xml:space="preserve">(αφορά περισσότερους </w:t>
      </w:r>
      <w:proofErr w:type="spellStart"/>
      <w:r w:rsidRPr="00087203">
        <w:rPr>
          <w:rFonts w:asciiTheme="minorHAnsi" w:hAnsiTheme="minorHAnsi"/>
          <w:sz w:val="24"/>
          <w:szCs w:val="24"/>
        </w:rPr>
        <w:t>αυτοκαθετηριασμούς</w:t>
      </w:r>
      <w:proofErr w:type="spellEnd"/>
      <w:r w:rsidRPr="00087203">
        <w:rPr>
          <w:rFonts w:asciiTheme="minorHAnsi" w:hAnsiTheme="minorHAnsi"/>
          <w:sz w:val="24"/>
          <w:szCs w:val="24"/>
        </w:rPr>
        <w:t>).</w:t>
      </w:r>
    </w:p>
    <w:p w:rsidR="00087203" w:rsidRPr="00087203" w:rsidRDefault="00087203" w:rsidP="00C7022E">
      <w:pPr>
        <w:numPr>
          <w:ilvl w:val="0"/>
          <w:numId w:val="23"/>
        </w:numPr>
        <w:spacing w:after="0" w:line="240" w:lineRule="auto"/>
        <w:ind w:left="714" w:hanging="357"/>
        <w:contextualSpacing/>
        <w:rPr>
          <w:rFonts w:asciiTheme="minorHAnsi" w:hAnsiTheme="minorHAnsi"/>
          <w:sz w:val="24"/>
          <w:szCs w:val="24"/>
        </w:rPr>
      </w:pPr>
      <w:r w:rsidRPr="00087203">
        <w:rPr>
          <w:rFonts w:asciiTheme="minorHAnsi" w:hAnsiTheme="minorHAnsi"/>
          <w:sz w:val="24"/>
          <w:szCs w:val="24"/>
        </w:rPr>
        <w:t xml:space="preserve">Επαναφορά της συνταγογράφησης των φαρμάκων που αφορούν </w:t>
      </w:r>
      <w:r w:rsidR="0070722F" w:rsidRPr="0070722F">
        <w:rPr>
          <w:rFonts w:asciiTheme="minorHAnsi" w:hAnsiTheme="minorHAnsi"/>
          <w:b/>
          <w:sz w:val="24"/>
          <w:szCs w:val="24"/>
        </w:rPr>
        <w:t>σ</w:t>
      </w:r>
      <w:r w:rsidRPr="0070722F">
        <w:rPr>
          <w:rFonts w:asciiTheme="minorHAnsi" w:hAnsiTheme="minorHAnsi"/>
          <w:b/>
          <w:sz w:val="24"/>
          <w:szCs w:val="24"/>
        </w:rPr>
        <w:t xml:space="preserve">την </w:t>
      </w:r>
      <w:r w:rsidRPr="00087203">
        <w:rPr>
          <w:rFonts w:asciiTheme="minorHAnsi" w:hAnsiTheme="minorHAnsi"/>
          <w:b/>
          <w:sz w:val="24"/>
          <w:szCs w:val="24"/>
        </w:rPr>
        <w:t>στυτική  δυσλειτουργία για τους παραπληγικούς και τετραπληγικούς</w:t>
      </w:r>
      <w:r w:rsidRPr="00087203">
        <w:rPr>
          <w:rFonts w:asciiTheme="minorHAnsi" w:hAnsiTheme="minorHAnsi"/>
          <w:sz w:val="24"/>
          <w:szCs w:val="24"/>
        </w:rPr>
        <w:t xml:space="preserve"> ασθενείς. Θεωρούμε ότι είναι και ζήτημα ψυχικής υγείας. </w:t>
      </w:r>
    </w:p>
    <w:p w:rsidR="00087203" w:rsidRDefault="00087203" w:rsidP="00C7022E">
      <w:pPr>
        <w:numPr>
          <w:ilvl w:val="0"/>
          <w:numId w:val="23"/>
        </w:numPr>
        <w:spacing w:after="0" w:line="240" w:lineRule="auto"/>
        <w:ind w:left="714" w:hanging="357"/>
        <w:contextualSpacing/>
        <w:rPr>
          <w:rFonts w:asciiTheme="minorHAnsi" w:hAnsiTheme="minorHAnsi"/>
          <w:sz w:val="24"/>
          <w:szCs w:val="24"/>
        </w:rPr>
      </w:pPr>
      <w:r w:rsidRPr="00087203">
        <w:rPr>
          <w:rFonts w:asciiTheme="minorHAnsi" w:hAnsiTheme="minorHAnsi"/>
          <w:sz w:val="24"/>
          <w:szCs w:val="24"/>
        </w:rPr>
        <w:t xml:space="preserve">Στην παρ.. </w:t>
      </w:r>
      <w:r w:rsidRPr="00087203">
        <w:rPr>
          <w:rFonts w:asciiTheme="minorHAnsi" w:hAnsiTheme="minorHAnsi"/>
          <w:sz w:val="24"/>
          <w:szCs w:val="24"/>
          <w:lang w:val="en-US"/>
        </w:rPr>
        <w:t>V</w:t>
      </w:r>
      <w:r w:rsidR="0070722F">
        <w:rPr>
          <w:rFonts w:asciiTheme="minorHAnsi" w:hAnsiTheme="minorHAnsi"/>
          <w:sz w:val="24"/>
          <w:szCs w:val="24"/>
        </w:rPr>
        <w:t>. «</w:t>
      </w:r>
      <w:r w:rsidRPr="00087203">
        <w:rPr>
          <w:rFonts w:asciiTheme="minorHAnsi" w:hAnsiTheme="minorHAnsi"/>
          <w:sz w:val="24"/>
          <w:szCs w:val="24"/>
        </w:rPr>
        <w:t>Διαγνωστικά σκευάσματα απεικονιστικών εξετάσεων» να προστεθεί</w:t>
      </w:r>
      <w:r w:rsidR="0070722F">
        <w:rPr>
          <w:rFonts w:asciiTheme="minorHAnsi" w:hAnsiTheme="minorHAnsi"/>
          <w:sz w:val="24"/>
          <w:szCs w:val="24"/>
        </w:rPr>
        <w:t>:</w:t>
      </w:r>
      <w:r w:rsidRPr="00087203">
        <w:rPr>
          <w:rFonts w:asciiTheme="minorHAnsi" w:hAnsiTheme="minorHAnsi"/>
          <w:sz w:val="24"/>
          <w:szCs w:val="24"/>
        </w:rPr>
        <w:t xml:space="preserve"> </w:t>
      </w:r>
      <w:r w:rsidR="0070722F">
        <w:rPr>
          <w:rFonts w:asciiTheme="minorHAnsi" w:hAnsiTheme="minorHAnsi"/>
          <w:sz w:val="24"/>
          <w:szCs w:val="24"/>
        </w:rPr>
        <w:t>«</w:t>
      </w:r>
      <w:r w:rsidRPr="00087203">
        <w:rPr>
          <w:rFonts w:asciiTheme="minorHAnsi" w:hAnsiTheme="minorHAnsi"/>
          <w:sz w:val="24"/>
          <w:szCs w:val="24"/>
        </w:rPr>
        <w:t>κατάργηση του ποσοστού ασφαλισμένων του ΕΟΠΥΥ</w:t>
      </w:r>
      <w:r w:rsidR="0070722F">
        <w:rPr>
          <w:rFonts w:asciiTheme="minorHAnsi" w:hAnsiTheme="minorHAnsi"/>
          <w:sz w:val="24"/>
          <w:szCs w:val="24"/>
        </w:rPr>
        <w:t>,</w:t>
      </w:r>
      <w:r w:rsidRPr="00087203">
        <w:rPr>
          <w:rFonts w:asciiTheme="minorHAnsi" w:hAnsiTheme="minorHAnsi"/>
          <w:sz w:val="24"/>
          <w:szCs w:val="24"/>
        </w:rPr>
        <w:t xml:space="preserve"> εφόσον είναι χρόνια πάσχοντες και η εξέταση θεωρείται ή αναγράφεται </w:t>
      </w:r>
      <w:r w:rsidRPr="00087203">
        <w:rPr>
          <w:rFonts w:asciiTheme="minorHAnsi" w:hAnsiTheme="minorHAnsi"/>
          <w:b/>
          <w:sz w:val="24"/>
          <w:szCs w:val="24"/>
        </w:rPr>
        <w:t>επείγουσα</w:t>
      </w:r>
      <w:r w:rsidR="0070722F">
        <w:rPr>
          <w:rFonts w:asciiTheme="minorHAnsi" w:hAnsiTheme="minorHAnsi"/>
          <w:b/>
          <w:sz w:val="24"/>
          <w:szCs w:val="24"/>
        </w:rPr>
        <w:t>»</w:t>
      </w:r>
      <w:r w:rsidRPr="00087203">
        <w:rPr>
          <w:rFonts w:asciiTheme="minorHAnsi" w:hAnsiTheme="minorHAnsi"/>
          <w:b/>
          <w:sz w:val="24"/>
          <w:szCs w:val="24"/>
        </w:rPr>
        <w:t>.</w:t>
      </w:r>
      <w:r w:rsidRPr="00087203">
        <w:rPr>
          <w:rFonts w:asciiTheme="minorHAnsi" w:hAnsiTheme="minorHAnsi"/>
          <w:sz w:val="24"/>
          <w:szCs w:val="24"/>
        </w:rPr>
        <w:t xml:space="preserve"> </w:t>
      </w:r>
    </w:p>
    <w:p w:rsidR="0070722F" w:rsidRPr="00087203" w:rsidRDefault="0070722F" w:rsidP="00C7022E">
      <w:pPr>
        <w:spacing w:after="0" w:line="240" w:lineRule="auto"/>
        <w:ind w:left="714"/>
        <w:contextualSpacing/>
        <w:rPr>
          <w:rFonts w:asciiTheme="minorHAnsi" w:hAnsiTheme="minorHAnsi"/>
          <w:sz w:val="24"/>
          <w:szCs w:val="24"/>
        </w:rPr>
      </w:pPr>
    </w:p>
    <w:p w:rsidR="00087203" w:rsidRPr="00087203" w:rsidRDefault="00087203" w:rsidP="00C7022E">
      <w:pPr>
        <w:spacing w:line="240" w:lineRule="auto"/>
        <w:rPr>
          <w:rFonts w:asciiTheme="minorHAnsi" w:hAnsiTheme="minorHAnsi"/>
          <w:sz w:val="24"/>
          <w:szCs w:val="24"/>
        </w:rPr>
      </w:pPr>
      <w:r w:rsidRPr="00087203">
        <w:rPr>
          <w:rFonts w:asciiTheme="minorHAnsi" w:hAnsiTheme="minorHAnsi"/>
          <w:b/>
          <w:sz w:val="24"/>
          <w:szCs w:val="24"/>
        </w:rPr>
        <w:t>Πρόταση 4</w:t>
      </w:r>
      <w:r w:rsidRPr="00087203">
        <w:rPr>
          <w:rFonts w:asciiTheme="minorHAnsi" w:hAnsiTheme="minorHAnsi"/>
          <w:b/>
          <w:sz w:val="24"/>
          <w:szCs w:val="24"/>
          <w:vertAlign w:val="superscript"/>
        </w:rPr>
        <w:t>η</w:t>
      </w:r>
      <w:r w:rsidRPr="00087203">
        <w:rPr>
          <w:rFonts w:asciiTheme="minorHAnsi" w:hAnsiTheme="minorHAnsi"/>
          <w:b/>
          <w:sz w:val="24"/>
          <w:szCs w:val="24"/>
        </w:rPr>
        <w:t xml:space="preserve">: </w:t>
      </w:r>
      <w:r w:rsidRPr="00087203">
        <w:rPr>
          <w:rFonts w:asciiTheme="minorHAnsi" w:hAnsiTheme="minorHAnsi"/>
          <w:sz w:val="24"/>
          <w:szCs w:val="24"/>
        </w:rPr>
        <w:t xml:space="preserve">Συμπλήρωση του Κανονισμού για αναλώσιμα υλικά για πάσχοντες από μεσογειακή αναιμία και δρεπανοκυτταρική νόσο: </w:t>
      </w:r>
    </w:p>
    <w:p w:rsidR="00087203" w:rsidRPr="00087203" w:rsidRDefault="00087203" w:rsidP="00C7022E">
      <w:pPr>
        <w:numPr>
          <w:ilvl w:val="0"/>
          <w:numId w:val="33"/>
        </w:numPr>
        <w:spacing w:after="0" w:line="240" w:lineRule="auto"/>
        <w:contextualSpacing/>
        <w:rPr>
          <w:rFonts w:asciiTheme="minorHAnsi" w:hAnsiTheme="minorHAnsi"/>
          <w:b/>
          <w:sz w:val="24"/>
          <w:szCs w:val="24"/>
        </w:rPr>
      </w:pPr>
      <w:r w:rsidRPr="00087203">
        <w:rPr>
          <w:rFonts w:asciiTheme="minorHAnsi" w:hAnsiTheme="minorHAnsi"/>
          <w:sz w:val="24"/>
          <w:szCs w:val="24"/>
        </w:rPr>
        <w:t xml:space="preserve">Στην περίπτωση θ. όπου ορίζονται τα είδη και οι ποσότητες για το αναλώσιμο υγειονομικό υλικό για τους πάσχοντες από μεσογειακή αναιμία και δρεπανοκυτταρική νόσο </w:t>
      </w:r>
      <w:r w:rsidRPr="00087203">
        <w:rPr>
          <w:rFonts w:asciiTheme="minorHAnsi" w:hAnsiTheme="minorHAnsi"/>
          <w:b/>
          <w:sz w:val="24"/>
          <w:szCs w:val="24"/>
        </w:rPr>
        <w:t xml:space="preserve">ζητούμε να συμπεριληφθεί το ακόλουθο είδος: </w:t>
      </w:r>
    </w:p>
    <w:p w:rsidR="00087203" w:rsidRPr="00087203" w:rsidRDefault="00087203" w:rsidP="00C7022E">
      <w:pPr>
        <w:spacing w:after="0" w:line="240" w:lineRule="auto"/>
        <w:ind w:left="720"/>
        <w:contextualSpacing/>
        <w:rPr>
          <w:rFonts w:asciiTheme="minorHAnsi" w:hAnsiTheme="minorHAnsi"/>
          <w:b/>
          <w:sz w:val="24"/>
          <w:szCs w:val="24"/>
        </w:rPr>
      </w:pPr>
      <w:r w:rsidRPr="00087203">
        <w:rPr>
          <w:rFonts w:asciiTheme="minorHAnsi" w:hAnsiTheme="minorHAnsi"/>
          <w:b/>
          <w:sz w:val="24"/>
          <w:szCs w:val="24"/>
        </w:rPr>
        <w:t xml:space="preserve">• </w:t>
      </w:r>
      <w:r w:rsidRPr="00087203">
        <w:rPr>
          <w:rFonts w:asciiTheme="minorHAnsi" w:hAnsiTheme="minorHAnsi"/>
          <w:b/>
          <w:sz w:val="24"/>
          <w:szCs w:val="24"/>
          <w:lang w:val="en-US"/>
        </w:rPr>
        <w:t>Water</w:t>
      </w:r>
      <w:r w:rsidRPr="00087203">
        <w:rPr>
          <w:rFonts w:asciiTheme="minorHAnsi" w:hAnsiTheme="minorHAnsi"/>
          <w:b/>
          <w:sz w:val="24"/>
          <w:szCs w:val="24"/>
        </w:rPr>
        <w:t xml:space="preserve"> </w:t>
      </w:r>
      <w:r w:rsidRPr="00087203">
        <w:rPr>
          <w:rFonts w:asciiTheme="minorHAnsi" w:hAnsiTheme="minorHAnsi"/>
          <w:b/>
          <w:sz w:val="24"/>
          <w:szCs w:val="24"/>
          <w:lang w:val="en-US"/>
        </w:rPr>
        <w:t>for</w:t>
      </w:r>
      <w:r w:rsidRPr="00087203">
        <w:rPr>
          <w:rFonts w:asciiTheme="minorHAnsi" w:hAnsiTheme="minorHAnsi"/>
          <w:b/>
          <w:sz w:val="24"/>
          <w:szCs w:val="24"/>
        </w:rPr>
        <w:t xml:space="preserve"> </w:t>
      </w:r>
      <w:r w:rsidRPr="00087203">
        <w:rPr>
          <w:rFonts w:asciiTheme="minorHAnsi" w:hAnsiTheme="minorHAnsi"/>
          <w:b/>
          <w:sz w:val="24"/>
          <w:szCs w:val="24"/>
          <w:lang w:val="en-US"/>
        </w:rPr>
        <w:t>injection</w:t>
      </w:r>
      <w:r w:rsidRPr="00087203">
        <w:rPr>
          <w:rFonts w:asciiTheme="minorHAnsi" w:hAnsiTheme="minorHAnsi"/>
          <w:b/>
          <w:sz w:val="24"/>
          <w:szCs w:val="24"/>
        </w:rPr>
        <w:t xml:space="preserve"> ανάλογα με την ποσότητα που ορίζει ο γιατρός</w:t>
      </w:r>
    </w:p>
    <w:p w:rsidR="00087203" w:rsidRPr="00087203" w:rsidRDefault="00087203" w:rsidP="00C7022E">
      <w:pPr>
        <w:numPr>
          <w:ilvl w:val="0"/>
          <w:numId w:val="22"/>
        </w:numPr>
        <w:spacing w:after="0" w:line="240" w:lineRule="auto"/>
        <w:contextualSpacing/>
        <w:rPr>
          <w:rFonts w:asciiTheme="minorHAnsi" w:hAnsiTheme="minorHAnsi"/>
          <w:b/>
          <w:i/>
          <w:sz w:val="24"/>
          <w:szCs w:val="24"/>
        </w:rPr>
      </w:pPr>
      <w:r w:rsidRPr="00087203">
        <w:rPr>
          <w:rFonts w:asciiTheme="minorHAnsi" w:hAnsiTheme="minorHAnsi"/>
          <w:sz w:val="24"/>
          <w:szCs w:val="24"/>
        </w:rPr>
        <w:t xml:space="preserve">Για τους ασθενείς που θεραπεύονται με </w:t>
      </w:r>
      <w:proofErr w:type="spellStart"/>
      <w:r w:rsidRPr="00087203">
        <w:rPr>
          <w:rFonts w:asciiTheme="minorHAnsi" w:hAnsiTheme="minorHAnsi"/>
          <w:sz w:val="24"/>
          <w:szCs w:val="24"/>
        </w:rPr>
        <w:t>μονοθεραπεία</w:t>
      </w:r>
      <w:proofErr w:type="spellEnd"/>
      <w:r w:rsidRPr="00087203">
        <w:rPr>
          <w:rFonts w:asciiTheme="minorHAnsi" w:hAnsiTheme="minorHAnsi"/>
          <w:sz w:val="24"/>
          <w:szCs w:val="24"/>
        </w:rPr>
        <w:t xml:space="preserve"> με </w:t>
      </w:r>
      <w:proofErr w:type="spellStart"/>
      <w:r w:rsidRPr="00087203">
        <w:rPr>
          <w:rFonts w:asciiTheme="minorHAnsi" w:hAnsiTheme="minorHAnsi"/>
          <w:sz w:val="24"/>
          <w:szCs w:val="24"/>
        </w:rPr>
        <w:t>δεσφεροξαμίνη</w:t>
      </w:r>
      <w:proofErr w:type="spellEnd"/>
      <w:r w:rsidRPr="00087203">
        <w:rPr>
          <w:rFonts w:asciiTheme="minorHAnsi" w:hAnsiTheme="minorHAnsi"/>
          <w:sz w:val="24"/>
          <w:szCs w:val="24"/>
        </w:rPr>
        <w:t xml:space="preserve"> είτε με συνδυαστική</w:t>
      </w:r>
      <w:r w:rsidR="0070722F">
        <w:rPr>
          <w:rFonts w:asciiTheme="minorHAnsi" w:hAnsiTheme="minorHAnsi"/>
          <w:sz w:val="24"/>
          <w:szCs w:val="24"/>
        </w:rPr>
        <w:t xml:space="preserve"> θεραπεία </w:t>
      </w:r>
      <w:proofErr w:type="spellStart"/>
      <w:r w:rsidR="0070722F">
        <w:rPr>
          <w:rFonts w:asciiTheme="minorHAnsi" w:hAnsiTheme="minorHAnsi"/>
          <w:sz w:val="24"/>
          <w:szCs w:val="24"/>
        </w:rPr>
        <w:t>δεσφεροξαμίνη</w:t>
      </w:r>
      <w:proofErr w:type="spellEnd"/>
      <w:r w:rsidRPr="00087203">
        <w:rPr>
          <w:rFonts w:asciiTheme="minorHAnsi" w:hAnsiTheme="minorHAnsi"/>
          <w:sz w:val="24"/>
          <w:szCs w:val="24"/>
        </w:rPr>
        <w:t xml:space="preserve"> ή </w:t>
      </w:r>
      <w:proofErr w:type="spellStart"/>
      <w:r w:rsidRPr="00087203">
        <w:rPr>
          <w:rFonts w:asciiTheme="minorHAnsi" w:hAnsiTheme="minorHAnsi"/>
          <w:sz w:val="24"/>
          <w:szCs w:val="24"/>
        </w:rPr>
        <w:t>δεφεριπρόνη</w:t>
      </w:r>
      <w:proofErr w:type="spellEnd"/>
      <w:r w:rsidRPr="00087203">
        <w:rPr>
          <w:rFonts w:asciiTheme="minorHAnsi" w:hAnsiTheme="minorHAnsi"/>
          <w:sz w:val="24"/>
          <w:szCs w:val="24"/>
        </w:rPr>
        <w:t xml:space="preserve"> ή </w:t>
      </w:r>
      <w:proofErr w:type="spellStart"/>
      <w:r w:rsidRPr="00087203">
        <w:rPr>
          <w:rFonts w:asciiTheme="minorHAnsi" w:hAnsiTheme="minorHAnsi"/>
          <w:sz w:val="24"/>
          <w:szCs w:val="24"/>
        </w:rPr>
        <w:t>δεφερασιρόξη</w:t>
      </w:r>
      <w:proofErr w:type="spellEnd"/>
      <w:r w:rsidRPr="00087203">
        <w:rPr>
          <w:rFonts w:asciiTheme="minorHAnsi" w:hAnsiTheme="minorHAnsi"/>
          <w:sz w:val="24"/>
          <w:szCs w:val="24"/>
        </w:rPr>
        <w:t xml:space="preserve"> να συμπεριληφθεί το ακόλουθο είδος: </w:t>
      </w:r>
      <w:r w:rsidRPr="00087203">
        <w:rPr>
          <w:rFonts w:asciiTheme="minorHAnsi" w:hAnsiTheme="minorHAnsi"/>
          <w:b/>
          <w:i/>
          <w:sz w:val="24"/>
          <w:szCs w:val="24"/>
        </w:rPr>
        <w:t xml:space="preserve">Βαμβάκι 1 τεμάχιο ανά μήνα </w:t>
      </w:r>
    </w:p>
    <w:p w:rsidR="00087203" w:rsidRPr="00087203" w:rsidRDefault="00087203" w:rsidP="00C7022E">
      <w:pPr>
        <w:spacing w:line="240" w:lineRule="auto"/>
        <w:rPr>
          <w:rFonts w:asciiTheme="minorHAnsi" w:hAnsiTheme="minorHAnsi"/>
          <w:b/>
          <w:sz w:val="24"/>
          <w:szCs w:val="24"/>
        </w:rPr>
      </w:pPr>
    </w:p>
    <w:p w:rsidR="00087203" w:rsidRPr="00087203" w:rsidRDefault="00087203" w:rsidP="00C7022E">
      <w:pPr>
        <w:spacing w:line="240" w:lineRule="auto"/>
        <w:rPr>
          <w:rFonts w:asciiTheme="minorHAnsi" w:hAnsiTheme="minorHAnsi"/>
          <w:b/>
          <w:sz w:val="24"/>
          <w:szCs w:val="24"/>
        </w:rPr>
      </w:pPr>
      <w:r w:rsidRPr="00087203">
        <w:rPr>
          <w:rFonts w:asciiTheme="minorHAnsi" w:hAnsiTheme="minorHAnsi"/>
          <w:b/>
          <w:sz w:val="24"/>
          <w:szCs w:val="24"/>
        </w:rPr>
        <w:t xml:space="preserve">Πρόταση </w:t>
      </w:r>
      <w:r w:rsidR="0070722F">
        <w:rPr>
          <w:rFonts w:asciiTheme="minorHAnsi" w:hAnsiTheme="minorHAnsi"/>
          <w:b/>
          <w:sz w:val="24"/>
          <w:szCs w:val="24"/>
        </w:rPr>
        <w:t>5</w:t>
      </w:r>
      <w:r w:rsidRPr="00087203">
        <w:rPr>
          <w:rFonts w:asciiTheme="minorHAnsi" w:hAnsiTheme="minorHAnsi"/>
          <w:b/>
          <w:sz w:val="24"/>
          <w:szCs w:val="24"/>
          <w:vertAlign w:val="superscript"/>
        </w:rPr>
        <w:t>η</w:t>
      </w:r>
      <w:r w:rsidRPr="00087203">
        <w:rPr>
          <w:rFonts w:asciiTheme="minorHAnsi" w:hAnsiTheme="minorHAnsi"/>
          <w:b/>
          <w:sz w:val="24"/>
          <w:szCs w:val="24"/>
        </w:rPr>
        <w:t xml:space="preserve">: </w:t>
      </w:r>
      <w:r w:rsidRPr="00087203">
        <w:rPr>
          <w:rFonts w:asciiTheme="minorHAnsi" w:hAnsiTheme="minorHAnsi"/>
          <w:sz w:val="24"/>
          <w:szCs w:val="24"/>
        </w:rPr>
        <w:t xml:space="preserve">Συμπλήρωση Κανονισμού για τη </w:t>
      </w:r>
      <w:r w:rsidRPr="00087203">
        <w:rPr>
          <w:rFonts w:asciiTheme="minorHAnsi" w:hAnsiTheme="minorHAnsi"/>
          <w:b/>
          <w:sz w:val="24"/>
          <w:szCs w:val="24"/>
        </w:rPr>
        <w:t xml:space="preserve">χορήγηση αναλωσίμων υλικών στους πάσχοντες με Κυστική Ίνωση: </w:t>
      </w:r>
    </w:p>
    <w:p w:rsidR="00087203" w:rsidRDefault="0070722F" w:rsidP="00C7022E">
      <w:pPr>
        <w:numPr>
          <w:ilvl w:val="0"/>
          <w:numId w:val="22"/>
        </w:numPr>
        <w:spacing w:line="240" w:lineRule="auto"/>
        <w:contextualSpacing/>
        <w:rPr>
          <w:rFonts w:asciiTheme="minorHAnsi" w:hAnsiTheme="minorHAnsi"/>
          <w:i/>
          <w:sz w:val="24"/>
          <w:szCs w:val="24"/>
        </w:rPr>
      </w:pPr>
      <w:r>
        <w:rPr>
          <w:rFonts w:asciiTheme="minorHAnsi" w:hAnsiTheme="minorHAnsi"/>
          <w:sz w:val="24"/>
          <w:szCs w:val="24"/>
        </w:rPr>
        <w:t>Να προβλεφθεί η χορήγηση αναλώσι</w:t>
      </w:r>
      <w:r w:rsidR="00087203" w:rsidRPr="0070722F">
        <w:rPr>
          <w:rFonts w:asciiTheme="minorHAnsi" w:hAnsiTheme="minorHAnsi"/>
          <w:sz w:val="24"/>
          <w:szCs w:val="24"/>
        </w:rPr>
        <w:t xml:space="preserve">μου υλικού για την πραγματοποίηση της κατ’ </w:t>
      </w:r>
      <w:proofErr w:type="spellStart"/>
      <w:r w:rsidR="00087203" w:rsidRPr="0070722F">
        <w:rPr>
          <w:rFonts w:asciiTheme="minorHAnsi" w:hAnsiTheme="minorHAnsi"/>
          <w:sz w:val="24"/>
          <w:szCs w:val="24"/>
        </w:rPr>
        <w:t>οίκον</w:t>
      </w:r>
      <w:proofErr w:type="spellEnd"/>
      <w:r w:rsidR="00087203" w:rsidRPr="0070722F">
        <w:rPr>
          <w:rFonts w:asciiTheme="minorHAnsi" w:hAnsiTheme="minorHAnsi"/>
          <w:sz w:val="24"/>
          <w:szCs w:val="24"/>
        </w:rPr>
        <w:t xml:space="preserve"> ενδοφλέβιας αγωγής στους πάσχοντες από Κυστική Ίνωση. Προτείνεται η συμπερίληψη της ακόλουθης παραγράφου: </w:t>
      </w:r>
      <w:r w:rsidR="00087203" w:rsidRPr="0070722F">
        <w:rPr>
          <w:rFonts w:asciiTheme="minorHAnsi" w:hAnsiTheme="minorHAnsi"/>
          <w:i/>
          <w:sz w:val="24"/>
          <w:szCs w:val="24"/>
        </w:rPr>
        <w:t xml:space="preserve">«Οι πάσχοντες από Κυστική Ίνωση για την δαπάνη αγοράς των παρακάτω ειδών αναλωσίμου υγειονομικού υλικού: συστήματα έγχυσης ορού, βελόνες, σύριγγες, </w:t>
      </w:r>
      <w:proofErr w:type="spellStart"/>
      <w:r w:rsidR="00087203" w:rsidRPr="0070722F">
        <w:rPr>
          <w:rFonts w:asciiTheme="minorHAnsi" w:hAnsiTheme="minorHAnsi"/>
          <w:i/>
          <w:sz w:val="24"/>
          <w:szCs w:val="24"/>
        </w:rPr>
        <w:t>φλεβοκαθετήρες</w:t>
      </w:r>
      <w:proofErr w:type="spellEnd"/>
      <w:r w:rsidR="00087203" w:rsidRPr="0070722F">
        <w:rPr>
          <w:rFonts w:asciiTheme="minorHAnsi" w:hAnsiTheme="minorHAnsi"/>
          <w:i/>
          <w:sz w:val="24"/>
          <w:szCs w:val="24"/>
        </w:rPr>
        <w:t xml:space="preserve">, </w:t>
      </w:r>
      <w:proofErr w:type="spellStart"/>
      <w:r w:rsidR="00087203" w:rsidRPr="0070722F">
        <w:rPr>
          <w:rFonts w:asciiTheme="minorHAnsi" w:hAnsiTheme="minorHAnsi"/>
          <w:i/>
          <w:sz w:val="24"/>
          <w:szCs w:val="24"/>
        </w:rPr>
        <w:t>στατώ</w:t>
      </w:r>
      <w:proofErr w:type="spellEnd"/>
      <w:r w:rsidR="00087203" w:rsidRPr="0070722F">
        <w:rPr>
          <w:rFonts w:asciiTheme="minorHAnsi" w:hAnsiTheme="minorHAnsi"/>
          <w:i/>
          <w:sz w:val="24"/>
          <w:szCs w:val="24"/>
        </w:rPr>
        <w:t xml:space="preserve"> ορού, </w:t>
      </w:r>
      <w:proofErr w:type="spellStart"/>
      <w:r w:rsidR="00087203" w:rsidRPr="0070722F">
        <w:rPr>
          <w:rFonts w:asciiTheme="minorHAnsi" w:hAnsiTheme="minorHAnsi"/>
          <w:i/>
          <w:sz w:val="24"/>
          <w:szCs w:val="24"/>
        </w:rPr>
        <w:t>λευκοπλάστ</w:t>
      </w:r>
      <w:proofErr w:type="spellEnd"/>
      <w:r w:rsidR="00087203" w:rsidRPr="0070722F">
        <w:rPr>
          <w:rFonts w:asciiTheme="minorHAnsi" w:hAnsiTheme="minorHAnsi"/>
          <w:i/>
          <w:sz w:val="24"/>
          <w:szCs w:val="24"/>
        </w:rPr>
        <w:t xml:space="preserve">, γάζες, επίδεσμο που είναι αναγκαία  για την πραγματοποίηση της κατ’ </w:t>
      </w:r>
      <w:proofErr w:type="spellStart"/>
      <w:r w:rsidR="00087203" w:rsidRPr="0070722F">
        <w:rPr>
          <w:rFonts w:asciiTheme="minorHAnsi" w:hAnsiTheme="minorHAnsi"/>
          <w:i/>
          <w:sz w:val="24"/>
          <w:szCs w:val="24"/>
        </w:rPr>
        <w:t>οίκον</w:t>
      </w:r>
      <w:proofErr w:type="spellEnd"/>
      <w:r w:rsidR="00087203" w:rsidRPr="0070722F">
        <w:rPr>
          <w:rFonts w:asciiTheme="minorHAnsi" w:hAnsiTheme="minorHAnsi"/>
          <w:i/>
          <w:sz w:val="24"/>
          <w:szCs w:val="24"/>
        </w:rPr>
        <w:t xml:space="preserve"> ενδοφλέβιας αγωγής». </w:t>
      </w:r>
    </w:p>
    <w:p w:rsidR="000B2D39" w:rsidRPr="0070722F" w:rsidRDefault="000B2D39" w:rsidP="00C7022E">
      <w:pPr>
        <w:spacing w:line="240" w:lineRule="auto"/>
        <w:ind w:left="644"/>
        <w:contextualSpacing/>
        <w:rPr>
          <w:rFonts w:asciiTheme="minorHAnsi" w:hAnsiTheme="minorHAnsi"/>
          <w:i/>
          <w:sz w:val="24"/>
          <w:szCs w:val="24"/>
        </w:rPr>
      </w:pPr>
    </w:p>
    <w:p w:rsidR="00087203" w:rsidRPr="00087203" w:rsidRDefault="00087203" w:rsidP="00C7022E">
      <w:pPr>
        <w:spacing w:line="240" w:lineRule="auto"/>
        <w:rPr>
          <w:rFonts w:asciiTheme="minorHAnsi" w:hAnsiTheme="minorHAnsi"/>
          <w:b/>
          <w:sz w:val="24"/>
          <w:szCs w:val="24"/>
        </w:rPr>
      </w:pPr>
      <w:r w:rsidRPr="00087203">
        <w:rPr>
          <w:rFonts w:asciiTheme="minorHAnsi" w:hAnsiTheme="minorHAnsi"/>
          <w:b/>
          <w:sz w:val="24"/>
          <w:szCs w:val="24"/>
        </w:rPr>
        <w:t>Προτάσεις στην ενότητα «ΠΡΟΪΟΝΤΑ ΕΙΔΙΚΗΣ ΔΙΑΤΡΟΦΗΣ»</w:t>
      </w:r>
    </w:p>
    <w:p w:rsidR="00087203" w:rsidRPr="00087203" w:rsidRDefault="00087203" w:rsidP="00C7022E">
      <w:pPr>
        <w:numPr>
          <w:ilvl w:val="0"/>
          <w:numId w:val="22"/>
        </w:numPr>
        <w:spacing w:line="240" w:lineRule="auto"/>
        <w:contextualSpacing/>
        <w:rPr>
          <w:rFonts w:asciiTheme="minorHAnsi" w:hAnsiTheme="minorHAnsi"/>
          <w:b/>
          <w:sz w:val="24"/>
          <w:szCs w:val="24"/>
        </w:rPr>
      </w:pPr>
      <w:r w:rsidRPr="00087203">
        <w:rPr>
          <w:rFonts w:asciiTheme="minorHAnsi" w:hAnsiTheme="minorHAnsi"/>
          <w:sz w:val="24"/>
          <w:szCs w:val="24"/>
        </w:rPr>
        <w:t>Να προβλεφθεί</w:t>
      </w:r>
      <w:r w:rsidRPr="00087203">
        <w:rPr>
          <w:rFonts w:asciiTheme="minorHAnsi" w:hAnsiTheme="minorHAnsi"/>
          <w:b/>
          <w:sz w:val="24"/>
          <w:szCs w:val="24"/>
        </w:rPr>
        <w:t xml:space="preserve"> η χορήγηση ειδικών γαλακτικών σκευασμάτων με μηδενική συμμετοχή </w:t>
      </w:r>
      <w:r w:rsidRPr="00087203">
        <w:rPr>
          <w:rFonts w:asciiTheme="minorHAnsi" w:hAnsiTheme="minorHAnsi"/>
          <w:sz w:val="24"/>
          <w:szCs w:val="24"/>
        </w:rPr>
        <w:t>για ανήλικους μεταμοσχευμένους συμπαγών οργάνων</w:t>
      </w:r>
      <w:r w:rsidR="000B2D39">
        <w:rPr>
          <w:rFonts w:asciiTheme="minorHAnsi" w:hAnsiTheme="minorHAnsi"/>
          <w:sz w:val="24"/>
          <w:szCs w:val="24"/>
        </w:rPr>
        <w:t>,</w:t>
      </w:r>
      <w:r w:rsidRPr="00087203">
        <w:rPr>
          <w:rFonts w:asciiTheme="minorHAnsi" w:hAnsiTheme="minorHAnsi"/>
          <w:sz w:val="24"/>
          <w:szCs w:val="24"/>
        </w:rPr>
        <w:t xml:space="preserve"> καθώς και ανήλικων πασχόντων από νεφρική ανεπάρκεια 2</w:t>
      </w:r>
      <w:r w:rsidRPr="00087203">
        <w:rPr>
          <w:rFonts w:asciiTheme="minorHAnsi" w:hAnsiTheme="minorHAnsi"/>
          <w:sz w:val="24"/>
          <w:szCs w:val="24"/>
          <w:vertAlign w:val="superscript"/>
        </w:rPr>
        <w:t>ου</w:t>
      </w:r>
      <w:r w:rsidRPr="00087203">
        <w:rPr>
          <w:rFonts w:asciiTheme="minorHAnsi" w:hAnsiTheme="minorHAnsi"/>
          <w:sz w:val="24"/>
          <w:szCs w:val="24"/>
        </w:rPr>
        <w:t>, 3</w:t>
      </w:r>
      <w:r w:rsidRPr="00087203">
        <w:rPr>
          <w:rFonts w:asciiTheme="minorHAnsi" w:hAnsiTheme="minorHAnsi"/>
          <w:sz w:val="24"/>
          <w:szCs w:val="24"/>
          <w:vertAlign w:val="superscript"/>
        </w:rPr>
        <w:t>ου</w:t>
      </w:r>
      <w:r w:rsidRPr="00087203">
        <w:rPr>
          <w:rFonts w:asciiTheme="minorHAnsi" w:hAnsiTheme="minorHAnsi"/>
          <w:sz w:val="24"/>
          <w:szCs w:val="24"/>
        </w:rPr>
        <w:t>, 4</w:t>
      </w:r>
      <w:r w:rsidRPr="00087203">
        <w:rPr>
          <w:rFonts w:asciiTheme="minorHAnsi" w:hAnsiTheme="minorHAnsi"/>
          <w:sz w:val="24"/>
          <w:szCs w:val="24"/>
          <w:vertAlign w:val="superscript"/>
        </w:rPr>
        <w:t>ου</w:t>
      </w:r>
      <w:r w:rsidRPr="00087203">
        <w:rPr>
          <w:rFonts w:asciiTheme="minorHAnsi" w:hAnsiTheme="minorHAnsi"/>
          <w:sz w:val="24"/>
          <w:szCs w:val="24"/>
        </w:rPr>
        <w:t xml:space="preserve"> και τελικού σταδίου, εφόσον έχει συσταθεί από τον θεράποντα ιατρό τους.</w:t>
      </w:r>
    </w:p>
    <w:p w:rsidR="00087203" w:rsidRPr="00087203" w:rsidRDefault="00087203" w:rsidP="00C7022E">
      <w:pPr>
        <w:numPr>
          <w:ilvl w:val="0"/>
          <w:numId w:val="22"/>
        </w:numPr>
        <w:spacing w:line="240" w:lineRule="auto"/>
        <w:contextualSpacing/>
        <w:rPr>
          <w:rFonts w:asciiTheme="minorHAnsi" w:hAnsiTheme="minorHAnsi"/>
          <w:b/>
          <w:sz w:val="24"/>
          <w:szCs w:val="24"/>
        </w:rPr>
      </w:pPr>
      <w:r w:rsidRPr="00087203">
        <w:rPr>
          <w:rFonts w:asciiTheme="minorHAnsi" w:hAnsiTheme="minorHAnsi"/>
          <w:sz w:val="24"/>
          <w:szCs w:val="24"/>
        </w:rPr>
        <w:t xml:space="preserve">Επίσης, ζητούμε να εξετάσετε την αναπροσαρμογή των τιμών των προϊόντων ειδικής διατροφής, γιατί η τιμή που έχει οριστεί υπολείπεται της λιανικής τιμής, με αποτέλεσμα </w:t>
      </w:r>
      <w:r w:rsidRPr="00087203">
        <w:rPr>
          <w:rFonts w:asciiTheme="minorHAnsi" w:hAnsiTheme="minorHAnsi"/>
          <w:b/>
          <w:sz w:val="24"/>
          <w:szCs w:val="24"/>
        </w:rPr>
        <w:t>οι πάσχοντες να επιβα</w:t>
      </w:r>
      <w:r w:rsidR="000B2D39">
        <w:rPr>
          <w:rFonts w:asciiTheme="minorHAnsi" w:hAnsiTheme="minorHAnsi"/>
          <w:b/>
          <w:sz w:val="24"/>
          <w:szCs w:val="24"/>
        </w:rPr>
        <w:t xml:space="preserve">ρύνονται με μεγάλα ποσά για την </w:t>
      </w:r>
      <w:r w:rsidRPr="00087203">
        <w:rPr>
          <w:rFonts w:asciiTheme="minorHAnsi" w:hAnsiTheme="minorHAnsi"/>
          <w:b/>
          <w:sz w:val="24"/>
          <w:szCs w:val="24"/>
        </w:rPr>
        <w:t>αγορά των απαραίτητων διατροφικών σκευασμάτων για την αντιμετώπιση της παγκρεατικής ανεπάρκειας.</w:t>
      </w:r>
    </w:p>
    <w:p w:rsidR="00087203" w:rsidRPr="00087203" w:rsidRDefault="00087203" w:rsidP="00C7022E">
      <w:pPr>
        <w:spacing w:line="240" w:lineRule="auto"/>
        <w:rPr>
          <w:rFonts w:asciiTheme="minorHAnsi" w:hAnsiTheme="minorHAnsi"/>
          <w:b/>
          <w:sz w:val="24"/>
          <w:szCs w:val="24"/>
        </w:rPr>
      </w:pPr>
    </w:p>
    <w:p w:rsidR="00087203" w:rsidRPr="00087203" w:rsidRDefault="00087203" w:rsidP="00C7022E">
      <w:pPr>
        <w:spacing w:line="240" w:lineRule="auto"/>
        <w:rPr>
          <w:rFonts w:asciiTheme="minorHAnsi" w:hAnsiTheme="minorHAnsi"/>
          <w:b/>
          <w:sz w:val="24"/>
          <w:szCs w:val="24"/>
        </w:rPr>
      </w:pPr>
      <w:r w:rsidRPr="00087203">
        <w:rPr>
          <w:rFonts w:asciiTheme="minorHAnsi" w:hAnsiTheme="minorHAnsi"/>
          <w:b/>
          <w:sz w:val="24"/>
          <w:szCs w:val="24"/>
        </w:rPr>
        <w:t xml:space="preserve">ΑΡΘΡΟ 10: Νοσοκομειακή Περίθαλψη </w:t>
      </w:r>
    </w:p>
    <w:p w:rsidR="00087203" w:rsidRPr="00087203" w:rsidRDefault="00087203" w:rsidP="00C7022E">
      <w:pPr>
        <w:spacing w:line="240" w:lineRule="auto"/>
        <w:ind w:right="-334"/>
        <w:rPr>
          <w:rFonts w:asciiTheme="minorHAnsi" w:hAnsiTheme="minorHAnsi"/>
          <w:sz w:val="24"/>
          <w:szCs w:val="24"/>
        </w:rPr>
      </w:pPr>
      <w:r w:rsidRPr="00087203">
        <w:rPr>
          <w:rFonts w:asciiTheme="minorHAnsi" w:hAnsiTheme="minorHAnsi"/>
          <w:b/>
          <w:sz w:val="24"/>
          <w:szCs w:val="24"/>
        </w:rPr>
        <w:lastRenderedPageBreak/>
        <w:t>Πρόταση 1η:</w:t>
      </w:r>
      <w:r w:rsidRPr="00087203">
        <w:rPr>
          <w:rFonts w:asciiTheme="minorHAnsi" w:hAnsiTheme="minorHAnsi"/>
          <w:sz w:val="24"/>
          <w:szCs w:val="24"/>
        </w:rPr>
        <w:t xml:space="preserve"> Ζητούμε οι ασφαλισμένοι του ΟΓΑ και των λοιπών ασφαλιστικών φορέων που νοσηλεύονται σε συμβεβλημένες ιδιωτικές κλινικές και είναι άτομα με ποσοστό αναπηρίας τουλάχιστον 67% ή άτομα που πάσχουν από χρόνια νόσο</w:t>
      </w:r>
      <w:r w:rsidR="000B2D39">
        <w:rPr>
          <w:rFonts w:asciiTheme="minorHAnsi" w:hAnsiTheme="minorHAnsi"/>
          <w:sz w:val="24"/>
          <w:szCs w:val="24"/>
        </w:rPr>
        <w:t>,</w:t>
      </w:r>
      <w:r w:rsidRPr="00087203">
        <w:rPr>
          <w:rFonts w:asciiTheme="minorHAnsi" w:hAnsiTheme="minorHAnsi"/>
          <w:sz w:val="24"/>
          <w:szCs w:val="24"/>
        </w:rPr>
        <w:t xml:space="preserve"> σύμφωνα με τους ε</w:t>
      </w:r>
      <w:r w:rsidR="000B2D39">
        <w:rPr>
          <w:rFonts w:asciiTheme="minorHAnsi" w:hAnsiTheme="minorHAnsi"/>
          <w:sz w:val="24"/>
          <w:szCs w:val="24"/>
        </w:rPr>
        <w:t>ν</w:t>
      </w:r>
      <w:r w:rsidRPr="00087203">
        <w:rPr>
          <w:rFonts w:asciiTheme="minorHAnsi" w:hAnsiTheme="minorHAnsi"/>
          <w:sz w:val="24"/>
          <w:szCs w:val="24"/>
        </w:rPr>
        <w:t>νοιολογικ</w:t>
      </w:r>
      <w:r w:rsidR="000B2D39">
        <w:rPr>
          <w:rFonts w:asciiTheme="minorHAnsi" w:hAnsiTheme="minorHAnsi"/>
          <w:sz w:val="24"/>
          <w:szCs w:val="24"/>
        </w:rPr>
        <w:t>ούς προσδιορισμούς του παρόντος</w:t>
      </w:r>
      <w:r w:rsidRPr="00087203">
        <w:rPr>
          <w:rFonts w:asciiTheme="minorHAnsi" w:hAnsiTheme="minorHAnsi"/>
          <w:sz w:val="24"/>
          <w:szCs w:val="24"/>
        </w:rPr>
        <w:t xml:space="preserve">, όταν γίνεται χρήση κοινών ενοποιημένων νοσηλίων (ΚΕΝ) ή αποζημιώνονται με ημερήσιο νοσήλιο να έχουν </w:t>
      </w:r>
      <w:r w:rsidRPr="00087203">
        <w:rPr>
          <w:rFonts w:asciiTheme="minorHAnsi" w:hAnsiTheme="minorHAnsi"/>
          <w:b/>
          <w:sz w:val="24"/>
          <w:szCs w:val="24"/>
        </w:rPr>
        <w:t>μηδενική συμμετοχή, εφόσον καθίσταται αδύνατη η νοσηλεία τους σε δημόσιο νοσοκομείο που διενεργεί τις σχετικές θεραπευτικές πράξεις,</w:t>
      </w:r>
      <w:r w:rsidRPr="00087203">
        <w:rPr>
          <w:rFonts w:asciiTheme="minorHAnsi" w:hAnsiTheme="minorHAnsi"/>
          <w:sz w:val="24"/>
          <w:szCs w:val="24"/>
        </w:rPr>
        <w:t xml:space="preserve"> για λόγους όπως: έλλειψη κλινών για νοσηλεία λόγω μακροχρόνιας λίστα αναμον</w:t>
      </w:r>
      <w:r w:rsidR="000B2D39">
        <w:rPr>
          <w:rFonts w:asciiTheme="minorHAnsi" w:hAnsiTheme="minorHAnsi"/>
          <w:sz w:val="24"/>
          <w:szCs w:val="24"/>
        </w:rPr>
        <w:t>ής, έλλειψη κατάλληλων υποδομών και</w:t>
      </w:r>
      <w:r w:rsidRPr="00087203">
        <w:rPr>
          <w:rFonts w:asciiTheme="minorHAnsi" w:hAnsiTheme="minorHAnsi"/>
          <w:sz w:val="24"/>
          <w:szCs w:val="24"/>
        </w:rPr>
        <w:t xml:space="preserve"> ιατρικών μηχανημάτων, έλλειψη προσβάσιμων υποδομών για άτομα με κινητική αναπηρία και λοιπούς λόγους. Οι λόγοι που καθιστούν αδύνατη τη νοσηλεία σε δημόσιο νοσοκομείο εξετάζονται από την ΑΥΣ ΕΟΠΥΥ. </w:t>
      </w:r>
    </w:p>
    <w:p w:rsidR="00087203" w:rsidRPr="00087203" w:rsidRDefault="00087203" w:rsidP="00C7022E">
      <w:pPr>
        <w:autoSpaceDE w:val="0"/>
        <w:autoSpaceDN w:val="0"/>
        <w:adjustRightInd w:val="0"/>
        <w:spacing w:line="240" w:lineRule="auto"/>
        <w:rPr>
          <w:rFonts w:asciiTheme="minorHAnsi" w:hAnsiTheme="minorHAnsi"/>
          <w:b/>
          <w:sz w:val="24"/>
          <w:szCs w:val="24"/>
        </w:rPr>
      </w:pPr>
      <w:r w:rsidRPr="00087203">
        <w:rPr>
          <w:rFonts w:asciiTheme="minorHAnsi" w:hAnsiTheme="minorHAnsi"/>
          <w:b/>
          <w:sz w:val="24"/>
          <w:szCs w:val="24"/>
        </w:rPr>
        <w:t>Πρόταση 2</w:t>
      </w:r>
      <w:r w:rsidRPr="00087203">
        <w:rPr>
          <w:rFonts w:asciiTheme="minorHAnsi" w:hAnsiTheme="minorHAnsi"/>
          <w:b/>
          <w:sz w:val="24"/>
          <w:szCs w:val="24"/>
          <w:vertAlign w:val="superscript"/>
        </w:rPr>
        <w:t>η</w:t>
      </w:r>
      <w:r w:rsidRPr="00087203">
        <w:rPr>
          <w:rFonts w:asciiTheme="minorHAnsi" w:hAnsiTheme="minorHAnsi"/>
          <w:b/>
          <w:sz w:val="24"/>
          <w:szCs w:val="24"/>
        </w:rPr>
        <w:t xml:space="preserve">: </w:t>
      </w:r>
      <w:r w:rsidRPr="00087203">
        <w:rPr>
          <w:rFonts w:asciiTheme="minorHAnsi" w:hAnsiTheme="minorHAnsi"/>
          <w:sz w:val="24"/>
          <w:szCs w:val="24"/>
        </w:rPr>
        <w:t>Στην παρ. ΙΕ</w:t>
      </w:r>
      <w:r w:rsidRPr="00087203">
        <w:rPr>
          <w:rFonts w:asciiTheme="minorHAnsi" w:hAnsiTheme="minorHAnsi"/>
          <w:b/>
          <w:sz w:val="24"/>
          <w:szCs w:val="24"/>
        </w:rPr>
        <w:t xml:space="preserve">΄ «ΚΕΝΤΡΑ ΑΠΟΘΕΡΑΠΕΙΑΣ </w:t>
      </w:r>
      <w:r w:rsidR="008627FA">
        <w:rPr>
          <w:rFonts w:asciiTheme="minorHAnsi" w:hAnsiTheme="minorHAnsi"/>
          <w:b/>
          <w:sz w:val="24"/>
          <w:szCs w:val="24"/>
        </w:rPr>
        <w:t>-</w:t>
      </w:r>
      <w:r w:rsidRPr="00087203">
        <w:rPr>
          <w:rFonts w:asciiTheme="minorHAnsi" w:hAnsiTheme="minorHAnsi"/>
          <w:b/>
          <w:sz w:val="24"/>
          <w:szCs w:val="24"/>
        </w:rPr>
        <w:t xml:space="preserve"> ΑΠΟΚΑΤΑΣΤΑΣΗΣ ΝΟΣΗΛΕΙΑΣ», </w:t>
      </w:r>
      <w:r w:rsidRPr="00087203">
        <w:rPr>
          <w:rFonts w:asciiTheme="minorHAnsi" w:hAnsiTheme="minorHAnsi"/>
          <w:sz w:val="24"/>
          <w:szCs w:val="24"/>
        </w:rPr>
        <w:t>στην κατηγορία 2 «Νοσηλεία σε ΚΑΑ στους δικαιούχους νοσηλείας,</w:t>
      </w:r>
      <w:r w:rsidRPr="00087203">
        <w:rPr>
          <w:rFonts w:asciiTheme="minorHAnsi" w:hAnsiTheme="minorHAnsi"/>
          <w:b/>
          <w:sz w:val="24"/>
          <w:szCs w:val="24"/>
        </w:rPr>
        <w:t xml:space="preserve"> </w:t>
      </w:r>
      <w:r w:rsidRPr="00087203">
        <w:rPr>
          <w:rFonts w:asciiTheme="minorHAnsi" w:hAnsiTheme="minorHAnsi"/>
          <w:sz w:val="24"/>
          <w:szCs w:val="24"/>
        </w:rPr>
        <w:t xml:space="preserve">αναφέρονται αυτοί που έχουν «Ακρωτηριασμό Κάτω Άκρων», ενώ θα έπρεπε να δικαιούνται Νοσηλείας και αυτοί που έχουν «Ακρωτηριασμό Άνω Άκρων». </w:t>
      </w:r>
      <w:r w:rsidRPr="00087203">
        <w:rPr>
          <w:rFonts w:asciiTheme="minorHAnsi" w:hAnsiTheme="minorHAnsi"/>
          <w:b/>
          <w:sz w:val="24"/>
          <w:szCs w:val="24"/>
        </w:rPr>
        <w:t>Προτείνουμε αλλαγή της διατύπωσης</w:t>
      </w:r>
      <w:r w:rsidR="000B2D39">
        <w:rPr>
          <w:rFonts w:asciiTheme="minorHAnsi" w:hAnsiTheme="minorHAnsi"/>
          <w:b/>
          <w:sz w:val="24"/>
          <w:szCs w:val="24"/>
        </w:rPr>
        <w:t>,</w:t>
      </w:r>
      <w:r w:rsidRPr="00087203">
        <w:rPr>
          <w:rFonts w:asciiTheme="minorHAnsi" w:hAnsiTheme="minorHAnsi"/>
          <w:b/>
          <w:sz w:val="24"/>
          <w:szCs w:val="24"/>
        </w:rPr>
        <w:t xml:space="preserve"> ώστε να αναφέρεται «σοβαρή έκπτωση μυϊκής ισχύος» χωρίς να προσδιορίζεται η ανωτέρω έκπτωση σε κάποια άκρα. </w:t>
      </w:r>
    </w:p>
    <w:p w:rsidR="00087203" w:rsidRPr="00087203" w:rsidRDefault="00087203" w:rsidP="00C7022E">
      <w:pPr>
        <w:autoSpaceDE w:val="0"/>
        <w:autoSpaceDN w:val="0"/>
        <w:adjustRightInd w:val="0"/>
        <w:spacing w:line="240" w:lineRule="auto"/>
        <w:rPr>
          <w:rFonts w:asciiTheme="minorHAnsi" w:hAnsiTheme="minorHAnsi"/>
          <w:sz w:val="24"/>
          <w:szCs w:val="24"/>
        </w:rPr>
      </w:pPr>
      <w:r w:rsidRPr="00087203">
        <w:rPr>
          <w:rFonts w:asciiTheme="minorHAnsi" w:hAnsiTheme="minorHAnsi"/>
          <w:b/>
          <w:sz w:val="24"/>
          <w:szCs w:val="24"/>
        </w:rPr>
        <w:t>Πρόταση 3</w:t>
      </w:r>
      <w:r w:rsidRPr="00087203">
        <w:rPr>
          <w:rFonts w:asciiTheme="minorHAnsi" w:hAnsiTheme="minorHAnsi"/>
          <w:b/>
          <w:sz w:val="24"/>
          <w:szCs w:val="24"/>
          <w:vertAlign w:val="superscript"/>
        </w:rPr>
        <w:t>η</w:t>
      </w:r>
      <w:r w:rsidRPr="00087203">
        <w:rPr>
          <w:rFonts w:asciiTheme="minorHAnsi" w:hAnsiTheme="minorHAnsi"/>
          <w:b/>
          <w:sz w:val="24"/>
          <w:szCs w:val="24"/>
        </w:rPr>
        <w:t xml:space="preserve">: Στην ενότητα Η΄ «ΑΙΜΟΚΑΘΑΡΣΗ» </w:t>
      </w:r>
      <w:r w:rsidRPr="00087203">
        <w:rPr>
          <w:rFonts w:asciiTheme="minorHAnsi" w:hAnsiTheme="minorHAnsi"/>
          <w:sz w:val="24"/>
          <w:szCs w:val="24"/>
        </w:rPr>
        <w:t xml:space="preserve">προβλέπεται η χορήγηση του πρότυπου φορητού συστήματος σε ασθενείς που υποβάλλονται σε περιτοναϊκή κάθαρση, </w:t>
      </w:r>
      <w:r w:rsidRPr="00087203">
        <w:rPr>
          <w:rFonts w:asciiTheme="minorHAnsi" w:hAnsiTheme="minorHAnsi"/>
          <w:b/>
          <w:sz w:val="24"/>
          <w:szCs w:val="24"/>
        </w:rPr>
        <w:t xml:space="preserve">οι οποίοι παραμένουν εργαζόμενοι και έχουν κοινωνική ζωή. </w:t>
      </w:r>
      <w:r w:rsidRPr="00087203">
        <w:rPr>
          <w:rFonts w:asciiTheme="minorHAnsi" w:hAnsiTheme="minorHAnsi"/>
          <w:sz w:val="24"/>
          <w:szCs w:val="24"/>
        </w:rPr>
        <w:t xml:space="preserve">Η ανωτέρω προϋπόθεση είναι απαγορευτική για την πλειονότητα των περιτοναϊκών νεφροπαθών τελικού </w:t>
      </w:r>
      <w:r w:rsidR="008F0921">
        <w:rPr>
          <w:rFonts w:asciiTheme="minorHAnsi" w:hAnsiTheme="minorHAnsi"/>
          <w:sz w:val="24"/>
          <w:szCs w:val="24"/>
        </w:rPr>
        <w:t>σταδίου (άτομα νεανικής ηλικίας,</w:t>
      </w:r>
      <w:r w:rsidRPr="00087203">
        <w:rPr>
          <w:rFonts w:asciiTheme="minorHAnsi" w:hAnsiTheme="minorHAnsi"/>
          <w:sz w:val="24"/>
          <w:szCs w:val="24"/>
        </w:rPr>
        <w:t xml:space="preserve"> μαθητές </w:t>
      </w:r>
      <w:r w:rsidR="008627FA">
        <w:rPr>
          <w:rFonts w:asciiTheme="minorHAnsi" w:hAnsiTheme="minorHAnsi"/>
          <w:sz w:val="24"/>
          <w:szCs w:val="24"/>
        </w:rPr>
        <w:t>-</w:t>
      </w:r>
      <w:r w:rsidRPr="00087203">
        <w:rPr>
          <w:rFonts w:asciiTheme="minorHAnsi" w:hAnsiTheme="minorHAnsi"/>
          <w:sz w:val="24"/>
          <w:szCs w:val="24"/>
        </w:rPr>
        <w:t xml:space="preserve"> σπ</w:t>
      </w:r>
      <w:r w:rsidR="008F0921">
        <w:rPr>
          <w:rFonts w:asciiTheme="minorHAnsi" w:hAnsiTheme="minorHAnsi"/>
          <w:sz w:val="24"/>
          <w:szCs w:val="24"/>
        </w:rPr>
        <w:t>ουδαστές, συνταξιούχοι, άνεργοι</w:t>
      </w:r>
      <w:r w:rsidRPr="00087203">
        <w:rPr>
          <w:rFonts w:asciiTheme="minorHAnsi" w:hAnsiTheme="minorHAnsi"/>
          <w:sz w:val="24"/>
          <w:szCs w:val="24"/>
        </w:rPr>
        <w:t>). Απορούμε με τι κριτήριο τίθεται η ανωτέρω απαγορευτική προϋπόθεση βάσει της οποίας</w:t>
      </w:r>
      <w:r w:rsidR="008F0921">
        <w:rPr>
          <w:rFonts w:asciiTheme="minorHAnsi" w:hAnsiTheme="minorHAnsi"/>
          <w:sz w:val="24"/>
          <w:szCs w:val="24"/>
        </w:rPr>
        <w:t>,</w:t>
      </w:r>
      <w:r w:rsidRPr="00087203">
        <w:rPr>
          <w:rFonts w:asciiTheme="minorHAnsi" w:hAnsiTheme="minorHAnsi"/>
          <w:sz w:val="24"/>
          <w:szCs w:val="24"/>
        </w:rPr>
        <w:t xml:space="preserve"> το πρότυπο φορητό σύστημα δικαιούνται μόνο όσοι παραμένουν εργαζόμενοι. Ιδιαίτερα προβλήματα θα επιφέρει η  ανωτέρω προϋπόθεση για τους περιτοναϊκούς που κατοικούν σε νησιά και δεν παραμένουν εργαζόμενοι. Οι προαναφερθέντες</w:t>
      </w:r>
      <w:r w:rsidR="008F0921">
        <w:rPr>
          <w:rFonts w:asciiTheme="minorHAnsi" w:hAnsiTheme="minorHAnsi"/>
          <w:sz w:val="24"/>
          <w:szCs w:val="24"/>
        </w:rPr>
        <w:t>,</w:t>
      </w:r>
      <w:r w:rsidRPr="00087203">
        <w:rPr>
          <w:rFonts w:asciiTheme="minorHAnsi" w:hAnsiTheme="minorHAnsi"/>
          <w:sz w:val="24"/>
          <w:szCs w:val="24"/>
        </w:rPr>
        <w:t xml:space="preserve"> είτε εργάζονται είτε όχι</w:t>
      </w:r>
      <w:r w:rsidR="008F0921">
        <w:rPr>
          <w:rFonts w:asciiTheme="minorHAnsi" w:hAnsiTheme="minorHAnsi"/>
          <w:sz w:val="24"/>
          <w:szCs w:val="24"/>
        </w:rPr>
        <w:t>,</w:t>
      </w:r>
      <w:r w:rsidRPr="00087203">
        <w:rPr>
          <w:rFonts w:asciiTheme="minorHAnsi" w:hAnsiTheme="minorHAnsi"/>
          <w:sz w:val="24"/>
          <w:szCs w:val="24"/>
        </w:rPr>
        <w:t xml:space="preserve"> απαιτείται σε τακτά χρονικά διαστήματα να προσέρχονται στις μονάδες παρακολούθησής τους που λειτουργούν στην Αθήνα ή άλλες περιοχές της ηπειρωτικής χώρας και στους οποίους η χρήση του πρότυπου φορητού συστήματος είναι καθόλα απαραίτητη για τη διενέργεια της περιτοναϊκής κατά τη διάρκεια του ταξιδιού τους με τις ακτοπλοϊκές συγκοινωνίες.  </w:t>
      </w:r>
    </w:p>
    <w:p w:rsidR="00087203" w:rsidRPr="00087203" w:rsidRDefault="00087203" w:rsidP="00C7022E">
      <w:pPr>
        <w:autoSpaceDE w:val="0"/>
        <w:autoSpaceDN w:val="0"/>
        <w:adjustRightInd w:val="0"/>
        <w:spacing w:line="240" w:lineRule="auto"/>
        <w:rPr>
          <w:rFonts w:asciiTheme="minorHAnsi" w:hAnsiTheme="minorHAnsi"/>
          <w:b/>
          <w:i/>
          <w:sz w:val="24"/>
          <w:szCs w:val="24"/>
        </w:rPr>
      </w:pPr>
      <w:r w:rsidRPr="00087203">
        <w:rPr>
          <w:rFonts w:asciiTheme="minorHAnsi" w:hAnsiTheme="minorHAnsi"/>
          <w:sz w:val="24"/>
          <w:szCs w:val="24"/>
        </w:rPr>
        <w:t xml:space="preserve">Για όλους τους παραπάνω λόγους </w:t>
      </w:r>
      <w:r w:rsidRPr="00087203">
        <w:rPr>
          <w:rFonts w:asciiTheme="minorHAnsi" w:hAnsiTheme="minorHAnsi"/>
          <w:b/>
          <w:sz w:val="24"/>
          <w:szCs w:val="24"/>
        </w:rPr>
        <w:t>προτείνεται</w:t>
      </w:r>
      <w:r w:rsidRPr="00087203">
        <w:rPr>
          <w:rFonts w:asciiTheme="minorHAnsi" w:hAnsiTheme="minorHAnsi"/>
          <w:sz w:val="24"/>
          <w:szCs w:val="24"/>
        </w:rPr>
        <w:t xml:space="preserve"> </w:t>
      </w:r>
      <w:r w:rsidRPr="00087203">
        <w:rPr>
          <w:rFonts w:asciiTheme="minorHAnsi" w:hAnsiTheme="minorHAnsi"/>
          <w:b/>
          <w:sz w:val="24"/>
          <w:szCs w:val="24"/>
        </w:rPr>
        <w:t>η ανωτέρω περ. 5 να διορθωθεί ως εξής:</w:t>
      </w:r>
      <w:r w:rsidRPr="00087203">
        <w:rPr>
          <w:rFonts w:asciiTheme="minorHAnsi" w:hAnsiTheme="minorHAnsi"/>
          <w:sz w:val="24"/>
          <w:szCs w:val="24"/>
        </w:rPr>
        <w:t xml:space="preserve"> </w:t>
      </w:r>
      <w:r w:rsidRPr="00087203">
        <w:rPr>
          <w:rFonts w:asciiTheme="minorHAnsi" w:hAnsiTheme="minorHAnsi"/>
          <w:i/>
          <w:sz w:val="24"/>
          <w:szCs w:val="24"/>
        </w:rPr>
        <w:t>«Χορηγείται……………., οι οποίοι έχουν ενεργή κοινωνική ζωή και σύμφωνα με αιτιολογημένη γνωμάτευση του θεράποντος ιατρού τους η χρήση του πρότυπου φορητού συστήματος περιτοναϊκής κάθαρσης είναι απαραίτητη για την εφαρμογή της περιτοναϊκής κάθαρσης με ασφάλεια σε κάθε κοινωνική τους δραστηριότητα επαγγελματική</w:t>
      </w:r>
      <w:r w:rsidR="00701CC3">
        <w:rPr>
          <w:rFonts w:asciiTheme="minorHAnsi" w:hAnsiTheme="minorHAnsi"/>
          <w:i/>
          <w:sz w:val="24"/>
          <w:szCs w:val="24"/>
        </w:rPr>
        <w:t>,</w:t>
      </w:r>
      <w:r w:rsidRPr="00087203">
        <w:rPr>
          <w:rFonts w:asciiTheme="minorHAnsi" w:hAnsiTheme="minorHAnsi"/>
          <w:i/>
          <w:sz w:val="24"/>
          <w:szCs w:val="24"/>
        </w:rPr>
        <w:t xml:space="preserve"> ή αθλητική</w:t>
      </w:r>
      <w:r w:rsidR="00701CC3">
        <w:rPr>
          <w:rFonts w:asciiTheme="minorHAnsi" w:hAnsiTheme="minorHAnsi"/>
          <w:i/>
          <w:sz w:val="24"/>
          <w:szCs w:val="24"/>
        </w:rPr>
        <w:t xml:space="preserve">, ή </w:t>
      </w:r>
      <w:r w:rsidRPr="00087203">
        <w:rPr>
          <w:rFonts w:asciiTheme="minorHAnsi" w:hAnsiTheme="minorHAnsi"/>
          <w:i/>
          <w:sz w:val="24"/>
          <w:szCs w:val="24"/>
        </w:rPr>
        <w:t xml:space="preserve">πολιτιστική- ψυχαγωγική, ……………ασφαλισμένου». </w:t>
      </w:r>
    </w:p>
    <w:p w:rsidR="00746970" w:rsidRDefault="00087203" w:rsidP="00C7022E">
      <w:pPr>
        <w:autoSpaceDE w:val="0"/>
        <w:autoSpaceDN w:val="0"/>
        <w:adjustRightInd w:val="0"/>
        <w:spacing w:line="240" w:lineRule="auto"/>
        <w:rPr>
          <w:rFonts w:asciiTheme="minorHAnsi" w:hAnsiTheme="minorHAnsi"/>
          <w:sz w:val="24"/>
          <w:szCs w:val="24"/>
        </w:rPr>
      </w:pPr>
      <w:r w:rsidRPr="00087203">
        <w:rPr>
          <w:rFonts w:asciiTheme="minorHAnsi" w:hAnsiTheme="minorHAnsi"/>
          <w:b/>
          <w:sz w:val="24"/>
          <w:szCs w:val="24"/>
        </w:rPr>
        <w:t>Πρόταση 4</w:t>
      </w:r>
      <w:r w:rsidRPr="00087203">
        <w:rPr>
          <w:rFonts w:asciiTheme="minorHAnsi" w:hAnsiTheme="minorHAnsi"/>
          <w:b/>
          <w:sz w:val="24"/>
          <w:szCs w:val="24"/>
          <w:vertAlign w:val="superscript"/>
        </w:rPr>
        <w:t xml:space="preserve">η: </w:t>
      </w:r>
      <w:r w:rsidRPr="00087203">
        <w:rPr>
          <w:rFonts w:asciiTheme="minorHAnsi" w:hAnsiTheme="minorHAnsi"/>
          <w:b/>
          <w:sz w:val="24"/>
          <w:szCs w:val="24"/>
        </w:rPr>
        <w:t xml:space="preserve">Στην παρ. ΙΣΤ. «ΑΠΟΚΛΕΙΣΤΙΚΗ ΝΟΣΗΛΕΥΤΡΙΑ/ΤΗΣ» </w:t>
      </w:r>
      <w:r w:rsidRPr="00087203">
        <w:rPr>
          <w:rFonts w:asciiTheme="minorHAnsi" w:hAnsiTheme="minorHAnsi"/>
          <w:sz w:val="24"/>
          <w:szCs w:val="24"/>
        </w:rPr>
        <w:t>στην δεύτερη πρόταση του πρώτου εδαφίου αναφέρεται ότι σε άτομα με βαριά αναπηρία άνω του 80% εγκρίνεται αποζημίωση για αποκλειστική 12 ημερών</w:t>
      </w:r>
      <w:r w:rsidRPr="00746970">
        <w:rPr>
          <w:rFonts w:asciiTheme="minorHAnsi" w:hAnsiTheme="minorHAnsi"/>
          <w:b/>
          <w:sz w:val="24"/>
          <w:szCs w:val="24"/>
        </w:rPr>
        <w:t xml:space="preserve">. </w:t>
      </w:r>
      <w:r w:rsidR="00746970" w:rsidRPr="00746970">
        <w:rPr>
          <w:rFonts w:asciiTheme="minorHAnsi" w:hAnsiTheme="minorHAnsi"/>
          <w:b/>
          <w:sz w:val="24"/>
          <w:szCs w:val="24"/>
        </w:rPr>
        <w:t>Ο καθορισμός του ποσοστού αναπηρίας σε «άνω του 80%» αποκλείει από τη συγκεκριμένη παροχή σχεδόν το σύνολο των ατόμων με αναπηρία,</w:t>
      </w:r>
      <w:r w:rsidR="00746970">
        <w:rPr>
          <w:rFonts w:asciiTheme="minorHAnsi" w:hAnsiTheme="minorHAnsi"/>
          <w:b/>
          <w:sz w:val="24"/>
          <w:szCs w:val="24"/>
        </w:rPr>
        <w:t xml:space="preserve"> </w:t>
      </w:r>
      <w:r w:rsidR="00746970">
        <w:rPr>
          <w:rFonts w:asciiTheme="minorHAnsi" w:hAnsiTheme="minorHAnsi"/>
          <w:sz w:val="24"/>
          <w:szCs w:val="24"/>
        </w:rPr>
        <w:t xml:space="preserve">αφού το ποσοστό αναπηρίας ατόμων με παραπληγία ή και τετραπληγία , ατόμων με τύφλωση και ατόμων με βαριές και </w:t>
      </w:r>
      <w:r w:rsidR="00746970">
        <w:rPr>
          <w:rFonts w:asciiTheme="minorHAnsi" w:hAnsiTheme="minorHAnsi"/>
          <w:sz w:val="24"/>
          <w:szCs w:val="24"/>
        </w:rPr>
        <w:lastRenderedPageBreak/>
        <w:t xml:space="preserve">πολλαπλές αναπηρίες, ατόμων με νεφροπάθεια τελικού σταδίου και λοιπές αναπηρίες/χρόνιες παθήσεις  αξιολογείται σύμφωνα με τον Πίνακα Προσδιορισμού Ποσοστών Αναπηρίας στο 80%, </w:t>
      </w:r>
    </w:p>
    <w:p w:rsidR="00087203" w:rsidRPr="00087203" w:rsidRDefault="00087203" w:rsidP="00C7022E">
      <w:pPr>
        <w:autoSpaceDE w:val="0"/>
        <w:autoSpaceDN w:val="0"/>
        <w:adjustRightInd w:val="0"/>
        <w:spacing w:line="240" w:lineRule="auto"/>
        <w:rPr>
          <w:rFonts w:asciiTheme="minorHAnsi" w:hAnsiTheme="minorHAnsi"/>
          <w:sz w:val="24"/>
          <w:szCs w:val="24"/>
        </w:rPr>
      </w:pPr>
      <w:r w:rsidRPr="00087203">
        <w:rPr>
          <w:rFonts w:asciiTheme="minorHAnsi" w:hAnsiTheme="minorHAnsi"/>
          <w:sz w:val="24"/>
          <w:szCs w:val="24"/>
        </w:rPr>
        <w:t>Η χρήση αποκλειστικής νοσοκόμας πρέπει να καθοριστεί με ευνοϊκότερες όρους στα άτομα με ποσοστό αναπηρίας τουλάχιστον 67%. Άτομα που ανήκουν σε βαριές κατηγορίες αναπηρίας και χρόνιας πάθησης</w:t>
      </w:r>
      <w:r w:rsidR="00701CC3">
        <w:rPr>
          <w:rFonts w:asciiTheme="minorHAnsi" w:hAnsiTheme="minorHAnsi"/>
          <w:sz w:val="24"/>
          <w:szCs w:val="24"/>
        </w:rPr>
        <w:t>,</w:t>
      </w:r>
      <w:r w:rsidRPr="00087203">
        <w:rPr>
          <w:rFonts w:asciiTheme="minorHAnsi" w:hAnsiTheme="minorHAnsi"/>
          <w:sz w:val="24"/>
          <w:szCs w:val="24"/>
        </w:rPr>
        <w:t xml:space="preserve"> οι οποίοι έχουν ανάγκη αποκλειστικής νοσοκόμας όπως νοητική αναπηρία, σύνδρομο </w:t>
      </w:r>
      <w:r w:rsidRPr="00087203">
        <w:rPr>
          <w:rFonts w:asciiTheme="minorHAnsi" w:hAnsiTheme="minorHAnsi"/>
          <w:sz w:val="24"/>
          <w:szCs w:val="24"/>
          <w:lang w:val="en-US"/>
        </w:rPr>
        <w:t>down</w:t>
      </w:r>
      <w:r w:rsidR="00701CC3">
        <w:rPr>
          <w:rFonts w:asciiTheme="minorHAnsi" w:hAnsiTheme="minorHAnsi"/>
          <w:sz w:val="24"/>
          <w:szCs w:val="24"/>
        </w:rPr>
        <w:t>, αυτισμός</w:t>
      </w:r>
      <w:r w:rsidRPr="00087203">
        <w:rPr>
          <w:rFonts w:asciiTheme="minorHAnsi" w:hAnsiTheme="minorHAnsi"/>
          <w:sz w:val="24"/>
          <w:szCs w:val="24"/>
        </w:rPr>
        <w:t xml:space="preserve">, κινητικές αναπηρίες, χρόνια πάσχοντες όπως θαλασσαιμικοί, αιμορροφιλικοί κ.λπ. κρίνονται από τις υγειονομικές επιτροπές με ποσοστό αναπηρίας 67%.  </w:t>
      </w:r>
    </w:p>
    <w:p w:rsidR="00087203" w:rsidRPr="00087203" w:rsidRDefault="00087203" w:rsidP="00C7022E">
      <w:pPr>
        <w:widowControl w:val="0"/>
        <w:overflowPunct w:val="0"/>
        <w:autoSpaceDE w:val="0"/>
        <w:autoSpaceDN w:val="0"/>
        <w:adjustRightInd w:val="0"/>
        <w:spacing w:line="240" w:lineRule="auto"/>
        <w:ind w:left="4"/>
        <w:rPr>
          <w:rFonts w:asciiTheme="minorHAnsi" w:hAnsiTheme="minorHAnsi"/>
          <w:sz w:val="24"/>
          <w:szCs w:val="24"/>
        </w:rPr>
      </w:pPr>
      <w:r w:rsidRPr="00087203">
        <w:rPr>
          <w:rFonts w:asciiTheme="minorHAnsi" w:hAnsiTheme="minorHAnsi"/>
          <w:sz w:val="24"/>
          <w:szCs w:val="24"/>
        </w:rPr>
        <w:t xml:space="preserve">Ως εκ τούτου προτείνουμε το εδάφιο […Η αναγνώριση απόδοσης δαπάνης……..] να αντικατασταθεί ως εξής: </w:t>
      </w:r>
    </w:p>
    <w:p w:rsidR="00087203" w:rsidRPr="00087203" w:rsidRDefault="00087203" w:rsidP="00C7022E">
      <w:pPr>
        <w:autoSpaceDE w:val="0"/>
        <w:autoSpaceDN w:val="0"/>
        <w:adjustRightInd w:val="0"/>
        <w:spacing w:after="0" w:line="240" w:lineRule="auto"/>
        <w:rPr>
          <w:rFonts w:asciiTheme="minorHAnsi" w:eastAsia="Calibri" w:hAnsiTheme="minorHAnsi"/>
          <w:i/>
          <w:color w:val="auto"/>
          <w:sz w:val="24"/>
          <w:szCs w:val="24"/>
          <w:lang w:eastAsia="el-GR"/>
        </w:rPr>
      </w:pPr>
      <w:r w:rsidRPr="00087203">
        <w:rPr>
          <w:rFonts w:asciiTheme="minorHAnsi" w:eastAsia="Calibri" w:hAnsiTheme="minorHAnsi"/>
          <w:i/>
          <w:sz w:val="24"/>
          <w:szCs w:val="24"/>
          <w:lang w:eastAsia="el-GR"/>
        </w:rPr>
        <w:t xml:space="preserve">«…Η αναγνώριση απόδοσης δαπάνης ……………………………….. </w:t>
      </w:r>
      <w:r w:rsidRPr="00087203">
        <w:rPr>
          <w:rFonts w:asciiTheme="minorHAnsi" w:eastAsia="Calibri" w:hAnsiTheme="minorHAnsi"/>
          <w:b/>
          <w:i/>
          <w:color w:val="auto"/>
          <w:sz w:val="24"/>
          <w:szCs w:val="24"/>
          <w:lang w:eastAsia="el-GR"/>
        </w:rPr>
        <w:t xml:space="preserve">Σε ασθενείς με βαριά αναπηρία με ποσοστό αναπηρίας  τουλάχιστον 67%, </w:t>
      </w:r>
      <w:r w:rsidRPr="00087203">
        <w:rPr>
          <w:rFonts w:asciiTheme="minorHAnsi" w:eastAsia="Calibri" w:hAnsiTheme="minorHAnsi"/>
          <w:i/>
          <w:color w:val="auto"/>
          <w:sz w:val="24"/>
          <w:szCs w:val="24"/>
          <w:lang w:eastAsia="el-GR"/>
        </w:rPr>
        <w:t xml:space="preserve">το οποίο αξιολογήθηκε  από Ειδικές Επιτροπές (ΚΕΠΑ) ή άλλες </w:t>
      </w:r>
      <w:proofErr w:type="spellStart"/>
      <w:r w:rsidRPr="00087203">
        <w:rPr>
          <w:rFonts w:asciiTheme="minorHAnsi" w:eastAsia="Calibri" w:hAnsiTheme="minorHAnsi"/>
          <w:i/>
          <w:color w:val="auto"/>
          <w:sz w:val="24"/>
          <w:szCs w:val="24"/>
          <w:lang w:eastAsia="el-GR"/>
        </w:rPr>
        <w:t>Υγ</w:t>
      </w:r>
      <w:proofErr w:type="spellEnd"/>
      <w:r w:rsidRPr="00087203">
        <w:rPr>
          <w:rFonts w:asciiTheme="minorHAnsi" w:eastAsia="Calibri" w:hAnsiTheme="minorHAnsi"/>
          <w:i/>
          <w:color w:val="auto"/>
          <w:sz w:val="24"/>
          <w:szCs w:val="24"/>
          <w:lang w:eastAsia="el-GR"/>
        </w:rPr>
        <w:t>/</w:t>
      </w:r>
      <w:proofErr w:type="spellStart"/>
      <w:r w:rsidRPr="00087203">
        <w:rPr>
          <w:rFonts w:asciiTheme="minorHAnsi" w:eastAsia="Calibri" w:hAnsiTheme="minorHAnsi"/>
          <w:i/>
          <w:color w:val="auto"/>
          <w:sz w:val="24"/>
          <w:szCs w:val="24"/>
          <w:lang w:eastAsia="el-GR"/>
        </w:rPr>
        <w:t>κές</w:t>
      </w:r>
      <w:proofErr w:type="spellEnd"/>
      <w:r w:rsidRPr="00087203">
        <w:rPr>
          <w:rFonts w:asciiTheme="minorHAnsi" w:eastAsia="Calibri" w:hAnsiTheme="minorHAnsi"/>
          <w:i/>
          <w:color w:val="auto"/>
          <w:sz w:val="24"/>
          <w:szCs w:val="24"/>
          <w:lang w:eastAsia="el-GR"/>
        </w:rPr>
        <w:t xml:space="preserve"> Επιτροπές</w:t>
      </w:r>
      <w:r w:rsidRPr="00087203">
        <w:rPr>
          <w:rFonts w:asciiTheme="minorHAnsi" w:eastAsia="Calibri" w:hAnsiTheme="minorHAnsi"/>
          <w:b/>
          <w:i/>
          <w:color w:val="auto"/>
          <w:sz w:val="24"/>
          <w:szCs w:val="24"/>
          <w:lang w:eastAsia="el-GR"/>
        </w:rPr>
        <w:t xml:space="preserve">, </w:t>
      </w:r>
      <w:r w:rsidRPr="00087203">
        <w:rPr>
          <w:rFonts w:asciiTheme="minorHAnsi" w:eastAsia="Calibri" w:hAnsiTheme="minorHAnsi"/>
          <w:b/>
          <w:i/>
          <w:color w:val="auto"/>
          <w:sz w:val="24"/>
          <w:szCs w:val="24"/>
          <w:u w:val="single"/>
          <w:lang w:eastAsia="el-GR"/>
        </w:rPr>
        <w:t>εγκρίνεται</w:t>
      </w:r>
      <w:r w:rsidRPr="00087203">
        <w:rPr>
          <w:rFonts w:asciiTheme="minorHAnsi" w:eastAsia="Calibri" w:hAnsiTheme="minorHAnsi"/>
          <w:i/>
          <w:color w:val="auto"/>
          <w:sz w:val="24"/>
          <w:szCs w:val="24"/>
          <w:lang w:eastAsia="el-GR"/>
        </w:rPr>
        <w:t xml:space="preserve"> η χρησιμοποίηση αποκλειστικής νοσηλεύτριας βράδυ ή πρωί  με τη δυνατότητα επιλογής του ιδίου του ασθενή</w:t>
      </w:r>
      <w:r w:rsidR="00701CC3">
        <w:rPr>
          <w:rFonts w:asciiTheme="minorHAnsi" w:eastAsia="Calibri" w:hAnsiTheme="minorHAnsi"/>
          <w:i/>
          <w:color w:val="auto"/>
          <w:sz w:val="24"/>
          <w:szCs w:val="24"/>
          <w:lang w:eastAsia="el-GR"/>
        </w:rPr>
        <w:t>,</w:t>
      </w:r>
      <w:r w:rsidRPr="00087203">
        <w:rPr>
          <w:rFonts w:asciiTheme="minorHAnsi" w:eastAsia="Calibri" w:hAnsiTheme="minorHAnsi"/>
          <w:i/>
          <w:color w:val="auto"/>
          <w:sz w:val="24"/>
          <w:szCs w:val="24"/>
          <w:lang w:eastAsia="el-GR"/>
        </w:rPr>
        <w:t xml:space="preserve"> βάσει  των ατομικών και οικογενειακών του αναγκών. </w:t>
      </w:r>
      <w:r w:rsidRPr="00087203">
        <w:rPr>
          <w:rFonts w:asciiTheme="minorHAnsi" w:eastAsia="Calibri" w:hAnsiTheme="minorHAnsi"/>
          <w:b/>
          <w:i/>
          <w:color w:val="auto"/>
          <w:sz w:val="24"/>
          <w:szCs w:val="24"/>
          <w:lang w:eastAsia="el-GR"/>
        </w:rPr>
        <w:t>Για άτομα με βαριές αναπηρίες</w:t>
      </w:r>
      <w:r w:rsidRPr="00087203">
        <w:rPr>
          <w:rFonts w:asciiTheme="minorHAnsi" w:eastAsia="Calibri" w:hAnsiTheme="minorHAnsi"/>
          <w:i/>
          <w:color w:val="auto"/>
          <w:sz w:val="24"/>
          <w:szCs w:val="24"/>
          <w:lang w:eastAsia="el-GR"/>
        </w:rPr>
        <w:t xml:space="preserve"> που λόγω της αναπηρίας τους (άτομα με βα</w:t>
      </w:r>
      <w:r w:rsidR="00701CC3">
        <w:rPr>
          <w:rFonts w:asciiTheme="minorHAnsi" w:eastAsia="Calibri" w:hAnsiTheme="minorHAnsi"/>
          <w:i/>
          <w:color w:val="auto"/>
          <w:sz w:val="24"/>
          <w:szCs w:val="24"/>
          <w:lang w:eastAsia="el-GR"/>
        </w:rPr>
        <w:t>ριές κινητικές αναπηρίες, αισθη</w:t>
      </w:r>
      <w:r w:rsidRPr="00087203">
        <w:rPr>
          <w:rFonts w:asciiTheme="minorHAnsi" w:eastAsia="Calibri" w:hAnsiTheme="minorHAnsi"/>
          <w:i/>
          <w:color w:val="auto"/>
          <w:sz w:val="24"/>
          <w:szCs w:val="24"/>
          <w:lang w:eastAsia="el-GR"/>
        </w:rPr>
        <w:t>τηριακές κ.λπ</w:t>
      </w:r>
      <w:r w:rsidR="00701CC3">
        <w:rPr>
          <w:rFonts w:asciiTheme="minorHAnsi" w:eastAsia="Calibri" w:hAnsiTheme="minorHAnsi"/>
          <w:i/>
          <w:color w:val="auto"/>
          <w:sz w:val="24"/>
          <w:szCs w:val="24"/>
          <w:lang w:eastAsia="el-GR"/>
        </w:rPr>
        <w:t>.</w:t>
      </w:r>
      <w:r w:rsidRPr="00087203">
        <w:rPr>
          <w:rFonts w:asciiTheme="minorHAnsi" w:eastAsia="Calibri" w:hAnsiTheme="minorHAnsi"/>
          <w:i/>
          <w:color w:val="auto"/>
          <w:sz w:val="24"/>
          <w:szCs w:val="24"/>
          <w:lang w:eastAsia="el-GR"/>
        </w:rPr>
        <w:t xml:space="preserve">) δεν έχουν τη δυνατότητα αυτοεξυπηρέτησης </w:t>
      </w:r>
      <w:r w:rsidRPr="00087203">
        <w:rPr>
          <w:rFonts w:asciiTheme="minorHAnsi" w:eastAsia="Calibri" w:hAnsiTheme="minorHAnsi"/>
          <w:b/>
          <w:i/>
          <w:color w:val="auto"/>
          <w:sz w:val="24"/>
          <w:szCs w:val="24"/>
          <w:lang w:eastAsia="el-GR"/>
        </w:rPr>
        <w:t>εγκρίνεται η δυνατότητ</w:t>
      </w:r>
      <w:r w:rsidR="00701CC3">
        <w:rPr>
          <w:rFonts w:asciiTheme="minorHAnsi" w:eastAsia="Calibri" w:hAnsiTheme="minorHAnsi"/>
          <w:b/>
          <w:i/>
          <w:color w:val="auto"/>
          <w:sz w:val="24"/>
          <w:szCs w:val="24"/>
          <w:lang w:eastAsia="el-GR"/>
        </w:rPr>
        <w:t xml:space="preserve">α χρησιμοποίησης αποκλειστικής, </w:t>
      </w:r>
      <w:r w:rsidRPr="00087203">
        <w:rPr>
          <w:rFonts w:asciiTheme="minorHAnsi" w:eastAsia="Calibri" w:hAnsiTheme="minorHAnsi"/>
          <w:b/>
          <w:i/>
          <w:color w:val="auto"/>
          <w:sz w:val="24"/>
          <w:szCs w:val="24"/>
          <w:lang w:eastAsia="el-GR"/>
        </w:rPr>
        <w:t xml:space="preserve"> για όσο διαρκεί η νοσηλεία. Τα άτομα με χρόνια νοσήματα δικαιούνται αναγνώριση δαπάνης για την χρησιμοποίηση νοσηλεύτριας/</w:t>
      </w:r>
      <w:proofErr w:type="spellStart"/>
      <w:r w:rsidRPr="00087203">
        <w:rPr>
          <w:rFonts w:asciiTheme="minorHAnsi" w:eastAsia="Calibri" w:hAnsiTheme="minorHAnsi"/>
          <w:b/>
          <w:i/>
          <w:color w:val="auto"/>
          <w:sz w:val="24"/>
          <w:szCs w:val="24"/>
          <w:lang w:eastAsia="el-GR"/>
        </w:rPr>
        <w:t>τ</w:t>
      </w:r>
      <w:r w:rsidR="00701CC3">
        <w:rPr>
          <w:rFonts w:asciiTheme="minorHAnsi" w:eastAsia="Calibri" w:hAnsiTheme="minorHAnsi"/>
          <w:b/>
          <w:i/>
          <w:color w:val="auto"/>
          <w:sz w:val="24"/>
          <w:szCs w:val="24"/>
          <w:lang w:eastAsia="el-GR"/>
        </w:rPr>
        <w:t>ή</w:t>
      </w:r>
      <w:proofErr w:type="spellEnd"/>
      <w:r w:rsidRPr="00087203">
        <w:rPr>
          <w:rFonts w:asciiTheme="minorHAnsi" w:eastAsia="Calibri" w:hAnsiTheme="minorHAnsi"/>
          <w:b/>
          <w:i/>
          <w:color w:val="auto"/>
          <w:sz w:val="24"/>
          <w:szCs w:val="24"/>
          <w:lang w:eastAsia="el-GR"/>
        </w:rPr>
        <w:t xml:space="preserve"> για όσο διάστημα έχουν μειωμένη λειτουργικότητα και αδυναμία αυτοεξυπηρέτησης, </w:t>
      </w:r>
      <w:r w:rsidRPr="00087203">
        <w:rPr>
          <w:rFonts w:asciiTheme="minorHAnsi" w:eastAsia="Calibri" w:hAnsiTheme="minorHAnsi"/>
          <w:i/>
          <w:color w:val="auto"/>
          <w:sz w:val="24"/>
          <w:szCs w:val="24"/>
          <w:lang w:eastAsia="el-GR"/>
        </w:rPr>
        <w:t>σύμφωνα με αιτιολογημένη γνωμάτευση του Διευθυντή της κλινικής που νοσηλεύεται ο ασθενής</w:t>
      </w:r>
      <w:r w:rsidR="00701CC3">
        <w:rPr>
          <w:rFonts w:asciiTheme="minorHAnsi" w:eastAsia="Calibri" w:hAnsiTheme="minorHAnsi"/>
          <w:i/>
          <w:color w:val="auto"/>
          <w:sz w:val="24"/>
          <w:szCs w:val="24"/>
          <w:lang w:eastAsia="el-GR"/>
        </w:rPr>
        <w:t>,</w:t>
      </w:r>
      <w:r w:rsidRPr="00087203">
        <w:rPr>
          <w:rFonts w:asciiTheme="minorHAnsi" w:eastAsia="Calibri" w:hAnsiTheme="minorHAnsi"/>
          <w:i/>
          <w:color w:val="auto"/>
          <w:sz w:val="24"/>
          <w:szCs w:val="24"/>
          <w:lang w:eastAsia="el-GR"/>
        </w:rPr>
        <w:t xml:space="preserve"> επικυρωμένη για το γνήσιο της υπογραφής από την αρμόδια υπηρεσία του Νοσοκομείου ……………………….]. </w:t>
      </w:r>
    </w:p>
    <w:p w:rsidR="00087203" w:rsidRPr="00087203" w:rsidRDefault="00087203" w:rsidP="00C7022E">
      <w:pPr>
        <w:autoSpaceDE w:val="0"/>
        <w:autoSpaceDN w:val="0"/>
        <w:adjustRightInd w:val="0"/>
        <w:spacing w:line="240" w:lineRule="auto"/>
        <w:rPr>
          <w:rFonts w:asciiTheme="minorHAnsi" w:hAnsiTheme="minorHAnsi"/>
          <w:b/>
          <w:bCs/>
          <w:sz w:val="24"/>
          <w:szCs w:val="24"/>
        </w:rPr>
      </w:pPr>
    </w:p>
    <w:p w:rsidR="00087203" w:rsidRPr="00087203" w:rsidRDefault="00087203" w:rsidP="00C7022E">
      <w:pPr>
        <w:autoSpaceDE w:val="0"/>
        <w:autoSpaceDN w:val="0"/>
        <w:adjustRightInd w:val="0"/>
        <w:spacing w:after="0" w:line="240" w:lineRule="auto"/>
        <w:rPr>
          <w:rFonts w:asciiTheme="minorHAnsi" w:hAnsiTheme="minorHAnsi"/>
          <w:bCs/>
          <w:sz w:val="24"/>
          <w:szCs w:val="24"/>
        </w:rPr>
      </w:pPr>
      <w:r w:rsidRPr="00087203">
        <w:rPr>
          <w:rFonts w:asciiTheme="minorHAnsi" w:hAnsiTheme="minorHAnsi"/>
          <w:b/>
          <w:bCs/>
          <w:sz w:val="24"/>
          <w:szCs w:val="24"/>
        </w:rPr>
        <w:t>Πρόταση: 5</w:t>
      </w:r>
      <w:r w:rsidRPr="00087203">
        <w:rPr>
          <w:rFonts w:asciiTheme="minorHAnsi" w:hAnsiTheme="minorHAnsi"/>
          <w:b/>
          <w:bCs/>
          <w:sz w:val="24"/>
          <w:szCs w:val="24"/>
          <w:vertAlign w:val="superscript"/>
        </w:rPr>
        <w:t>η</w:t>
      </w:r>
      <w:r w:rsidRPr="00087203">
        <w:rPr>
          <w:rFonts w:asciiTheme="minorHAnsi" w:hAnsiTheme="minorHAnsi"/>
          <w:b/>
          <w:bCs/>
          <w:sz w:val="24"/>
          <w:szCs w:val="24"/>
        </w:rPr>
        <w:t>:</w:t>
      </w:r>
      <w:r w:rsidR="00701CC3">
        <w:rPr>
          <w:rFonts w:asciiTheme="minorHAnsi" w:hAnsiTheme="minorHAnsi"/>
          <w:b/>
          <w:bCs/>
          <w:sz w:val="24"/>
          <w:szCs w:val="24"/>
        </w:rPr>
        <w:t xml:space="preserve"> </w:t>
      </w:r>
      <w:r w:rsidRPr="00087203">
        <w:rPr>
          <w:rFonts w:asciiTheme="minorHAnsi" w:hAnsiTheme="minorHAnsi"/>
          <w:b/>
          <w:bCs/>
          <w:sz w:val="24"/>
          <w:szCs w:val="24"/>
        </w:rPr>
        <w:t xml:space="preserve"> </w:t>
      </w:r>
      <w:r w:rsidRPr="00087203">
        <w:rPr>
          <w:rFonts w:asciiTheme="minorHAnsi" w:hAnsiTheme="minorHAnsi"/>
          <w:bCs/>
          <w:sz w:val="24"/>
          <w:szCs w:val="24"/>
        </w:rPr>
        <w:t>Στο κεφάλαιο ΙΒ.</w:t>
      </w:r>
      <w:r w:rsidRPr="00087203">
        <w:rPr>
          <w:rFonts w:asciiTheme="minorHAnsi" w:hAnsiTheme="minorHAnsi"/>
          <w:b/>
          <w:bCs/>
          <w:sz w:val="24"/>
          <w:szCs w:val="24"/>
        </w:rPr>
        <w:t xml:space="preserve"> «ΚΛΙΝΙΚΕΣ ΠΟΥ ΠΕΡΙΘΑΛΠΟΥΝ ΧΡΟΝΙΟΥΣ ΑΣΘΕΝΕΙΣ» </w:t>
      </w:r>
      <w:r w:rsidRPr="00087203">
        <w:rPr>
          <w:rFonts w:asciiTheme="minorHAnsi" w:hAnsiTheme="minorHAnsi"/>
          <w:bCs/>
          <w:sz w:val="24"/>
          <w:szCs w:val="24"/>
        </w:rPr>
        <w:t>να συμπεριληφθεί στα εξαιρούμενα του νοσ</w:t>
      </w:r>
      <w:r w:rsidR="00701CC3">
        <w:rPr>
          <w:rFonts w:asciiTheme="minorHAnsi" w:hAnsiTheme="minorHAnsi"/>
          <w:bCs/>
          <w:sz w:val="24"/>
          <w:szCs w:val="24"/>
        </w:rPr>
        <w:t>ηλί</w:t>
      </w:r>
      <w:r w:rsidRPr="00087203">
        <w:rPr>
          <w:rFonts w:asciiTheme="minorHAnsi" w:hAnsiTheme="minorHAnsi"/>
          <w:bCs/>
          <w:sz w:val="24"/>
          <w:szCs w:val="24"/>
        </w:rPr>
        <w:t xml:space="preserve">ου που μπορούν να αποζημιωθούν από τον ΕΟΠΥΥ η ακόλουθη περίπτωση: </w:t>
      </w:r>
    </w:p>
    <w:p w:rsidR="00087203" w:rsidRPr="00087203" w:rsidRDefault="00087203" w:rsidP="00C7022E">
      <w:pPr>
        <w:autoSpaceDE w:val="0"/>
        <w:autoSpaceDN w:val="0"/>
        <w:adjustRightInd w:val="0"/>
        <w:spacing w:after="0" w:line="240" w:lineRule="auto"/>
        <w:rPr>
          <w:rFonts w:asciiTheme="minorHAnsi" w:hAnsiTheme="minorHAnsi"/>
          <w:sz w:val="24"/>
          <w:szCs w:val="24"/>
        </w:rPr>
      </w:pPr>
      <w:r w:rsidRPr="00087203">
        <w:rPr>
          <w:rFonts w:asciiTheme="minorHAnsi" w:hAnsiTheme="minorHAnsi"/>
          <w:sz w:val="24"/>
          <w:szCs w:val="24"/>
        </w:rPr>
        <w:t>[……………….Εξαιρούμενα του ανωτέρω νοσηλίου που είναι τα παρακάτω, και τα οποία αποζημιώνονται με διαδικασία που καθορίζεται  από τον ΕΟΠΥΥ:….……………………………………………………………………………</w:t>
      </w:r>
    </w:p>
    <w:p w:rsidR="00087203" w:rsidRPr="00087203" w:rsidRDefault="00087203" w:rsidP="00C7022E">
      <w:pPr>
        <w:autoSpaceDE w:val="0"/>
        <w:autoSpaceDN w:val="0"/>
        <w:adjustRightInd w:val="0"/>
        <w:spacing w:after="0" w:line="240" w:lineRule="auto"/>
        <w:rPr>
          <w:rFonts w:asciiTheme="minorHAnsi" w:hAnsiTheme="minorHAnsi"/>
          <w:i/>
          <w:sz w:val="24"/>
          <w:szCs w:val="24"/>
          <w:u w:val="single"/>
        </w:rPr>
      </w:pPr>
      <w:r w:rsidRPr="00087203">
        <w:rPr>
          <w:rFonts w:asciiTheme="minorHAnsi" w:hAnsiTheme="minorHAnsi"/>
          <w:i/>
          <w:sz w:val="24"/>
          <w:szCs w:val="24"/>
          <w:u w:val="single"/>
        </w:rPr>
        <w:t xml:space="preserve">Σε άτομα με Θαλασσαιμία (Μεσογειακή Αναιμία) και Δρεπανοκυτταρική </w:t>
      </w:r>
      <w:r w:rsidR="00C81681">
        <w:rPr>
          <w:rFonts w:asciiTheme="minorHAnsi" w:hAnsiTheme="minorHAnsi"/>
          <w:i/>
          <w:sz w:val="24"/>
          <w:szCs w:val="24"/>
          <w:u w:val="single"/>
        </w:rPr>
        <w:t>νόσο που κατά τη διάρκεια νοσηλείας τους</w:t>
      </w:r>
      <w:r w:rsidRPr="00087203">
        <w:rPr>
          <w:rFonts w:asciiTheme="minorHAnsi" w:hAnsiTheme="minorHAnsi"/>
          <w:i/>
          <w:sz w:val="24"/>
          <w:szCs w:val="24"/>
          <w:u w:val="single"/>
        </w:rPr>
        <w:t xml:space="preserve"> θα χρειαστούν μετάγγιση θα πρέπει αυτή να αποζημιώνεται πλήρως (Το αίμα παρέχεται στις ιδιωτικές κλινικές από τα δημόσια νοσοκομεία)</w:t>
      </w:r>
    </w:p>
    <w:p w:rsidR="00087203" w:rsidRPr="00087203" w:rsidRDefault="00087203" w:rsidP="00C7022E">
      <w:pPr>
        <w:widowControl w:val="0"/>
        <w:overflowPunct w:val="0"/>
        <w:autoSpaceDE w:val="0"/>
        <w:autoSpaceDN w:val="0"/>
        <w:adjustRightInd w:val="0"/>
        <w:spacing w:line="240" w:lineRule="auto"/>
        <w:ind w:left="4"/>
        <w:rPr>
          <w:rFonts w:asciiTheme="minorHAnsi" w:hAnsiTheme="minorHAnsi"/>
          <w:b/>
          <w:sz w:val="24"/>
          <w:szCs w:val="24"/>
        </w:rPr>
      </w:pPr>
    </w:p>
    <w:p w:rsidR="00087203" w:rsidRPr="00087203" w:rsidRDefault="00087203" w:rsidP="00C7022E">
      <w:pPr>
        <w:widowControl w:val="0"/>
        <w:overflowPunct w:val="0"/>
        <w:autoSpaceDE w:val="0"/>
        <w:autoSpaceDN w:val="0"/>
        <w:adjustRightInd w:val="0"/>
        <w:spacing w:line="240" w:lineRule="auto"/>
        <w:ind w:left="4"/>
        <w:rPr>
          <w:rFonts w:asciiTheme="minorHAnsi" w:hAnsiTheme="minorHAnsi"/>
          <w:i/>
          <w:sz w:val="24"/>
          <w:szCs w:val="24"/>
        </w:rPr>
      </w:pPr>
      <w:r w:rsidRPr="00087203">
        <w:rPr>
          <w:rFonts w:asciiTheme="minorHAnsi" w:hAnsiTheme="minorHAnsi"/>
          <w:b/>
          <w:sz w:val="24"/>
          <w:szCs w:val="24"/>
        </w:rPr>
        <w:t>Πρόταση 6</w:t>
      </w:r>
      <w:r w:rsidRPr="00087203">
        <w:rPr>
          <w:rFonts w:asciiTheme="minorHAnsi" w:hAnsiTheme="minorHAnsi"/>
          <w:b/>
          <w:sz w:val="24"/>
          <w:szCs w:val="24"/>
          <w:vertAlign w:val="superscript"/>
        </w:rPr>
        <w:t>η</w:t>
      </w:r>
      <w:r w:rsidRPr="00087203">
        <w:rPr>
          <w:rFonts w:asciiTheme="minorHAnsi" w:hAnsiTheme="minorHAnsi"/>
          <w:b/>
          <w:sz w:val="24"/>
          <w:szCs w:val="24"/>
        </w:rPr>
        <w:t>:</w:t>
      </w:r>
      <w:r w:rsidRPr="00087203">
        <w:rPr>
          <w:rFonts w:asciiTheme="minorHAnsi" w:hAnsiTheme="minorHAnsi"/>
          <w:sz w:val="24"/>
          <w:szCs w:val="24"/>
        </w:rPr>
        <w:t xml:space="preserve">  Στην παρ. ΙΖ. «Μεταμοσχεύσεις Ανθρωπίνων Ιστών και Οργάνων» στο τέλος της 3</w:t>
      </w:r>
      <w:r w:rsidRPr="00087203">
        <w:rPr>
          <w:rFonts w:asciiTheme="minorHAnsi" w:hAnsiTheme="minorHAnsi"/>
          <w:sz w:val="24"/>
          <w:szCs w:val="24"/>
          <w:vertAlign w:val="superscript"/>
        </w:rPr>
        <w:t>ης</w:t>
      </w:r>
      <w:r w:rsidR="00C81681">
        <w:rPr>
          <w:rFonts w:asciiTheme="minorHAnsi" w:hAnsiTheme="minorHAnsi"/>
          <w:sz w:val="24"/>
          <w:szCs w:val="24"/>
        </w:rPr>
        <w:t xml:space="preserve"> παραγράφου «Διαγνωστικές</w:t>
      </w:r>
      <w:r w:rsidRPr="00087203">
        <w:rPr>
          <w:rFonts w:asciiTheme="minorHAnsi" w:hAnsiTheme="minorHAnsi"/>
          <w:sz w:val="24"/>
          <w:szCs w:val="24"/>
        </w:rPr>
        <w:t xml:space="preserve">……….χωρίς συμμετοχή» ζητούμε να προστεθεί το ακόλουθο εδάφιο : </w:t>
      </w:r>
      <w:r w:rsidRPr="00087203">
        <w:rPr>
          <w:rFonts w:asciiTheme="minorHAnsi" w:hAnsiTheme="minorHAnsi"/>
          <w:i/>
          <w:sz w:val="24"/>
          <w:szCs w:val="24"/>
        </w:rPr>
        <w:t xml:space="preserve">«Ο οργανισμός </w:t>
      </w:r>
      <w:r w:rsidRPr="00087203">
        <w:rPr>
          <w:rFonts w:asciiTheme="minorHAnsi" w:hAnsiTheme="minorHAnsi"/>
          <w:b/>
          <w:i/>
          <w:sz w:val="24"/>
          <w:szCs w:val="24"/>
        </w:rPr>
        <w:t xml:space="preserve">αποζημιώνει  μη κοστολογημένες διαγνωστικές εξετάσεις και ειδικές θεραπείες που διενεργούνται για </w:t>
      </w:r>
      <w:proofErr w:type="spellStart"/>
      <w:r w:rsidRPr="00087203">
        <w:rPr>
          <w:rFonts w:asciiTheme="minorHAnsi" w:hAnsiTheme="minorHAnsi"/>
          <w:b/>
          <w:i/>
          <w:sz w:val="24"/>
          <w:szCs w:val="24"/>
        </w:rPr>
        <w:t>προμεταμοσχευτικό</w:t>
      </w:r>
      <w:proofErr w:type="spellEnd"/>
      <w:r w:rsidRPr="00087203">
        <w:rPr>
          <w:rFonts w:asciiTheme="minorHAnsi" w:hAnsiTheme="minorHAnsi"/>
          <w:b/>
          <w:i/>
          <w:sz w:val="24"/>
          <w:szCs w:val="24"/>
        </w:rPr>
        <w:t xml:space="preserve"> ή </w:t>
      </w:r>
      <w:proofErr w:type="spellStart"/>
      <w:r w:rsidRPr="00087203">
        <w:rPr>
          <w:rFonts w:asciiTheme="minorHAnsi" w:hAnsiTheme="minorHAnsi"/>
          <w:b/>
          <w:i/>
          <w:sz w:val="24"/>
          <w:szCs w:val="24"/>
        </w:rPr>
        <w:t>μεταμοσχευτικό</w:t>
      </w:r>
      <w:proofErr w:type="spellEnd"/>
      <w:r w:rsidRPr="00087203">
        <w:rPr>
          <w:rFonts w:asciiTheme="minorHAnsi" w:hAnsiTheme="minorHAnsi"/>
          <w:b/>
          <w:i/>
          <w:sz w:val="24"/>
          <w:szCs w:val="24"/>
        </w:rPr>
        <w:t xml:space="preserve"> έλεγχο</w:t>
      </w:r>
      <w:r w:rsidRPr="00087203">
        <w:rPr>
          <w:rFonts w:asciiTheme="minorHAnsi" w:hAnsiTheme="minorHAnsi"/>
          <w:i/>
          <w:sz w:val="24"/>
          <w:szCs w:val="24"/>
        </w:rPr>
        <w:t xml:space="preserve"> στα κρατικά νοσοκομεία</w:t>
      </w:r>
      <w:r w:rsidR="00C81681">
        <w:rPr>
          <w:rFonts w:asciiTheme="minorHAnsi" w:hAnsiTheme="minorHAnsi"/>
          <w:i/>
          <w:sz w:val="24"/>
          <w:szCs w:val="24"/>
        </w:rPr>
        <w:t>,</w:t>
      </w:r>
      <w:r w:rsidRPr="00087203">
        <w:rPr>
          <w:rFonts w:asciiTheme="minorHAnsi" w:hAnsiTheme="minorHAnsi"/>
          <w:i/>
          <w:sz w:val="24"/>
          <w:szCs w:val="24"/>
        </w:rPr>
        <w:t xml:space="preserve"> με βάση τα παραστατικά τους και μετά από γνωμάτευση ιατρού που υπηρετεί σε αυτά». </w:t>
      </w:r>
    </w:p>
    <w:p w:rsidR="00087203" w:rsidRPr="00087203" w:rsidRDefault="00087203" w:rsidP="00C7022E">
      <w:pPr>
        <w:autoSpaceDE w:val="0"/>
        <w:autoSpaceDN w:val="0"/>
        <w:adjustRightInd w:val="0"/>
        <w:spacing w:after="0" w:line="240" w:lineRule="auto"/>
        <w:jc w:val="left"/>
        <w:rPr>
          <w:rFonts w:asciiTheme="minorHAnsi" w:eastAsia="Calibri" w:hAnsiTheme="minorHAnsi"/>
          <w:b/>
          <w:color w:val="auto"/>
          <w:sz w:val="24"/>
          <w:szCs w:val="24"/>
          <w:lang w:eastAsia="el-GR"/>
        </w:rPr>
      </w:pPr>
    </w:p>
    <w:p w:rsidR="00087203" w:rsidRPr="00087203" w:rsidRDefault="00087203" w:rsidP="00C7022E">
      <w:pPr>
        <w:autoSpaceDE w:val="0"/>
        <w:autoSpaceDN w:val="0"/>
        <w:adjustRightInd w:val="0"/>
        <w:spacing w:after="0" w:line="240" w:lineRule="auto"/>
        <w:jc w:val="left"/>
        <w:rPr>
          <w:rFonts w:asciiTheme="minorHAnsi" w:eastAsia="Calibri" w:hAnsiTheme="minorHAnsi"/>
          <w:b/>
          <w:color w:val="auto"/>
          <w:sz w:val="24"/>
          <w:szCs w:val="24"/>
          <w:lang w:eastAsia="el-GR"/>
        </w:rPr>
      </w:pPr>
      <w:r w:rsidRPr="00087203">
        <w:rPr>
          <w:rFonts w:asciiTheme="minorHAnsi" w:eastAsia="Calibri" w:hAnsiTheme="minorHAnsi"/>
          <w:b/>
          <w:color w:val="auto"/>
          <w:sz w:val="24"/>
          <w:szCs w:val="24"/>
          <w:lang w:eastAsia="el-GR"/>
        </w:rPr>
        <w:lastRenderedPageBreak/>
        <w:t>ΑΡΘΡΟ 12 «Οδοντιατρική - στοματολογική περίθαλψη»</w:t>
      </w:r>
    </w:p>
    <w:p w:rsidR="00087203" w:rsidRPr="00087203" w:rsidRDefault="00087203" w:rsidP="00C7022E">
      <w:pPr>
        <w:spacing w:after="0" w:line="240" w:lineRule="auto"/>
        <w:ind w:right="-334"/>
        <w:rPr>
          <w:rFonts w:asciiTheme="minorHAnsi" w:hAnsiTheme="minorHAnsi"/>
          <w:b/>
          <w:sz w:val="24"/>
          <w:szCs w:val="24"/>
        </w:rPr>
      </w:pPr>
    </w:p>
    <w:p w:rsidR="00087203" w:rsidRPr="00087203" w:rsidRDefault="00087203" w:rsidP="00C7022E">
      <w:pPr>
        <w:spacing w:after="0" w:line="240" w:lineRule="auto"/>
        <w:ind w:right="-334"/>
        <w:rPr>
          <w:rFonts w:asciiTheme="minorHAnsi" w:hAnsiTheme="minorHAnsi"/>
          <w:sz w:val="24"/>
          <w:szCs w:val="24"/>
        </w:rPr>
      </w:pPr>
      <w:r w:rsidRPr="00087203">
        <w:rPr>
          <w:rFonts w:asciiTheme="minorHAnsi" w:hAnsiTheme="minorHAnsi"/>
          <w:b/>
          <w:sz w:val="24"/>
          <w:szCs w:val="24"/>
        </w:rPr>
        <w:t>Πρόταση 1η:</w:t>
      </w:r>
      <w:r w:rsidRPr="00087203">
        <w:rPr>
          <w:rFonts w:asciiTheme="minorHAnsi" w:hAnsiTheme="minorHAnsi"/>
          <w:sz w:val="24"/>
          <w:szCs w:val="24"/>
        </w:rPr>
        <w:t xml:space="preserve"> Ζητούμε να προβλεφθεί η χορήγηση παροχής οδοντιατρικής περίθαλψης μέσω κινητής μονάδας οδοντιατρικής </w:t>
      </w:r>
      <w:r w:rsidRPr="00087203">
        <w:rPr>
          <w:rFonts w:asciiTheme="minorHAnsi" w:hAnsiTheme="minorHAnsi"/>
          <w:b/>
          <w:sz w:val="24"/>
          <w:szCs w:val="24"/>
        </w:rPr>
        <w:t>περίθαλψης</w:t>
      </w:r>
      <w:r w:rsidRPr="00087203">
        <w:rPr>
          <w:rFonts w:asciiTheme="minorHAnsi" w:hAnsiTheme="minorHAnsi"/>
          <w:sz w:val="24"/>
          <w:szCs w:val="24"/>
        </w:rPr>
        <w:t xml:space="preserve"> υπό την προϋπόθεση ότι το θεσμικό πλαίσιο που διέπει την Π.Φ.Υ. θα συμπληρωθεί με διάταξη που θα καθορίζει την  ίδρυση </w:t>
      </w:r>
      <w:r w:rsidRPr="00C7022E">
        <w:rPr>
          <w:rFonts w:asciiTheme="minorHAnsi" w:hAnsiTheme="minorHAnsi"/>
          <w:color w:val="auto"/>
          <w:sz w:val="24"/>
          <w:szCs w:val="24"/>
        </w:rPr>
        <w:t>και λειτουργία της ανωτέρω κινητής μονάδας</w:t>
      </w:r>
      <w:r w:rsidR="00C7022E">
        <w:rPr>
          <w:rFonts w:asciiTheme="minorHAnsi" w:hAnsiTheme="minorHAnsi"/>
          <w:color w:val="auto"/>
          <w:sz w:val="24"/>
          <w:szCs w:val="24"/>
        </w:rPr>
        <w:t>.</w:t>
      </w:r>
      <w:r w:rsidRPr="00C7022E">
        <w:rPr>
          <w:rFonts w:asciiTheme="minorHAnsi" w:hAnsiTheme="minorHAnsi"/>
          <w:color w:val="auto"/>
          <w:sz w:val="24"/>
          <w:szCs w:val="24"/>
        </w:rPr>
        <w:t xml:space="preserve"> Οι ανωτέρω ενέργειες είναι </w:t>
      </w:r>
      <w:r w:rsidRPr="00087203">
        <w:rPr>
          <w:rFonts w:asciiTheme="minorHAnsi" w:hAnsiTheme="minorHAnsi"/>
          <w:sz w:val="24"/>
          <w:szCs w:val="24"/>
        </w:rPr>
        <w:t>απαραίτητες προκειμένου να εξυπηρετηθούν άτομα με βαριές και πολλαπλές αναπηρίες  και άλλες παθήσεις</w:t>
      </w:r>
      <w:r w:rsidR="00EC1537">
        <w:rPr>
          <w:rFonts w:asciiTheme="minorHAnsi" w:hAnsiTheme="minorHAnsi"/>
          <w:sz w:val="24"/>
          <w:szCs w:val="24"/>
        </w:rPr>
        <w:t>,</w:t>
      </w:r>
      <w:r w:rsidRPr="00087203">
        <w:rPr>
          <w:rFonts w:asciiTheme="minorHAnsi" w:hAnsiTheme="minorHAnsi"/>
          <w:sz w:val="24"/>
          <w:szCs w:val="24"/>
        </w:rPr>
        <w:t xml:space="preserve"> όπως βαριές ψυχικές παθήσεις που είναι κατάκοιτοι ή αδυνατούν να προσέλθουν στα οδοντιατρικά ιατρεία. </w:t>
      </w:r>
    </w:p>
    <w:p w:rsidR="00087203" w:rsidRPr="00087203" w:rsidRDefault="00087203" w:rsidP="00C7022E">
      <w:pPr>
        <w:spacing w:after="0" w:line="240" w:lineRule="auto"/>
        <w:ind w:right="-334"/>
        <w:rPr>
          <w:rFonts w:asciiTheme="minorHAnsi" w:hAnsiTheme="minorHAnsi"/>
          <w:sz w:val="24"/>
          <w:szCs w:val="24"/>
        </w:rPr>
      </w:pPr>
    </w:p>
    <w:p w:rsidR="00087203" w:rsidRPr="00087203" w:rsidRDefault="00087203" w:rsidP="00C7022E">
      <w:pPr>
        <w:spacing w:after="0" w:line="240" w:lineRule="auto"/>
        <w:ind w:right="-334"/>
        <w:rPr>
          <w:rFonts w:asciiTheme="minorHAnsi" w:hAnsiTheme="minorHAnsi"/>
          <w:sz w:val="24"/>
          <w:szCs w:val="24"/>
        </w:rPr>
      </w:pPr>
      <w:r w:rsidRPr="00087203">
        <w:rPr>
          <w:rFonts w:asciiTheme="minorHAnsi" w:hAnsiTheme="minorHAnsi"/>
          <w:b/>
          <w:sz w:val="24"/>
          <w:szCs w:val="24"/>
        </w:rPr>
        <w:t>Εναλλακτικά</w:t>
      </w:r>
      <w:r w:rsidRPr="00087203">
        <w:rPr>
          <w:rFonts w:asciiTheme="minorHAnsi" w:hAnsiTheme="minorHAnsi"/>
          <w:sz w:val="24"/>
          <w:szCs w:val="24"/>
        </w:rPr>
        <w:t xml:space="preserve"> να προβλεφθεί παροχή </w:t>
      </w:r>
      <w:proofErr w:type="spellStart"/>
      <w:r w:rsidRPr="00087203">
        <w:rPr>
          <w:rFonts w:asciiTheme="minorHAnsi" w:hAnsiTheme="minorHAnsi"/>
          <w:sz w:val="24"/>
          <w:szCs w:val="24"/>
        </w:rPr>
        <w:t>κατ’οίκον</w:t>
      </w:r>
      <w:proofErr w:type="spellEnd"/>
      <w:r w:rsidRPr="00087203">
        <w:rPr>
          <w:rFonts w:asciiTheme="minorHAnsi" w:hAnsiTheme="minorHAnsi"/>
          <w:sz w:val="24"/>
          <w:szCs w:val="24"/>
        </w:rPr>
        <w:t xml:space="preserve"> με αυξημένο τιμολόγιο για κλινήρεις, μη αυτοεξυπηρετούμενους ασθενείς με ποσοστό αναπηρίας 80%  και άνω. </w:t>
      </w:r>
    </w:p>
    <w:p w:rsidR="00087203" w:rsidRPr="00087203" w:rsidRDefault="00087203" w:rsidP="00C7022E">
      <w:pPr>
        <w:autoSpaceDE w:val="0"/>
        <w:autoSpaceDN w:val="0"/>
        <w:adjustRightInd w:val="0"/>
        <w:spacing w:after="0" w:line="240" w:lineRule="auto"/>
        <w:rPr>
          <w:rFonts w:asciiTheme="minorHAnsi" w:hAnsiTheme="minorHAnsi"/>
          <w:b/>
          <w:sz w:val="24"/>
          <w:szCs w:val="24"/>
        </w:rPr>
      </w:pPr>
    </w:p>
    <w:p w:rsidR="00087203" w:rsidRPr="00087203" w:rsidRDefault="00087203" w:rsidP="00C7022E">
      <w:pPr>
        <w:autoSpaceDE w:val="0"/>
        <w:autoSpaceDN w:val="0"/>
        <w:adjustRightInd w:val="0"/>
        <w:spacing w:after="0" w:line="240" w:lineRule="auto"/>
        <w:rPr>
          <w:rFonts w:asciiTheme="minorHAnsi" w:hAnsiTheme="minorHAnsi"/>
          <w:sz w:val="24"/>
          <w:szCs w:val="24"/>
        </w:rPr>
      </w:pPr>
      <w:r w:rsidRPr="00087203">
        <w:rPr>
          <w:rFonts w:asciiTheme="minorHAnsi" w:hAnsiTheme="minorHAnsi"/>
          <w:b/>
          <w:sz w:val="24"/>
          <w:szCs w:val="24"/>
        </w:rPr>
        <w:t xml:space="preserve">Πρόταση 2η: </w:t>
      </w:r>
      <w:r w:rsidRPr="00087203">
        <w:rPr>
          <w:rFonts w:asciiTheme="minorHAnsi" w:hAnsiTheme="minorHAnsi"/>
          <w:sz w:val="24"/>
          <w:szCs w:val="24"/>
        </w:rPr>
        <w:t>Στο εν λόγω άρθρο προτείνουμε να ενταχθεί και η θεραπεία της περιοδοντικής νόσου</w:t>
      </w:r>
      <w:r w:rsidR="008176A7">
        <w:rPr>
          <w:rFonts w:asciiTheme="minorHAnsi" w:hAnsiTheme="minorHAnsi"/>
          <w:sz w:val="24"/>
          <w:szCs w:val="24"/>
        </w:rPr>
        <w:t>,</w:t>
      </w:r>
      <w:r w:rsidRPr="00087203">
        <w:rPr>
          <w:rFonts w:asciiTheme="minorHAnsi" w:hAnsiTheme="minorHAnsi"/>
          <w:sz w:val="24"/>
          <w:szCs w:val="24"/>
        </w:rPr>
        <w:t xml:space="preserve"> η οποία δεν παρέχεται σε δομές του ΕΟΠΥΥ ή δημόσια νοσοκομεία στους πάσχοντες από σακχαρώδη διαβήτη</w:t>
      </w:r>
      <w:r w:rsidR="008176A7">
        <w:rPr>
          <w:rFonts w:asciiTheme="minorHAnsi" w:hAnsiTheme="minorHAnsi"/>
          <w:sz w:val="24"/>
          <w:szCs w:val="24"/>
        </w:rPr>
        <w:t>,</w:t>
      </w:r>
      <w:r w:rsidRPr="00087203">
        <w:rPr>
          <w:rFonts w:asciiTheme="minorHAnsi" w:hAnsiTheme="minorHAnsi"/>
          <w:sz w:val="24"/>
          <w:szCs w:val="24"/>
        </w:rPr>
        <w:t xml:space="preserve"> δεδομένου ότι η  νόσος επηρεάζει αρνητικά τη ρύθμιση του σακχάρου. </w:t>
      </w:r>
    </w:p>
    <w:p w:rsidR="00087203" w:rsidRPr="00087203" w:rsidRDefault="00087203" w:rsidP="00C7022E">
      <w:pPr>
        <w:autoSpaceDE w:val="0"/>
        <w:autoSpaceDN w:val="0"/>
        <w:adjustRightInd w:val="0"/>
        <w:spacing w:after="0" w:line="240" w:lineRule="auto"/>
        <w:rPr>
          <w:rFonts w:asciiTheme="minorHAnsi" w:hAnsiTheme="minorHAnsi"/>
          <w:sz w:val="24"/>
          <w:szCs w:val="24"/>
        </w:rPr>
      </w:pPr>
    </w:p>
    <w:p w:rsidR="00087203" w:rsidRPr="00087203" w:rsidRDefault="00087203" w:rsidP="00C7022E">
      <w:pPr>
        <w:autoSpaceDE w:val="0"/>
        <w:autoSpaceDN w:val="0"/>
        <w:adjustRightInd w:val="0"/>
        <w:spacing w:after="0" w:line="240" w:lineRule="auto"/>
        <w:rPr>
          <w:rFonts w:asciiTheme="minorHAnsi" w:hAnsiTheme="minorHAnsi"/>
          <w:sz w:val="24"/>
          <w:szCs w:val="24"/>
        </w:rPr>
      </w:pPr>
      <w:r w:rsidRPr="00087203">
        <w:rPr>
          <w:rFonts w:asciiTheme="minorHAnsi" w:hAnsiTheme="minorHAnsi"/>
          <w:sz w:val="24"/>
          <w:szCs w:val="24"/>
        </w:rPr>
        <w:t>Η συγκεκριμένη θεραπεία δεν χορηγείται στα δημόσια νοσοκομεία, γι</w:t>
      </w:r>
      <w:r w:rsidR="008176A7">
        <w:rPr>
          <w:rFonts w:asciiTheme="minorHAnsi" w:hAnsiTheme="minorHAnsi"/>
          <w:sz w:val="24"/>
          <w:szCs w:val="24"/>
        </w:rPr>
        <w:t>’</w:t>
      </w:r>
      <w:r w:rsidRPr="00087203">
        <w:rPr>
          <w:rFonts w:asciiTheme="minorHAnsi" w:hAnsiTheme="minorHAnsi"/>
          <w:sz w:val="24"/>
          <w:szCs w:val="24"/>
        </w:rPr>
        <w:t xml:space="preserve"> αυτό απαιτείται η εξέταση της αποδοτέας δαπάνης κατά περίπτωση από την ΑΥΣ του ΕΟΠΥΥ</w:t>
      </w:r>
      <w:r w:rsidR="008176A7">
        <w:rPr>
          <w:rFonts w:asciiTheme="minorHAnsi" w:hAnsiTheme="minorHAnsi"/>
          <w:sz w:val="24"/>
          <w:szCs w:val="24"/>
        </w:rPr>
        <w:t>,</w:t>
      </w:r>
      <w:r w:rsidRPr="00087203">
        <w:rPr>
          <w:rFonts w:asciiTheme="minorHAnsi" w:hAnsiTheme="minorHAnsi"/>
          <w:sz w:val="24"/>
          <w:szCs w:val="24"/>
        </w:rPr>
        <w:t xml:space="preserve"> σύμφωνα με πλήρως αιτιολογημένη γνωμάτευση των θεραπόντων ιατρών ειδικότητας </w:t>
      </w:r>
      <w:proofErr w:type="spellStart"/>
      <w:r w:rsidRPr="00087203">
        <w:rPr>
          <w:rFonts w:asciiTheme="minorHAnsi" w:hAnsiTheme="minorHAnsi"/>
          <w:sz w:val="24"/>
          <w:szCs w:val="24"/>
        </w:rPr>
        <w:t>διαβητολόγου</w:t>
      </w:r>
      <w:proofErr w:type="spellEnd"/>
      <w:r w:rsidRPr="00087203">
        <w:rPr>
          <w:rFonts w:asciiTheme="minorHAnsi" w:hAnsiTheme="minorHAnsi"/>
          <w:sz w:val="24"/>
          <w:szCs w:val="24"/>
        </w:rPr>
        <w:t xml:space="preserve"> </w:t>
      </w:r>
      <w:r w:rsidR="008627FA">
        <w:rPr>
          <w:rFonts w:asciiTheme="minorHAnsi" w:hAnsiTheme="minorHAnsi"/>
          <w:sz w:val="24"/>
          <w:szCs w:val="24"/>
        </w:rPr>
        <w:t>-</w:t>
      </w:r>
      <w:r w:rsidRPr="00087203">
        <w:rPr>
          <w:rFonts w:asciiTheme="minorHAnsi" w:hAnsiTheme="minorHAnsi"/>
          <w:sz w:val="24"/>
          <w:szCs w:val="24"/>
        </w:rPr>
        <w:t xml:space="preserve">ενδοκρινολόγου και οδοντιάτρου.  </w:t>
      </w:r>
    </w:p>
    <w:p w:rsidR="00087203" w:rsidRPr="00087203" w:rsidRDefault="00087203" w:rsidP="00C7022E">
      <w:pPr>
        <w:autoSpaceDE w:val="0"/>
        <w:autoSpaceDN w:val="0"/>
        <w:adjustRightInd w:val="0"/>
        <w:spacing w:after="0" w:line="240" w:lineRule="auto"/>
        <w:rPr>
          <w:rFonts w:asciiTheme="minorHAnsi" w:hAnsiTheme="minorHAnsi"/>
          <w:sz w:val="24"/>
          <w:szCs w:val="24"/>
        </w:rPr>
      </w:pPr>
    </w:p>
    <w:p w:rsidR="00087203" w:rsidRPr="00087203" w:rsidRDefault="00087203" w:rsidP="00C7022E">
      <w:pPr>
        <w:autoSpaceDE w:val="0"/>
        <w:autoSpaceDN w:val="0"/>
        <w:adjustRightInd w:val="0"/>
        <w:spacing w:after="0" w:line="240" w:lineRule="auto"/>
        <w:rPr>
          <w:rFonts w:asciiTheme="minorHAnsi" w:hAnsiTheme="minorHAnsi"/>
          <w:sz w:val="24"/>
          <w:szCs w:val="24"/>
        </w:rPr>
      </w:pPr>
      <w:r w:rsidRPr="00087203">
        <w:rPr>
          <w:rFonts w:asciiTheme="minorHAnsi" w:hAnsiTheme="minorHAnsi"/>
          <w:b/>
          <w:sz w:val="24"/>
          <w:szCs w:val="24"/>
        </w:rPr>
        <w:t>Αιτιολογική Έκθεση 2ης Πρότασης (βλ. αμέσως πιο πάνω):</w:t>
      </w:r>
      <w:r w:rsidR="008176A7">
        <w:rPr>
          <w:rFonts w:asciiTheme="minorHAnsi" w:hAnsiTheme="minorHAnsi"/>
          <w:b/>
          <w:sz w:val="24"/>
          <w:szCs w:val="24"/>
        </w:rPr>
        <w:t xml:space="preserve"> </w:t>
      </w:r>
      <w:r w:rsidRPr="00087203">
        <w:rPr>
          <w:rFonts w:asciiTheme="minorHAnsi" w:hAnsiTheme="minorHAnsi"/>
          <w:sz w:val="24"/>
          <w:szCs w:val="24"/>
        </w:rPr>
        <w:t xml:space="preserve"> Όπως αναφέρει στην υπ’ αριθ. πρωτ. 672/22.9.2014  επιστολή του προς τον Πρόεδρο ΕΟΠΥΥ  ο Οδοντιατρικός Σύλλογος Πειραιά</w:t>
      </w:r>
      <w:r w:rsidR="008176A7">
        <w:rPr>
          <w:rFonts w:asciiTheme="minorHAnsi" w:hAnsiTheme="minorHAnsi"/>
          <w:sz w:val="24"/>
          <w:szCs w:val="24"/>
        </w:rPr>
        <w:t>,</w:t>
      </w:r>
      <w:r w:rsidRPr="00087203">
        <w:rPr>
          <w:rFonts w:asciiTheme="minorHAnsi" w:hAnsiTheme="minorHAnsi"/>
          <w:sz w:val="24"/>
          <w:szCs w:val="24"/>
        </w:rPr>
        <w:t xml:space="preserve"> επιδημιολογικά δεδομένα αποδεικνύουν ότι η </w:t>
      </w:r>
      <w:r w:rsidR="008176A7" w:rsidRPr="00087203">
        <w:rPr>
          <w:rFonts w:asciiTheme="minorHAnsi" w:hAnsiTheme="minorHAnsi"/>
          <w:sz w:val="24"/>
          <w:szCs w:val="24"/>
        </w:rPr>
        <w:t>περιοδοντίτιδα</w:t>
      </w:r>
      <w:r w:rsidRPr="00087203">
        <w:rPr>
          <w:rFonts w:asciiTheme="minorHAnsi" w:hAnsiTheme="minorHAnsi"/>
          <w:sz w:val="24"/>
          <w:szCs w:val="24"/>
        </w:rPr>
        <w:t xml:space="preserve"> επιδρά αρνητικά στο </w:t>
      </w:r>
      <w:proofErr w:type="spellStart"/>
      <w:r w:rsidRPr="00087203">
        <w:rPr>
          <w:rFonts w:asciiTheme="minorHAnsi" w:hAnsiTheme="minorHAnsi"/>
          <w:sz w:val="24"/>
          <w:szCs w:val="24"/>
        </w:rPr>
        <w:t>γλυκαιμικό</w:t>
      </w:r>
      <w:proofErr w:type="spellEnd"/>
      <w:r w:rsidRPr="00087203">
        <w:rPr>
          <w:rFonts w:asciiTheme="minorHAnsi" w:hAnsiTheme="minorHAnsi"/>
          <w:sz w:val="24"/>
          <w:szCs w:val="24"/>
        </w:rPr>
        <w:t xml:space="preserve"> έλεγχο των ασθενών με διαβήτη. Υπάρχει επίσης σχέση μεταξύ βαρύτητας της πε</w:t>
      </w:r>
      <w:r w:rsidR="008176A7">
        <w:rPr>
          <w:rFonts w:asciiTheme="minorHAnsi" w:hAnsiTheme="minorHAnsi"/>
          <w:sz w:val="24"/>
          <w:szCs w:val="24"/>
        </w:rPr>
        <w:t>ρ</w:t>
      </w:r>
      <w:r w:rsidRPr="00087203">
        <w:rPr>
          <w:rFonts w:asciiTheme="minorHAnsi" w:hAnsiTheme="minorHAnsi"/>
          <w:sz w:val="24"/>
          <w:szCs w:val="24"/>
        </w:rPr>
        <w:t xml:space="preserve">ιοδοντίτιδας και των επιπλοκών του διαβήτη όπως και της εμφάνισης διαβήτη σε ασθενείς που πάσχουν από </w:t>
      </w:r>
      <w:r w:rsidR="00FB2DFA">
        <w:rPr>
          <w:rFonts w:asciiTheme="minorHAnsi" w:hAnsiTheme="minorHAnsi"/>
          <w:sz w:val="24"/>
          <w:szCs w:val="24"/>
        </w:rPr>
        <w:t>π</w:t>
      </w:r>
      <w:r w:rsidRPr="00087203">
        <w:rPr>
          <w:rFonts w:asciiTheme="minorHAnsi" w:hAnsiTheme="minorHAnsi"/>
          <w:sz w:val="24"/>
          <w:szCs w:val="24"/>
        </w:rPr>
        <w:t>ερι</w:t>
      </w:r>
      <w:r w:rsidR="008176A7">
        <w:rPr>
          <w:rFonts w:asciiTheme="minorHAnsi" w:hAnsiTheme="minorHAnsi"/>
          <w:sz w:val="24"/>
          <w:szCs w:val="24"/>
        </w:rPr>
        <w:t>ο</w:t>
      </w:r>
      <w:r w:rsidRPr="00087203">
        <w:rPr>
          <w:rFonts w:asciiTheme="minorHAnsi" w:hAnsiTheme="minorHAnsi"/>
          <w:sz w:val="24"/>
          <w:szCs w:val="24"/>
        </w:rPr>
        <w:t xml:space="preserve">δοντίτιδα. </w:t>
      </w:r>
    </w:p>
    <w:p w:rsidR="00087203" w:rsidRPr="00087203" w:rsidRDefault="00087203" w:rsidP="00C7022E">
      <w:pPr>
        <w:autoSpaceDE w:val="0"/>
        <w:autoSpaceDN w:val="0"/>
        <w:adjustRightInd w:val="0"/>
        <w:spacing w:after="0" w:line="240" w:lineRule="auto"/>
        <w:rPr>
          <w:rFonts w:asciiTheme="minorHAnsi" w:hAnsiTheme="minorHAnsi"/>
          <w:b/>
          <w:bCs/>
          <w:sz w:val="24"/>
          <w:szCs w:val="24"/>
        </w:rPr>
      </w:pPr>
      <w:r w:rsidRPr="00087203">
        <w:rPr>
          <w:rFonts w:asciiTheme="minorHAnsi" w:hAnsiTheme="minorHAnsi"/>
          <w:sz w:val="24"/>
          <w:szCs w:val="24"/>
        </w:rPr>
        <w:t xml:space="preserve">Τυχαιοποιημένες κλινικές μελέτες δείχνουν μείωση των τιμών της </w:t>
      </w:r>
      <w:proofErr w:type="spellStart"/>
      <w:r w:rsidRPr="00087203">
        <w:rPr>
          <w:rFonts w:asciiTheme="minorHAnsi" w:hAnsiTheme="minorHAnsi"/>
          <w:sz w:val="24"/>
          <w:szCs w:val="24"/>
        </w:rPr>
        <w:t>γλυκοζυλιομένης</w:t>
      </w:r>
      <w:proofErr w:type="spellEnd"/>
      <w:r w:rsidRPr="00087203">
        <w:rPr>
          <w:rFonts w:asciiTheme="minorHAnsi" w:hAnsiTheme="minorHAnsi"/>
          <w:sz w:val="24"/>
          <w:szCs w:val="24"/>
        </w:rPr>
        <w:t xml:space="preserve"> αιμοσφαιρίνης 0,4% τρεις μήνες μετά τη συντη</w:t>
      </w:r>
      <w:r w:rsidR="00FB2DFA">
        <w:rPr>
          <w:rFonts w:asciiTheme="minorHAnsi" w:hAnsiTheme="minorHAnsi"/>
          <w:sz w:val="24"/>
          <w:szCs w:val="24"/>
        </w:rPr>
        <w:t>ρητική θεραπεία περιοδοντίτιδας</w:t>
      </w:r>
      <w:r w:rsidRPr="00087203">
        <w:rPr>
          <w:rFonts w:asciiTheme="minorHAnsi" w:hAnsiTheme="minorHAnsi"/>
          <w:sz w:val="24"/>
          <w:szCs w:val="24"/>
        </w:rPr>
        <w:t xml:space="preserve"> ασθενών που έπασχαν από διαβήτη, ισοδύναμο αποτέλεσμα της προσθήκης ενός δεύτερου αντιδιαβητικού φαρμάκου σε αυτούς τους ασθενείς. </w:t>
      </w:r>
      <w:r w:rsidRPr="00087203">
        <w:rPr>
          <w:rFonts w:asciiTheme="minorHAnsi" w:hAnsiTheme="minorHAnsi"/>
          <w:b/>
          <w:bCs/>
          <w:sz w:val="24"/>
          <w:szCs w:val="24"/>
        </w:rPr>
        <w:t xml:space="preserve"> Για τους παραπάνω λόγους καθίσταται απαραίτητη η αποζημίωση της θεραπείας της περιοδοντικής νόσου στους πάσχοντες από σακχαρώδη διαβήτη. </w:t>
      </w:r>
    </w:p>
    <w:p w:rsidR="00087203" w:rsidRPr="00087203" w:rsidRDefault="00087203" w:rsidP="00C7022E">
      <w:pPr>
        <w:spacing w:after="0" w:line="240" w:lineRule="auto"/>
        <w:rPr>
          <w:rFonts w:asciiTheme="minorHAnsi" w:hAnsiTheme="minorHAnsi"/>
          <w:b/>
          <w:sz w:val="24"/>
          <w:szCs w:val="24"/>
        </w:rPr>
      </w:pPr>
    </w:p>
    <w:p w:rsidR="00087203" w:rsidRPr="00087203" w:rsidRDefault="00087203" w:rsidP="00C7022E">
      <w:pPr>
        <w:spacing w:after="0" w:line="240" w:lineRule="auto"/>
        <w:rPr>
          <w:rFonts w:asciiTheme="minorHAnsi" w:hAnsiTheme="minorHAnsi"/>
          <w:b/>
          <w:sz w:val="24"/>
          <w:szCs w:val="24"/>
        </w:rPr>
      </w:pPr>
      <w:r w:rsidRPr="00087203">
        <w:rPr>
          <w:rFonts w:asciiTheme="minorHAnsi" w:hAnsiTheme="minorHAnsi"/>
          <w:b/>
          <w:sz w:val="24"/>
          <w:szCs w:val="24"/>
        </w:rPr>
        <w:t>ΆΡΘΡΟ 14: «Φυσικοθεραπείες</w:t>
      </w:r>
      <w:r w:rsidR="00453DAF">
        <w:rPr>
          <w:rFonts w:asciiTheme="minorHAnsi" w:hAnsiTheme="minorHAnsi"/>
          <w:b/>
          <w:sz w:val="24"/>
          <w:szCs w:val="24"/>
        </w:rPr>
        <w:t xml:space="preserve"> </w:t>
      </w:r>
      <w:r w:rsidR="008627FA">
        <w:rPr>
          <w:rFonts w:asciiTheme="minorHAnsi" w:hAnsiTheme="minorHAnsi"/>
          <w:b/>
          <w:sz w:val="24"/>
          <w:szCs w:val="24"/>
        </w:rPr>
        <w:t>-</w:t>
      </w:r>
      <w:r w:rsidR="00453DAF">
        <w:rPr>
          <w:rFonts w:asciiTheme="minorHAnsi" w:hAnsiTheme="minorHAnsi"/>
          <w:b/>
          <w:sz w:val="24"/>
          <w:szCs w:val="24"/>
        </w:rPr>
        <w:t xml:space="preserve"> </w:t>
      </w:r>
      <w:r w:rsidRPr="00087203">
        <w:rPr>
          <w:rFonts w:asciiTheme="minorHAnsi" w:hAnsiTheme="minorHAnsi"/>
          <w:b/>
          <w:sz w:val="24"/>
          <w:szCs w:val="24"/>
        </w:rPr>
        <w:t>εργοθεραπείες</w:t>
      </w:r>
      <w:r w:rsidR="00453DAF">
        <w:rPr>
          <w:rFonts w:asciiTheme="minorHAnsi" w:hAnsiTheme="minorHAnsi"/>
          <w:b/>
          <w:sz w:val="24"/>
          <w:szCs w:val="24"/>
        </w:rPr>
        <w:t xml:space="preserve"> </w:t>
      </w:r>
      <w:r w:rsidRPr="00087203">
        <w:rPr>
          <w:rFonts w:asciiTheme="minorHAnsi" w:hAnsiTheme="minorHAnsi"/>
          <w:b/>
          <w:sz w:val="24"/>
          <w:szCs w:val="24"/>
        </w:rPr>
        <w:t>-</w:t>
      </w:r>
      <w:r w:rsidR="00453DAF">
        <w:rPr>
          <w:rFonts w:asciiTheme="minorHAnsi" w:hAnsiTheme="minorHAnsi"/>
          <w:b/>
          <w:sz w:val="24"/>
          <w:szCs w:val="24"/>
        </w:rPr>
        <w:t xml:space="preserve"> </w:t>
      </w:r>
      <w:r w:rsidRPr="00087203">
        <w:rPr>
          <w:rFonts w:asciiTheme="minorHAnsi" w:hAnsiTheme="minorHAnsi"/>
          <w:b/>
          <w:sz w:val="24"/>
          <w:szCs w:val="24"/>
        </w:rPr>
        <w:t xml:space="preserve">λογοθεραπείες» </w:t>
      </w:r>
    </w:p>
    <w:p w:rsidR="00087203" w:rsidRPr="00087203" w:rsidRDefault="00087203" w:rsidP="00C7022E">
      <w:pPr>
        <w:spacing w:after="0" w:line="240" w:lineRule="auto"/>
        <w:rPr>
          <w:rFonts w:asciiTheme="minorHAnsi" w:hAnsiTheme="minorHAnsi"/>
          <w:b/>
          <w:sz w:val="24"/>
          <w:szCs w:val="24"/>
        </w:rPr>
      </w:pPr>
    </w:p>
    <w:p w:rsidR="00087203" w:rsidRPr="00087203" w:rsidRDefault="00087203" w:rsidP="00C7022E">
      <w:pPr>
        <w:spacing w:line="240" w:lineRule="auto"/>
        <w:rPr>
          <w:rFonts w:asciiTheme="minorHAnsi" w:hAnsiTheme="minorHAnsi"/>
          <w:sz w:val="24"/>
          <w:szCs w:val="24"/>
        </w:rPr>
      </w:pPr>
      <w:r w:rsidRPr="00087203">
        <w:rPr>
          <w:rFonts w:asciiTheme="minorHAnsi" w:hAnsiTheme="minorHAnsi"/>
          <w:b/>
          <w:sz w:val="24"/>
          <w:szCs w:val="24"/>
        </w:rPr>
        <w:t>Πρόταση 1</w:t>
      </w:r>
      <w:r w:rsidRPr="00087203">
        <w:rPr>
          <w:rFonts w:asciiTheme="minorHAnsi" w:hAnsiTheme="minorHAnsi"/>
          <w:b/>
          <w:sz w:val="24"/>
          <w:szCs w:val="24"/>
          <w:vertAlign w:val="superscript"/>
        </w:rPr>
        <w:t>η</w:t>
      </w:r>
      <w:r w:rsidRPr="00087203">
        <w:rPr>
          <w:rFonts w:asciiTheme="minorHAnsi" w:hAnsiTheme="minorHAnsi"/>
          <w:b/>
          <w:sz w:val="24"/>
          <w:szCs w:val="24"/>
        </w:rPr>
        <w:t>: Να συμπεριληφθεί στην περ. γ με διακριτό τρόπο η χορήγηση συγκεκριμένου αριθμού φυσικοθεραπειών στις εξής κατηγορίες αναπηρίας</w:t>
      </w:r>
      <w:r w:rsidRPr="00087203">
        <w:rPr>
          <w:rFonts w:asciiTheme="minorHAnsi" w:hAnsiTheme="minorHAnsi"/>
          <w:sz w:val="24"/>
          <w:szCs w:val="24"/>
        </w:rPr>
        <w:t xml:space="preserve">  : </w:t>
      </w:r>
    </w:p>
    <w:p w:rsidR="00087203" w:rsidRPr="00087203" w:rsidRDefault="00087203" w:rsidP="00C7022E">
      <w:pPr>
        <w:numPr>
          <w:ilvl w:val="0"/>
          <w:numId w:val="19"/>
        </w:numPr>
        <w:spacing w:after="0" w:line="240" w:lineRule="auto"/>
        <w:rPr>
          <w:rFonts w:asciiTheme="minorHAnsi" w:hAnsiTheme="minorHAnsi"/>
          <w:sz w:val="24"/>
          <w:szCs w:val="24"/>
        </w:rPr>
      </w:pPr>
      <w:r w:rsidRPr="00087203">
        <w:rPr>
          <w:rFonts w:asciiTheme="minorHAnsi" w:hAnsiTheme="minorHAnsi"/>
          <w:b/>
          <w:sz w:val="24"/>
          <w:szCs w:val="24"/>
        </w:rPr>
        <w:t xml:space="preserve">Σε πάσχοντες από πολλαπλή σκλήρυνση χορηγούνται 8 συνεδρίες το μήνα ετησίως δια βίου. </w:t>
      </w:r>
      <w:r w:rsidRPr="00087203">
        <w:rPr>
          <w:rFonts w:asciiTheme="minorHAnsi" w:hAnsiTheme="minorHAnsi"/>
          <w:sz w:val="24"/>
          <w:szCs w:val="24"/>
        </w:rPr>
        <w:t>Εναλλακτικά</w:t>
      </w:r>
      <w:r w:rsidR="00FB2DFA">
        <w:rPr>
          <w:rFonts w:asciiTheme="minorHAnsi" w:hAnsiTheme="minorHAnsi"/>
          <w:sz w:val="24"/>
          <w:szCs w:val="24"/>
        </w:rPr>
        <w:t>,</w:t>
      </w:r>
      <w:r w:rsidRPr="00087203">
        <w:rPr>
          <w:rFonts w:asciiTheme="minorHAnsi" w:hAnsiTheme="minorHAnsi"/>
          <w:sz w:val="24"/>
          <w:szCs w:val="24"/>
        </w:rPr>
        <w:t xml:space="preserve"> σε περίπτωση νοσηλείας το τελευταίο εξάμηνο να χορηγούνται 12 συνεδρίες ανά μήνα ετησίως μετά από γνωμάτευση του θεράποντος ιατρού κατά η νοσηλεία του πάσχοντα, επισυναπτόμενη στο ηλεκτρονικό παραπεμπτικό. </w:t>
      </w:r>
    </w:p>
    <w:p w:rsidR="00087203" w:rsidRDefault="00087203" w:rsidP="00C7022E">
      <w:pPr>
        <w:numPr>
          <w:ilvl w:val="0"/>
          <w:numId w:val="19"/>
        </w:numPr>
        <w:spacing w:after="0" w:line="240" w:lineRule="auto"/>
        <w:rPr>
          <w:rFonts w:asciiTheme="minorHAnsi" w:hAnsiTheme="minorHAnsi"/>
          <w:sz w:val="24"/>
          <w:szCs w:val="24"/>
        </w:rPr>
      </w:pPr>
      <w:r w:rsidRPr="00087203">
        <w:rPr>
          <w:rFonts w:asciiTheme="minorHAnsi" w:hAnsiTheme="minorHAnsi"/>
          <w:b/>
          <w:sz w:val="24"/>
          <w:szCs w:val="24"/>
        </w:rPr>
        <w:lastRenderedPageBreak/>
        <w:t xml:space="preserve">Σε πάσχοντες από κυστική ίνωση: </w:t>
      </w:r>
      <w:r w:rsidRPr="00087203">
        <w:rPr>
          <w:rFonts w:asciiTheme="minorHAnsi" w:hAnsiTheme="minorHAnsi"/>
          <w:sz w:val="24"/>
          <w:szCs w:val="24"/>
        </w:rPr>
        <w:t xml:space="preserve">Για τους πάσχοντες από </w:t>
      </w:r>
      <w:r w:rsidRPr="00087203">
        <w:rPr>
          <w:rFonts w:asciiTheme="minorHAnsi" w:hAnsiTheme="minorHAnsi"/>
          <w:i/>
          <w:sz w:val="24"/>
          <w:szCs w:val="24"/>
        </w:rPr>
        <w:t>Κυστική Ίνωση ζητούμε της χορήγηση  έως 10 συνεδριών το μήνα για απεριόριστο χρονικό διάστημα</w:t>
      </w:r>
      <w:r w:rsidRPr="00087203">
        <w:rPr>
          <w:rFonts w:asciiTheme="minorHAnsi" w:hAnsiTheme="minorHAnsi"/>
          <w:sz w:val="24"/>
          <w:szCs w:val="24"/>
        </w:rPr>
        <w:t>», διότι οι ασθενείς με Κυστική Ίνωση υποβάλλονται καθημερινά και εφόρου ζωής σε αναπνευστική φυσικοθεραπεία και η συνδρομή φυσικοθεραπευτή κρίνεται απαραίτητη ειδικά στις μικρές ηλικίες και σε περιόδους έξαρσης λοιμώξεων ή σε βαριά περιστατικά της νόσου.</w:t>
      </w:r>
    </w:p>
    <w:p w:rsidR="00087203" w:rsidRPr="00746970" w:rsidRDefault="0071448E" w:rsidP="00C7022E">
      <w:pPr>
        <w:numPr>
          <w:ilvl w:val="0"/>
          <w:numId w:val="19"/>
        </w:numPr>
        <w:spacing w:after="0" w:line="240" w:lineRule="auto"/>
        <w:rPr>
          <w:rFonts w:asciiTheme="minorHAnsi" w:hAnsiTheme="minorHAnsi"/>
          <w:b/>
          <w:sz w:val="24"/>
          <w:szCs w:val="24"/>
        </w:rPr>
      </w:pPr>
      <w:r w:rsidRPr="00746970">
        <w:rPr>
          <w:rFonts w:asciiTheme="minorHAnsi" w:hAnsiTheme="minorHAnsi"/>
          <w:b/>
          <w:sz w:val="24"/>
          <w:szCs w:val="24"/>
        </w:rPr>
        <w:t xml:space="preserve">Σε άτομα με τύφλωση και άτομα με προβλήματα όρασης </w:t>
      </w:r>
      <w:r w:rsidRPr="00746970">
        <w:rPr>
          <w:rFonts w:asciiTheme="minorHAnsi" w:hAnsiTheme="minorHAnsi"/>
          <w:sz w:val="24"/>
          <w:szCs w:val="24"/>
        </w:rPr>
        <w:t xml:space="preserve">να </w:t>
      </w:r>
      <w:r w:rsidRPr="00746970">
        <w:rPr>
          <w:bCs/>
          <w:sz w:val="24"/>
        </w:rPr>
        <w:t>προβλέπονται 2 συνεδρίες εργοθεραπείας και 2 συνεδ</w:t>
      </w:r>
      <w:r w:rsidR="00746970">
        <w:rPr>
          <w:bCs/>
          <w:sz w:val="24"/>
        </w:rPr>
        <w:t>ρίες λογοθεραπείας ανά εβδομάδα.</w:t>
      </w:r>
    </w:p>
    <w:p w:rsidR="00746970" w:rsidRDefault="00746970" w:rsidP="00C7022E">
      <w:pPr>
        <w:spacing w:line="240" w:lineRule="auto"/>
        <w:rPr>
          <w:rFonts w:asciiTheme="minorHAnsi" w:hAnsiTheme="minorHAnsi"/>
          <w:b/>
          <w:sz w:val="24"/>
          <w:szCs w:val="24"/>
        </w:rPr>
      </w:pPr>
    </w:p>
    <w:p w:rsidR="00087203" w:rsidRPr="00087203" w:rsidRDefault="00087203" w:rsidP="00C7022E">
      <w:pPr>
        <w:spacing w:line="240" w:lineRule="auto"/>
        <w:rPr>
          <w:rFonts w:asciiTheme="minorHAnsi" w:hAnsiTheme="minorHAnsi"/>
          <w:sz w:val="24"/>
          <w:szCs w:val="24"/>
        </w:rPr>
      </w:pPr>
      <w:r w:rsidRPr="00087203">
        <w:rPr>
          <w:rFonts w:asciiTheme="minorHAnsi" w:hAnsiTheme="minorHAnsi"/>
          <w:b/>
          <w:sz w:val="24"/>
          <w:szCs w:val="24"/>
        </w:rPr>
        <w:t>Σχόλιο: Επισημαίνουμε ότι</w:t>
      </w:r>
      <w:r w:rsidRPr="00087203">
        <w:rPr>
          <w:rFonts w:asciiTheme="minorHAnsi" w:hAnsiTheme="minorHAnsi"/>
          <w:sz w:val="24"/>
          <w:szCs w:val="24"/>
        </w:rPr>
        <w:t xml:space="preserve"> δεν δικαιολογούνται φυσικοθεραπείες σε τακτά χρονικά διαστήματα σε ασφαλισμένους με χρόνιες κινητικές αναπηρίες που είναι απαραίτητες για τη διατήρηση </w:t>
      </w:r>
      <w:r w:rsidR="00E61EE5">
        <w:rPr>
          <w:rFonts w:asciiTheme="minorHAnsi" w:hAnsiTheme="minorHAnsi"/>
          <w:sz w:val="24"/>
          <w:szCs w:val="24"/>
        </w:rPr>
        <w:t xml:space="preserve">της </w:t>
      </w:r>
      <w:r w:rsidRPr="00087203">
        <w:rPr>
          <w:rFonts w:asciiTheme="minorHAnsi" w:hAnsiTheme="minorHAnsi"/>
          <w:sz w:val="24"/>
          <w:szCs w:val="24"/>
        </w:rPr>
        <w:t xml:space="preserve">καλής φυσικής </w:t>
      </w:r>
      <w:r w:rsidR="00E61EE5">
        <w:rPr>
          <w:rFonts w:asciiTheme="minorHAnsi" w:hAnsiTheme="minorHAnsi"/>
          <w:sz w:val="24"/>
          <w:szCs w:val="24"/>
        </w:rPr>
        <w:t>τους κατάστασης</w:t>
      </w:r>
      <w:r w:rsidRPr="00087203">
        <w:rPr>
          <w:rFonts w:asciiTheme="minorHAnsi" w:hAnsiTheme="minorHAnsi"/>
          <w:sz w:val="24"/>
          <w:szCs w:val="24"/>
        </w:rPr>
        <w:t xml:space="preserve">. </w:t>
      </w:r>
    </w:p>
    <w:p w:rsidR="00087203" w:rsidRPr="00087203" w:rsidRDefault="00087203" w:rsidP="00C7022E">
      <w:pPr>
        <w:spacing w:line="240" w:lineRule="auto"/>
        <w:rPr>
          <w:rFonts w:asciiTheme="minorHAnsi" w:hAnsiTheme="minorHAnsi"/>
          <w:sz w:val="24"/>
          <w:szCs w:val="24"/>
        </w:rPr>
      </w:pPr>
      <w:r w:rsidRPr="00087203">
        <w:rPr>
          <w:rFonts w:asciiTheme="minorHAnsi" w:hAnsiTheme="minorHAnsi"/>
          <w:b/>
          <w:sz w:val="24"/>
          <w:szCs w:val="24"/>
        </w:rPr>
        <w:t>Πρόταση 2</w:t>
      </w:r>
      <w:r w:rsidRPr="00087203">
        <w:rPr>
          <w:rFonts w:asciiTheme="minorHAnsi" w:hAnsiTheme="minorHAnsi"/>
          <w:b/>
          <w:sz w:val="24"/>
          <w:szCs w:val="24"/>
          <w:vertAlign w:val="superscript"/>
        </w:rPr>
        <w:t>η</w:t>
      </w:r>
      <w:r w:rsidRPr="00087203">
        <w:rPr>
          <w:rFonts w:asciiTheme="minorHAnsi" w:hAnsiTheme="minorHAnsi"/>
          <w:b/>
          <w:sz w:val="24"/>
          <w:szCs w:val="24"/>
        </w:rPr>
        <w:t>:</w:t>
      </w:r>
      <w:r w:rsidRPr="00087203">
        <w:rPr>
          <w:rFonts w:asciiTheme="minorHAnsi" w:hAnsiTheme="minorHAnsi"/>
          <w:sz w:val="24"/>
          <w:szCs w:val="24"/>
        </w:rPr>
        <w:t xml:space="preserve"> </w:t>
      </w:r>
      <w:r w:rsidRPr="00087203">
        <w:rPr>
          <w:rFonts w:asciiTheme="minorHAnsi" w:hAnsiTheme="minorHAnsi"/>
          <w:b/>
          <w:sz w:val="24"/>
          <w:szCs w:val="24"/>
        </w:rPr>
        <w:t xml:space="preserve">Για τα άτομα με κώφωση  </w:t>
      </w:r>
      <w:r w:rsidRPr="00087203">
        <w:rPr>
          <w:rFonts w:asciiTheme="minorHAnsi" w:hAnsiTheme="minorHAnsi"/>
          <w:sz w:val="24"/>
          <w:szCs w:val="24"/>
        </w:rPr>
        <w:t xml:space="preserve">να καθοριστεί χορήγηση 20 λογοθεραπειών μηνιαίως και να εξεταστεί η αύξηση της αποζημίωσης ανά συνεδρία για λογοθεραπείες σε άτομα που φέρουν κοχλιακό εμφύτευμα. </w:t>
      </w:r>
    </w:p>
    <w:p w:rsidR="00746970" w:rsidRPr="00746970" w:rsidRDefault="00746970" w:rsidP="00C7022E">
      <w:pPr>
        <w:spacing w:line="240" w:lineRule="auto"/>
        <w:rPr>
          <w:rFonts w:asciiTheme="minorHAnsi" w:hAnsiTheme="minorHAnsi"/>
          <w:sz w:val="24"/>
          <w:szCs w:val="24"/>
        </w:rPr>
      </w:pPr>
      <w:r>
        <w:rPr>
          <w:rFonts w:asciiTheme="minorHAnsi" w:hAnsiTheme="minorHAnsi"/>
          <w:b/>
          <w:sz w:val="24"/>
          <w:szCs w:val="24"/>
        </w:rPr>
        <w:t>Πρόταση 3</w:t>
      </w:r>
      <w:r w:rsidRPr="00746970">
        <w:rPr>
          <w:rFonts w:asciiTheme="minorHAnsi" w:hAnsiTheme="minorHAnsi"/>
          <w:b/>
          <w:sz w:val="24"/>
          <w:szCs w:val="24"/>
          <w:vertAlign w:val="superscript"/>
        </w:rPr>
        <w:t>η</w:t>
      </w:r>
      <w:r>
        <w:rPr>
          <w:rFonts w:asciiTheme="minorHAnsi" w:hAnsiTheme="minorHAnsi"/>
          <w:b/>
          <w:sz w:val="24"/>
          <w:szCs w:val="24"/>
        </w:rPr>
        <w:t xml:space="preserve">: </w:t>
      </w:r>
      <w:r w:rsidRPr="00746970">
        <w:rPr>
          <w:rFonts w:asciiTheme="minorHAnsi" w:hAnsiTheme="minorHAnsi"/>
          <w:sz w:val="24"/>
          <w:szCs w:val="24"/>
        </w:rPr>
        <w:t xml:space="preserve">Να εξετασθεί και πάλι το ύψος της τιμής αποζημίωσης φυσικοθεραπειών, εργοθεραπειών, ψυχοθεραπειών διότι οι τιμές της αγοράς δεν έχουν προσαρμοστεί στη τιμή αποζημίωσης που καθορίζεται από τον ΕΟΠΥΥ. </w:t>
      </w:r>
    </w:p>
    <w:p w:rsidR="00746970" w:rsidRDefault="00746970" w:rsidP="00C7022E">
      <w:pPr>
        <w:spacing w:line="240" w:lineRule="auto"/>
        <w:rPr>
          <w:rFonts w:asciiTheme="minorHAnsi" w:hAnsiTheme="minorHAnsi"/>
          <w:b/>
          <w:sz w:val="24"/>
          <w:szCs w:val="24"/>
        </w:rPr>
      </w:pPr>
    </w:p>
    <w:p w:rsidR="00087203" w:rsidRPr="00087203" w:rsidRDefault="00087203" w:rsidP="00C7022E">
      <w:pPr>
        <w:spacing w:line="240" w:lineRule="auto"/>
        <w:rPr>
          <w:rFonts w:asciiTheme="minorHAnsi" w:hAnsiTheme="minorHAnsi"/>
          <w:b/>
          <w:sz w:val="24"/>
          <w:szCs w:val="24"/>
        </w:rPr>
      </w:pPr>
      <w:r w:rsidRPr="00087203">
        <w:rPr>
          <w:rFonts w:asciiTheme="minorHAnsi" w:hAnsiTheme="minorHAnsi"/>
          <w:b/>
          <w:sz w:val="24"/>
          <w:szCs w:val="24"/>
        </w:rPr>
        <w:t xml:space="preserve">ΑΡΘΡΟ 15 «Πρόσθετη περίθαλψη </w:t>
      </w:r>
      <w:r w:rsidR="008627FA">
        <w:rPr>
          <w:rFonts w:asciiTheme="minorHAnsi" w:hAnsiTheme="minorHAnsi"/>
          <w:b/>
          <w:sz w:val="24"/>
          <w:szCs w:val="24"/>
        </w:rPr>
        <w:t>-</w:t>
      </w:r>
      <w:r w:rsidRPr="00087203">
        <w:rPr>
          <w:rFonts w:asciiTheme="minorHAnsi" w:hAnsiTheme="minorHAnsi"/>
          <w:b/>
          <w:sz w:val="24"/>
          <w:szCs w:val="24"/>
        </w:rPr>
        <w:t xml:space="preserve"> Θεραπευτικά μέσα» </w:t>
      </w:r>
    </w:p>
    <w:p w:rsidR="00087203" w:rsidRPr="00087203" w:rsidRDefault="00087203" w:rsidP="00C7022E">
      <w:pPr>
        <w:spacing w:after="0" w:line="240" w:lineRule="auto"/>
        <w:ind w:right="-347"/>
        <w:contextualSpacing/>
        <w:rPr>
          <w:rFonts w:asciiTheme="minorHAnsi" w:eastAsia="Calibri" w:hAnsiTheme="minorHAnsi"/>
          <w:color w:val="auto"/>
          <w:sz w:val="24"/>
          <w:szCs w:val="24"/>
          <w:lang w:eastAsia="nl-NL"/>
        </w:rPr>
      </w:pPr>
      <w:r w:rsidRPr="00087203">
        <w:rPr>
          <w:rFonts w:asciiTheme="minorHAnsi" w:eastAsia="Calibri" w:hAnsiTheme="minorHAnsi"/>
          <w:b/>
          <w:color w:val="auto"/>
          <w:sz w:val="24"/>
          <w:szCs w:val="24"/>
          <w:lang w:eastAsia="nl-NL"/>
        </w:rPr>
        <w:t>Πρόταση 1</w:t>
      </w:r>
      <w:r w:rsidRPr="00087203">
        <w:rPr>
          <w:rFonts w:asciiTheme="minorHAnsi" w:eastAsia="Calibri" w:hAnsiTheme="minorHAnsi"/>
          <w:b/>
          <w:color w:val="auto"/>
          <w:sz w:val="24"/>
          <w:szCs w:val="24"/>
          <w:vertAlign w:val="superscript"/>
          <w:lang w:eastAsia="nl-NL"/>
        </w:rPr>
        <w:t>η</w:t>
      </w:r>
      <w:r w:rsidRPr="00087203">
        <w:rPr>
          <w:rFonts w:asciiTheme="minorHAnsi" w:eastAsia="Calibri" w:hAnsiTheme="minorHAnsi"/>
          <w:b/>
          <w:color w:val="auto"/>
          <w:sz w:val="24"/>
          <w:szCs w:val="24"/>
          <w:lang w:eastAsia="nl-NL"/>
        </w:rPr>
        <w:t>:</w:t>
      </w:r>
      <w:r w:rsidRPr="00087203">
        <w:rPr>
          <w:rFonts w:asciiTheme="minorHAnsi" w:eastAsia="Calibri" w:hAnsiTheme="minorHAnsi"/>
          <w:color w:val="auto"/>
          <w:sz w:val="24"/>
          <w:szCs w:val="24"/>
          <w:lang w:eastAsia="nl-NL"/>
        </w:rPr>
        <w:t xml:space="preserve"> </w:t>
      </w:r>
      <w:r w:rsidRPr="00087203">
        <w:rPr>
          <w:rFonts w:asciiTheme="minorHAnsi" w:eastAsia="Calibri" w:hAnsiTheme="minorHAnsi"/>
          <w:b/>
          <w:color w:val="auto"/>
          <w:sz w:val="24"/>
          <w:szCs w:val="24"/>
          <w:lang w:eastAsia="nl-NL"/>
        </w:rPr>
        <w:t>Αιτιολογική Έκθεση</w:t>
      </w:r>
      <w:r w:rsidRPr="00087203">
        <w:rPr>
          <w:rFonts w:asciiTheme="minorHAnsi" w:eastAsia="Calibri" w:hAnsiTheme="minorHAnsi"/>
          <w:color w:val="auto"/>
          <w:sz w:val="24"/>
          <w:szCs w:val="24"/>
          <w:lang w:eastAsia="nl-NL"/>
        </w:rPr>
        <w:t xml:space="preserve">:  Στην πρώτη παράγραφο αναφέρεται </w:t>
      </w:r>
      <w:r w:rsidRPr="00087203">
        <w:rPr>
          <w:rFonts w:asciiTheme="minorHAnsi" w:eastAsia="Calibri" w:hAnsiTheme="minorHAnsi"/>
          <w:color w:val="auto"/>
          <w:sz w:val="24"/>
          <w:szCs w:val="24"/>
          <w:lang w:val="nl-NL" w:eastAsia="nl-NL"/>
        </w:rPr>
        <w:t>«….</w:t>
      </w:r>
      <w:r w:rsidRPr="00087203">
        <w:rPr>
          <w:rFonts w:asciiTheme="minorHAnsi" w:eastAsia="Calibri" w:hAnsiTheme="minorHAnsi"/>
          <w:i/>
          <w:color w:val="auto"/>
          <w:sz w:val="24"/>
          <w:szCs w:val="24"/>
          <w:lang w:val="nl-NL" w:eastAsia="nl-NL"/>
        </w:rPr>
        <w:t>ή προς ανακούφιση από τη νοσηρή τους κατάσταση</w:t>
      </w:r>
      <w:r w:rsidRPr="00087203">
        <w:rPr>
          <w:rFonts w:asciiTheme="minorHAnsi" w:eastAsia="Calibri" w:hAnsiTheme="minorHAnsi"/>
          <w:color w:val="auto"/>
          <w:sz w:val="24"/>
          <w:szCs w:val="24"/>
          <w:lang w:val="nl-NL" w:eastAsia="nl-NL"/>
        </w:rPr>
        <w:t>…». Χρειάζεται αλλαγή διατύπωσης</w:t>
      </w:r>
      <w:r w:rsidRPr="00087203">
        <w:rPr>
          <w:rFonts w:asciiTheme="minorHAnsi" w:eastAsia="Calibri" w:hAnsiTheme="minorHAnsi"/>
          <w:b/>
          <w:color w:val="auto"/>
          <w:sz w:val="24"/>
          <w:szCs w:val="24"/>
          <w:lang w:eastAsia="nl-NL"/>
        </w:rPr>
        <w:t xml:space="preserve"> </w:t>
      </w:r>
      <w:r w:rsidRPr="00087203">
        <w:rPr>
          <w:rFonts w:asciiTheme="minorHAnsi" w:eastAsia="Calibri" w:hAnsiTheme="minorHAnsi"/>
          <w:color w:val="auto"/>
          <w:sz w:val="24"/>
          <w:szCs w:val="24"/>
          <w:lang w:eastAsia="nl-NL"/>
        </w:rPr>
        <w:t xml:space="preserve">έτσι ώστε </w:t>
      </w:r>
      <w:r w:rsidRPr="00087203">
        <w:rPr>
          <w:rFonts w:asciiTheme="minorHAnsi" w:eastAsia="Calibri" w:hAnsiTheme="minorHAnsi"/>
          <w:b/>
          <w:color w:val="auto"/>
          <w:sz w:val="24"/>
          <w:szCs w:val="24"/>
          <w:lang w:eastAsia="nl-NL"/>
        </w:rPr>
        <w:t xml:space="preserve">ο νέος ΕΚΠΥ να συνάδει </w:t>
      </w:r>
      <w:r w:rsidRPr="00087203">
        <w:rPr>
          <w:rFonts w:asciiTheme="minorHAnsi" w:eastAsia="Calibri" w:hAnsiTheme="minorHAnsi"/>
          <w:color w:val="auto"/>
          <w:sz w:val="24"/>
          <w:szCs w:val="24"/>
          <w:lang w:eastAsia="nl-NL"/>
        </w:rPr>
        <w:t xml:space="preserve">με τη νέα δικαιωματική προσέγγιση για την αναπηρία όπως αυτή  αποτυπώνεται στη Διεθνή Σύμβαση για τα δικαιώματα των ατόμων με αναπηρία (ν.4074/2012). </w:t>
      </w:r>
    </w:p>
    <w:p w:rsidR="00087203" w:rsidRPr="00087203" w:rsidRDefault="00087203" w:rsidP="00C7022E">
      <w:pPr>
        <w:spacing w:after="0" w:line="240" w:lineRule="auto"/>
        <w:ind w:left="-709" w:right="-347" w:firstLine="709"/>
        <w:contextualSpacing/>
        <w:rPr>
          <w:rFonts w:asciiTheme="minorHAnsi" w:eastAsia="Calibri" w:hAnsiTheme="minorHAnsi"/>
          <w:color w:val="auto"/>
          <w:sz w:val="24"/>
          <w:szCs w:val="24"/>
          <w:lang w:eastAsia="nl-NL"/>
        </w:rPr>
      </w:pPr>
    </w:p>
    <w:p w:rsidR="00087203" w:rsidRPr="00087203" w:rsidRDefault="00087203" w:rsidP="00C7022E">
      <w:pPr>
        <w:spacing w:after="0" w:line="240" w:lineRule="auto"/>
        <w:ind w:right="-347"/>
        <w:contextualSpacing/>
        <w:rPr>
          <w:rFonts w:asciiTheme="minorHAnsi" w:eastAsia="Calibri" w:hAnsiTheme="minorHAnsi"/>
          <w:color w:val="auto"/>
          <w:sz w:val="24"/>
          <w:szCs w:val="24"/>
          <w:lang w:eastAsia="nl-NL"/>
        </w:rPr>
      </w:pPr>
      <w:r w:rsidRPr="00087203">
        <w:rPr>
          <w:rFonts w:asciiTheme="minorHAnsi" w:eastAsia="Calibri" w:hAnsiTheme="minorHAnsi"/>
          <w:b/>
          <w:color w:val="auto"/>
          <w:sz w:val="24"/>
          <w:szCs w:val="24"/>
          <w:lang w:eastAsia="nl-NL"/>
        </w:rPr>
        <w:t>Για τους ανωτέρω λόγους ζητούμε την αντικατάσταση της πρώτης παραγράφου του άρθρου 15 ως εξής:</w:t>
      </w:r>
      <w:r w:rsidRPr="00087203">
        <w:rPr>
          <w:rFonts w:asciiTheme="minorHAnsi" w:eastAsia="Calibri" w:hAnsiTheme="minorHAnsi"/>
          <w:color w:val="auto"/>
          <w:sz w:val="24"/>
          <w:szCs w:val="24"/>
          <w:lang w:eastAsia="nl-NL"/>
        </w:rPr>
        <w:t xml:space="preserve"> «</w:t>
      </w:r>
      <w:r w:rsidRPr="00087203">
        <w:rPr>
          <w:rFonts w:asciiTheme="minorHAnsi" w:eastAsia="Calibri" w:hAnsiTheme="minorHAnsi"/>
          <w:color w:val="auto"/>
          <w:sz w:val="24"/>
          <w:szCs w:val="24"/>
          <w:lang w:val="nl-NL" w:eastAsia="nl-NL"/>
        </w:rPr>
        <w:t>Ο φορέα</w:t>
      </w:r>
      <w:r w:rsidR="002B4969">
        <w:rPr>
          <w:rFonts w:asciiTheme="minorHAnsi" w:eastAsia="Calibri" w:hAnsiTheme="minorHAnsi"/>
          <w:color w:val="auto"/>
          <w:sz w:val="24"/>
          <w:szCs w:val="24"/>
          <w:lang w:val="nl-NL" w:eastAsia="nl-NL"/>
        </w:rPr>
        <w:t>ς παρέχει στους δικαιούχους του</w:t>
      </w:r>
      <w:r w:rsidRPr="00087203">
        <w:rPr>
          <w:rFonts w:asciiTheme="minorHAnsi" w:eastAsia="Calibri" w:hAnsiTheme="minorHAnsi"/>
          <w:color w:val="auto"/>
          <w:sz w:val="24"/>
          <w:szCs w:val="24"/>
          <w:lang w:val="nl-NL" w:eastAsia="nl-NL"/>
        </w:rPr>
        <w:t xml:space="preserve"> θεραπευτικά μέσα</w:t>
      </w:r>
      <w:r w:rsidRPr="00087203">
        <w:rPr>
          <w:rFonts w:asciiTheme="minorHAnsi" w:eastAsia="Calibri" w:hAnsiTheme="minorHAnsi"/>
          <w:color w:val="auto"/>
          <w:sz w:val="24"/>
          <w:szCs w:val="24"/>
          <w:lang w:eastAsia="nl-NL"/>
        </w:rPr>
        <w:t>,</w:t>
      </w:r>
      <w:r w:rsidRPr="00087203">
        <w:rPr>
          <w:rFonts w:asciiTheme="minorHAnsi" w:eastAsia="Calibri" w:hAnsiTheme="minorHAnsi"/>
          <w:color w:val="auto"/>
          <w:sz w:val="24"/>
          <w:szCs w:val="24"/>
          <w:lang w:val="nl-NL" w:eastAsia="nl-NL"/>
        </w:rPr>
        <w:t xml:space="preserve"> προθέσεις,</w:t>
      </w:r>
      <w:r w:rsidRPr="00087203">
        <w:rPr>
          <w:rFonts w:asciiTheme="minorHAnsi" w:eastAsia="Calibri" w:hAnsiTheme="minorHAnsi"/>
          <w:color w:val="auto"/>
          <w:sz w:val="24"/>
          <w:szCs w:val="24"/>
          <w:lang w:eastAsia="nl-NL"/>
        </w:rPr>
        <w:t xml:space="preserve"> </w:t>
      </w:r>
      <w:r w:rsidRPr="00087203">
        <w:rPr>
          <w:rFonts w:asciiTheme="minorHAnsi" w:eastAsia="Calibri" w:hAnsiTheme="minorHAnsi"/>
          <w:b/>
          <w:color w:val="auto"/>
          <w:sz w:val="24"/>
          <w:szCs w:val="24"/>
          <w:lang w:eastAsia="nl-NL"/>
        </w:rPr>
        <w:t xml:space="preserve">τεχνητά μέσα υγείας </w:t>
      </w:r>
      <w:r w:rsidRPr="00087203">
        <w:rPr>
          <w:rFonts w:asciiTheme="minorHAnsi" w:eastAsia="Calibri" w:hAnsiTheme="minorHAnsi"/>
          <w:color w:val="auto"/>
          <w:sz w:val="24"/>
          <w:szCs w:val="24"/>
          <w:lang w:eastAsia="nl-NL"/>
        </w:rPr>
        <w:t xml:space="preserve">(υπό την προϋπόθεση ότι τα τεχνητά μέσα υγείας θα προβλεφθούν στον ΕΚΠΥ βλ. πρότασή μας παρακάτω), </w:t>
      </w:r>
      <w:r w:rsidRPr="00087203">
        <w:rPr>
          <w:rFonts w:asciiTheme="minorHAnsi" w:eastAsia="Calibri" w:hAnsiTheme="minorHAnsi"/>
          <w:color w:val="auto"/>
          <w:sz w:val="24"/>
          <w:szCs w:val="24"/>
          <w:lang w:val="nl-NL" w:eastAsia="nl-NL"/>
        </w:rPr>
        <w:t xml:space="preserve">όπως αυτά αναφέρονται στο παρόν άρθρο και στο ΠΑΡΑΡΤΗΜΑ, με σκοπό την αποκατάσταση της υγείας </w:t>
      </w:r>
      <w:r w:rsidR="002B4969">
        <w:rPr>
          <w:rFonts w:asciiTheme="minorHAnsi" w:eastAsia="Calibri" w:hAnsiTheme="minorHAnsi"/>
          <w:color w:val="auto"/>
          <w:sz w:val="24"/>
          <w:szCs w:val="24"/>
          <w:lang w:val="nl-NL" w:eastAsia="nl-NL"/>
        </w:rPr>
        <w:t>τους</w:t>
      </w:r>
      <w:r w:rsidR="002B4969">
        <w:rPr>
          <w:rFonts w:asciiTheme="minorHAnsi" w:eastAsia="Calibri" w:hAnsiTheme="minorHAnsi"/>
          <w:color w:val="auto"/>
          <w:sz w:val="24"/>
          <w:szCs w:val="24"/>
          <w:lang w:eastAsia="nl-NL"/>
        </w:rPr>
        <w:t>,</w:t>
      </w:r>
      <w:r w:rsidRPr="00087203">
        <w:rPr>
          <w:rFonts w:asciiTheme="minorHAnsi" w:eastAsia="Calibri" w:hAnsiTheme="minorHAnsi"/>
          <w:color w:val="auto"/>
          <w:sz w:val="24"/>
          <w:szCs w:val="24"/>
          <w:lang w:val="nl-NL" w:eastAsia="nl-NL"/>
        </w:rPr>
        <w:t xml:space="preserve"> </w:t>
      </w:r>
      <w:r w:rsidRPr="00087203">
        <w:rPr>
          <w:rFonts w:asciiTheme="minorHAnsi" w:eastAsia="Calibri" w:hAnsiTheme="minorHAnsi"/>
          <w:color w:val="auto"/>
          <w:sz w:val="24"/>
          <w:szCs w:val="24"/>
          <w:lang w:eastAsia="nl-NL"/>
        </w:rPr>
        <w:t>την υποστήριξη</w:t>
      </w:r>
      <w:r w:rsidR="002B4969">
        <w:rPr>
          <w:rFonts w:asciiTheme="minorHAnsi" w:eastAsia="Calibri" w:hAnsiTheme="minorHAnsi"/>
          <w:color w:val="auto"/>
          <w:sz w:val="24"/>
          <w:szCs w:val="24"/>
          <w:lang w:eastAsia="nl-NL"/>
        </w:rPr>
        <w:t>,</w:t>
      </w:r>
      <w:r w:rsidRPr="00087203">
        <w:rPr>
          <w:rFonts w:asciiTheme="minorHAnsi" w:eastAsia="Calibri" w:hAnsiTheme="minorHAnsi"/>
          <w:color w:val="auto"/>
          <w:sz w:val="24"/>
          <w:szCs w:val="24"/>
          <w:lang w:eastAsia="nl-NL"/>
        </w:rPr>
        <w:t xml:space="preserve"> καθοδήγηση και διευκόλυνση των δικαιούχων - ατόμων με αναπηρία</w:t>
      </w:r>
      <w:r w:rsidRPr="00087203">
        <w:rPr>
          <w:rFonts w:asciiTheme="minorHAnsi" w:eastAsia="Calibri" w:hAnsiTheme="minorHAnsi"/>
          <w:color w:val="666666"/>
          <w:sz w:val="24"/>
          <w:szCs w:val="24"/>
          <w:lang w:val="nl-NL" w:eastAsia="nl-NL"/>
        </w:rPr>
        <w:t xml:space="preserve"> </w:t>
      </w:r>
      <w:r w:rsidRPr="00087203">
        <w:rPr>
          <w:rFonts w:asciiTheme="minorHAnsi" w:eastAsia="Calibri" w:hAnsiTheme="minorHAnsi"/>
          <w:color w:val="auto"/>
          <w:sz w:val="24"/>
          <w:szCs w:val="24"/>
          <w:lang w:val="nl-NL" w:eastAsia="nl-NL"/>
        </w:rPr>
        <w:t>να αποκτήσουν και να</w:t>
      </w:r>
      <w:r w:rsidRPr="00087203">
        <w:rPr>
          <w:rFonts w:asciiTheme="minorHAnsi" w:eastAsia="Calibri" w:hAnsiTheme="minorHAnsi"/>
          <w:color w:val="auto"/>
          <w:sz w:val="24"/>
          <w:szCs w:val="24"/>
          <w:lang w:eastAsia="nl-NL"/>
        </w:rPr>
        <w:t xml:space="preserve"> </w:t>
      </w:r>
      <w:r w:rsidRPr="00087203">
        <w:rPr>
          <w:rFonts w:asciiTheme="minorHAnsi" w:eastAsia="Calibri" w:hAnsiTheme="minorHAnsi"/>
          <w:color w:val="auto"/>
          <w:sz w:val="24"/>
          <w:szCs w:val="24"/>
          <w:lang w:val="nl-NL" w:eastAsia="nl-NL"/>
        </w:rPr>
        <w:t>διατηρήσουν τη μέγιστη ανεξαρτησία, πλήρη σωματική, διανοητική, κοινωνική και</w:t>
      </w:r>
      <w:r w:rsidR="002B4969">
        <w:rPr>
          <w:rFonts w:asciiTheme="minorHAnsi" w:eastAsia="Calibri" w:hAnsiTheme="minorHAnsi"/>
          <w:color w:val="auto"/>
          <w:sz w:val="24"/>
          <w:szCs w:val="24"/>
          <w:lang w:eastAsia="nl-NL"/>
        </w:rPr>
        <w:t xml:space="preserve"> </w:t>
      </w:r>
      <w:r w:rsidRPr="00087203">
        <w:rPr>
          <w:rFonts w:asciiTheme="minorHAnsi" w:eastAsia="Calibri" w:hAnsiTheme="minorHAnsi"/>
          <w:color w:val="auto"/>
          <w:sz w:val="24"/>
          <w:szCs w:val="24"/>
          <w:lang w:val="nl-NL" w:eastAsia="nl-NL"/>
        </w:rPr>
        <w:t xml:space="preserve">επαγγελματική ικανότητα, και την πλήρη αποκατάσταση και συμμετοχή σε όλες </w:t>
      </w:r>
      <w:r w:rsidR="002B4969">
        <w:rPr>
          <w:rFonts w:asciiTheme="minorHAnsi" w:eastAsia="Calibri" w:hAnsiTheme="minorHAnsi"/>
          <w:color w:val="auto"/>
          <w:sz w:val="24"/>
          <w:szCs w:val="24"/>
          <w:lang w:val="nl-NL" w:eastAsia="nl-NL"/>
        </w:rPr>
        <w:t>τις</w:t>
      </w:r>
      <w:r w:rsidR="002B4969">
        <w:rPr>
          <w:rFonts w:asciiTheme="minorHAnsi" w:eastAsia="Calibri" w:hAnsiTheme="minorHAnsi"/>
          <w:color w:val="auto"/>
          <w:sz w:val="24"/>
          <w:szCs w:val="24"/>
          <w:lang w:eastAsia="nl-NL"/>
        </w:rPr>
        <w:t xml:space="preserve"> </w:t>
      </w:r>
      <w:r w:rsidRPr="00087203">
        <w:rPr>
          <w:rFonts w:asciiTheme="minorHAnsi" w:eastAsia="Calibri" w:hAnsiTheme="minorHAnsi"/>
          <w:color w:val="auto"/>
          <w:sz w:val="24"/>
          <w:szCs w:val="24"/>
          <w:lang w:val="nl-NL" w:eastAsia="nl-NL"/>
        </w:rPr>
        <w:t>πτυχές της ζωής</w:t>
      </w:r>
      <w:r w:rsidR="002B4969">
        <w:rPr>
          <w:rFonts w:asciiTheme="minorHAnsi" w:eastAsia="Calibri" w:hAnsiTheme="minorHAnsi"/>
          <w:color w:val="auto"/>
          <w:sz w:val="24"/>
          <w:szCs w:val="24"/>
          <w:lang w:eastAsia="nl-NL"/>
        </w:rPr>
        <w:t>,</w:t>
      </w:r>
      <w:r w:rsidRPr="00087203">
        <w:rPr>
          <w:rFonts w:asciiTheme="minorHAnsi" w:eastAsia="Calibri" w:hAnsiTheme="minorHAnsi"/>
          <w:color w:val="auto"/>
          <w:sz w:val="24"/>
          <w:szCs w:val="24"/>
          <w:lang w:val="nl-NL" w:eastAsia="nl-NL"/>
        </w:rPr>
        <w:t xml:space="preserve"> με συμμετοχή του δικαιούχου 25%, εκτός αν στις επιμέρους διατάξεις του παρόντος Κανονισμού ορίζεται διαφορετικά.</w:t>
      </w:r>
    </w:p>
    <w:p w:rsidR="00087203" w:rsidRPr="00087203" w:rsidRDefault="00087203" w:rsidP="00C7022E">
      <w:pPr>
        <w:spacing w:after="0" w:line="240" w:lineRule="auto"/>
        <w:ind w:left="-709" w:right="-347" w:firstLine="709"/>
        <w:contextualSpacing/>
        <w:rPr>
          <w:rFonts w:asciiTheme="minorHAnsi" w:eastAsia="Calibri" w:hAnsiTheme="minorHAnsi"/>
          <w:b/>
          <w:color w:val="auto"/>
          <w:sz w:val="24"/>
          <w:szCs w:val="24"/>
          <w:lang w:eastAsia="nl-NL"/>
        </w:rPr>
      </w:pPr>
    </w:p>
    <w:p w:rsidR="00087203" w:rsidRPr="00087203" w:rsidRDefault="00087203" w:rsidP="00C7022E">
      <w:pPr>
        <w:spacing w:after="0" w:line="240" w:lineRule="auto"/>
        <w:ind w:right="-347"/>
        <w:contextualSpacing/>
        <w:rPr>
          <w:rFonts w:asciiTheme="minorHAnsi" w:eastAsia="Calibri" w:hAnsiTheme="minorHAnsi"/>
          <w:color w:val="auto"/>
          <w:sz w:val="24"/>
          <w:szCs w:val="24"/>
          <w:lang w:eastAsia="nl-NL"/>
        </w:rPr>
      </w:pPr>
      <w:r w:rsidRPr="00087203">
        <w:rPr>
          <w:rFonts w:asciiTheme="minorHAnsi" w:eastAsia="Calibri" w:hAnsiTheme="minorHAnsi"/>
          <w:b/>
          <w:color w:val="auto"/>
          <w:sz w:val="24"/>
          <w:szCs w:val="24"/>
          <w:lang w:eastAsia="nl-NL"/>
        </w:rPr>
        <w:t>Πρόταση 2</w:t>
      </w:r>
      <w:r w:rsidRPr="00087203">
        <w:rPr>
          <w:rFonts w:asciiTheme="minorHAnsi" w:eastAsia="Calibri" w:hAnsiTheme="minorHAnsi"/>
          <w:b/>
          <w:color w:val="auto"/>
          <w:sz w:val="24"/>
          <w:szCs w:val="24"/>
          <w:vertAlign w:val="superscript"/>
          <w:lang w:eastAsia="nl-NL"/>
        </w:rPr>
        <w:t>η</w:t>
      </w:r>
      <w:r w:rsidRPr="00087203">
        <w:rPr>
          <w:rFonts w:asciiTheme="minorHAnsi" w:eastAsia="Calibri" w:hAnsiTheme="minorHAnsi"/>
          <w:b/>
          <w:color w:val="auto"/>
          <w:sz w:val="24"/>
          <w:szCs w:val="24"/>
          <w:lang w:eastAsia="nl-NL"/>
        </w:rPr>
        <w:t xml:space="preserve">: Αιτιολογική έκθεση: </w:t>
      </w:r>
      <w:r w:rsidRPr="00087203">
        <w:rPr>
          <w:rFonts w:asciiTheme="minorHAnsi" w:eastAsia="Calibri" w:hAnsiTheme="minorHAnsi"/>
          <w:color w:val="auto"/>
          <w:sz w:val="24"/>
          <w:szCs w:val="24"/>
          <w:lang w:eastAsia="nl-NL"/>
        </w:rPr>
        <w:t xml:space="preserve">Στο δεύτερο εδάφιο του άρθρου 15 προβλέπεται η μη συμμετοχή των ατόμων που αποδεδειγμένα λαμβάνουν το εξωϊδρυματικό επίδομα παραπληγίας </w:t>
      </w:r>
      <w:r w:rsidR="008627FA">
        <w:rPr>
          <w:rFonts w:asciiTheme="minorHAnsi" w:eastAsia="Calibri" w:hAnsiTheme="minorHAnsi"/>
          <w:color w:val="auto"/>
          <w:sz w:val="24"/>
          <w:szCs w:val="24"/>
          <w:lang w:eastAsia="nl-NL"/>
        </w:rPr>
        <w:t>-</w:t>
      </w:r>
      <w:r w:rsidRPr="00087203">
        <w:rPr>
          <w:rFonts w:asciiTheme="minorHAnsi" w:eastAsia="Calibri" w:hAnsiTheme="minorHAnsi"/>
          <w:color w:val="auto"/>
          <w:sz w:val="24"/>
          <w:szCs w:val="24"/>
          <w:lang w:eastAsia="nl-NL"/>
        </w:rPr>
        <w:t xml:space="preserve"> τετραπληγίας. </w:t>
      </w:r>
      <w:r w:rsidRPr="00087203">
        <w:rPr>
          <w:rFonts w:asciiTheme="minorHAnsi" w:eastAsia="Calibri" w:hAnsiTheme="minorHAnsi"/>
          <w:b/>
          <w:color w:val="auto"/>
          <w:sz w:val="24"/>
          <w:szCs w:val="24"/>
          <w:lang w:eastAsia="nl-NL"/>
        </w:rPr>
        <w:t>Σύμφωνα με καταγγελίες φορέων μελών μας</w:t>
      </w:r>
      <w:r w:rsidRPr="00087203">
        <w:rPr>
          <w:rFonts w:asciiTheme="minorHAnsi" w:eastAsia="Calibri" w:hAnsiTheme="minorHAnsi"/>
          <w:color w:val="auto"/>
          <w:sz w:val="24"/>
          <w:szCs w:val="24"/>
          <w:lang w:eastAsia="nl-NL"/>
        </w:rPr>
        <w:t xml:space="preserve"> που εκπροσωπούν άτομα με κινητικές αναπηρίες</w:t>
      </w:r>
      <w:r w:rsidR="002B4969">
        <w:rPr>
          <w:rFonts w:asciiTheme="minorHAnsi" w:eastAsia="Calibri" w:hAnsiTheme="minorHAnsi"/>
          <w:color w:val="auto"/>
          <w:sz w:val="24"/>
          <w:szCs w:val="24"/>
          <w:lang w:eastAsia="nl-NL"/>
        </w:rPr>
        <w:t>,</w:t>
      </w:r>
      <w:r w:rsidRPr="00087203">
        <w:rPr>
          <w:rFonts w:asciiTheme="minorHAnsi" w:eastAsia="Calibri" w:hAnsiTheme="minorHAnsi"/>
          <w:color w:val="auto"/>
          <w:sz w:val="24"/>
          <w:szCs w:val="24"/>
          <w:lang w:eastAsia="nl-NL"/>
        </w:rPr>
        <w:t xml:space="preserve"> οι αρμόδιες υπηρεσίες του ΕΟΠΥΥ ζητούν την καταβολή συμμετοχής σε ποσοστό 25%</w:t>
      </w:r>
      <w:r w:rsidR="002B4969">
        <w:rPr>
          <w:rFonts w:asciiTheme="minorHAnsi" w:eastAsia="Calibri" w:hAnsiTheme="minorHAnsi"/>
          <w:color w:val="auto"/>
          <w:sz w:val="24"/>
          <w:szCs w:val="24"/>
          <w:lang w:eastAsia="nl-NL"/>
        </w:rPr>
        <w:t xml:space="preserve"> από τα άτομα με ακρωτηριασμό </w:t>
      </w:r>
      <w:r w:rsidRPr="00087203">
        <w:rPr>
          <w:rFonts w:asciiTheme="minorHAnsi" w:eastAsia="Calibri" w:hAnsiTheme="minorHAnsi"/>
          <w:color w:val="auto"/>
          <w:sz w:val="24"/>
          <w:szCs w:val="24"/>
          <w:lang w:eastAsia="nl-NL"/>
        </w:rPr>
        <w:t xml:space="preserve">που </w:t>
      </w:r>
      <w:r w:rsidRPr="00087203">
        <w:rPr>
          <w:rFonts w:asciiTheme="minorHAnsi" w:eastAsia="Calibri" w:hAnsiTheme="minorHAnsi"/>
          <w:color w:val="auto"/>
          <w:sz w:val="24"/>
          <w:szCs w:val="24"/>
          <w:lang w:eastAsia="nl-NL"/>
        </w:rPr>
        <w:lastRenderedPageBreak/>
        <w:t>λαμβάνουν</w:t>
      </w:r>
      <w:r w:rsidR="002B4969">
        <w:rPr>
          <w:rFonts w:asciiTheme="minorHAnsi" w:eastAsia="Calibri" w:hAnsiTheme="minorHAnsi"/>
          <w:color w:val="auto"/>
          <w:sz w:val="24"/>
          <w:szCs w:val="24"/>
          <w:lang w:eastAsia="nl-NL"/>
        </w:rPr>
        <w:t xml:space="preserve">, </w:t>
      </w:r>
      <w:r w:rsidRPr="00087203">
        <w:rPr>
          <w:rFonts w:asciiTheme="minorHAnsi" w:eastAsia="Calibri" w:hAnsiTheme="minorHAnsi"/>
          <w:color w:val="auto"/>
          <w:sz w:val="24"/>
          <w:szCs w:val="24"/>
          <w:lang w:eastAsia="nl-NL"/>
        </w:rPr>
        <w:t xml:space="preserve">σύμφωνα με την κείμενη νομοθεσία το ήμισυ του εξωϊδρυματικού επιδόματος παραπληγίας </w:t>
      </w:r>
      <w:r w:rsidR="008627FA">
        <w:rPr>
          <w:rFonts w:asciiTheme="minorHAnsi" w:eastAsia="Calibri" w:hAnsiTheme="minorHAnsi"/>
          <w:color w:val="auto"/>
          <w:sz w:val="24"/>
          <w:szCs w:val="24"/>
          <w:lang w:eastAsia="nl-NL"/>
        </w:rPr>
        <w:t>-</w:t>
      </w:r>
      <w:r w:rsidRPr="00087203">
        <w:rPr>
          <w:rFonts w:asciiTheme="minorHAnsi" w:eastAsia="Calibri" w:hAnsiTheme="minorHAnsi"/>
          <w:color w:val="auto"/>
          <w:sz w:val="24"/>
          <w:szCs w:val="24"/>
          <w:lang w:eastAsia="nl-NL"/>
        </w:rPr>
        <w:t xml:space="preserve"> τετραπληγίας. </w:t>
      </w:r>
    </w:p>
    <w:p w:rsidR="00087203" w:rsidRPr="00087203" w:rsidRDefault="00087203" w:rsidP="00C7022E">
      <w:pPr>
        <w:spacing w:after="0" w:line="240" w:lineRule="auto"/>
        <w:ind w:right="-347"/>
        <w:contextualSpacing/>
        <w:rPr>
          <w:rFonts w:asciiTheme="minorHAnsi" w:eastAsia="Calibri" w:hAnsiTheme="minorHAnsi"/>
          <w:color w:val="auto"/>
          <w:sz w:val="24"/>
          <w:szCs w:val="24"/>
          <w:lang w:eastAsia="nl-NL"/>
        </w:rPr>
      </w:pPr>
    </w:p>
    <w:p w:rsidR="00087203" w:rsidRDefault="00087203" w:rsidP="00C7022E">
      <w:pPr>
        <w:spacing w:after="0" w:line="240" w:lineRule="auto"/>
        <w:ind w:right="-347"/>
        <w:contextualSpacing/>
        <w:rPr>
          <w:rFonts w:asciiTheme="minorHAnsi" w:eastAsia="Calibri" w:hAnsiTheme="minorHAnsi"/>
          <w:i/>
          <w:color w:val="auto"/>
          <w:sz w:val="24"/>
          <w:szCs w:val="24"/>
          <w:lang w:eastAsia="nl-NL"/>
        </w:rPr>
      </w:pPr>
      <w:r w:rsidRPr="00087203">
        <w:rPr>
          <w:rFonts w:asciiTheme="minorHAnsi" w:eastAsia="Calibri" w:hAnsiTheme="minorHAnsi"/>
          <w:b/>
          <w:color w:val="auto"/>
          <w:sz w:val="24"/>
          <w:szCs w:val="24"/>
          <w:lang w:eastAsia="nl-NL"/>
        </w:rPr>
        <w:t xml:space="preserve">Για </w:t>
      </w:r>
      <w:r w:rsidR="002B4969">
        <w:rPr>
          <w:rFonts w:asciiTheme="minorHAnsi" w:eastAsia="Calibri" w:hAnsiTheme="minorHAnsi"/>
          <w:b/>
          <w:color w:val="auto"/>
          <w:sz w:val="24"/>
          <w:szCs w:val="24"/>
          <w:lang w:eastAsia="nl-NL"/>
        </w:rPr>
        <w:t xml:space="preserve">την επίλυση του ανωτέρω θέματος </w:t>
      </w:r>
      <w:r w:rsidRPr="00087203">
        <w:rPr>
          <w:rFonts w:asciiTheme="minorHAnsi" w:eastAsia="Calibri" w:hAnsiTheme="minorHAnsi"/>
          <w:color w:val="auto"/>
          <w:sz w:val="24"/>
          <w:szCs w:val="24"/>
          <w:lang w:eastAsia="nl-NL"/>
        </w:rPr>
        <w:t xml:space="preserve">ζητούμε να διευκρινιστεί με σαφήνεια στο δεύτερο εδάφιο του άρθρου 15 ότι </w:t>
      </w:r>
      <w:r w:rsidRPr="00087203">
        <w:rPr>
          <w:rFonts w:asciiTheme="minorHAnsi" w:eastAsia="Calibri" w:hAnsiTheme="minorHAnsi"/>
          <w:i/>
          <w:color w:val="auto"/>
          <w:sz w:val="24"/>
          <w:szCs w:val="24"/>
          <w:lang w:eastAsia="nl-NL"/>
        </w:rPr>
        <w:t>«</w:t>
      </w:r>
      <w:r w:rsidRPr="00087203">
        <w:rPr>
          <w:rFonts w:asciiTheme="minorHAnsi" w:eastAsia="Calibri" w:hAnsiTheme="minorHAnsi"/>
          <w:b/>
          <w:i/>
          <w:color w:val="auto"/>
          <w:sz w:val="24"/>
          <w:szCs w:val="24"/>
          <w:lang w:eastAsia="nl-NL"/>
        </w:rPr>
        <w:t xml:space="preserve">τα άτομα με ακρωτηριασμό (διπλό ή μονό)  στους οποίους χορηγείται το εξωϊδρυματικό επίδομα παραπληγίας </w:t>
      </w:r>
      <w:r w:rsidR="008627FA">
        <w:rPr>
          <w:rFonts w:asciiTheme="minorHAnsi" w:eastAsia="Calibri" w:hAnsiTheme="minorHAnsi"/>
          <w:b/>
          <w:i/>
          <w:color w:val="auto"/>
          <w:sz w:val="24"/>
          <w:szCs w:val="24"/>
          <w:lang w:eastAsia="nl-NL"/>
        </w:rPr>
        <w:t>-</w:t>
      </w:r>
      <w:r w:rsidR="002B4969">
        <w:rPr>
          <w:rFonts w:asciiTheme="minorHAnsi" w:eastAsia="Calibri" w:hAnsiTheme="minorHAnsi"/>
          <w:b/>
          <w:i/>
          <w:color w:val="auto"/>
          <w:sz w:val="24"/>
          <w:szCs w:val="24"/>
          <w:lang w:eastAsia="nl-NL"/>
        </w:rPr>
        <w:t xml:space="preserve"> </w:t>
      </w:r>
      <w:r w:rsidRPr="00087203">
        <w:rPr>
          <w:rFonts w:asciiTheme="minorHAnsi" w:eastAsia="Calibri" w:hAnsiTheme="minorHAnsi"/>
          <w:b/>
          <w:i/>
          <w:color w:val="auto"/>
          <w:sz w:val="24"/>
          <w:szCs w:val="24"/>
          <w:lang w:eastAsia="nl-NL"/>
        </w:rPr>
        <w:t>τετραπληγίας</w:t>
      </w:r>
      <w:r w:rsidR="002B4969">
        <w:rPr>
          <w:rFonts w:asciiTheme="minorHAnsi" w:eastAsia="Calibri" w:hAnsiTheme="minorHAnsi"/>
          <w:b/>
          <w:i/>
          <w:color w:val="auto"/>
          <w:sz w:val="24"/>
          <w:szCs w:val="24"/>
          <w:lang w:eastAsia="nl-NL"/>
        </w:rPr>
        <w:t>,</w:t>
      </w:r>
      <w:r w:rsidRPr="00087203">
        <w:rPr>
          <w:rFonts w:asciiTheme="minorHAnsi" w:eastAsia="Calibri" w:hAnsiTheme="minorHAnsi"/>
          <w:b/>
          <w:i/>
          <w:color w:val="auto"/>
          <w:sz w:val="24"/>
          <w:szCs w:val="24"/>
          <w:lang w:eastAsia="nl-NL"/>
        </w:rPr>
        <w:t xml:space="preserve"> όπως ορίζει η κείμενη νομοθεσία</w:t>
      </w:r>
      <w:r w:rsidR="002B4969">
        <w:rPr>
          <w:rFonts w:asciiTheme="minorHAnsi" w:eastAsia="Calibri" w:hAnsiTheme="minorHAnsi"/>
          <w:b/>
          <w:i/>
          <w:color w:val="auto"/>
          <w:sz w:val="24"/>
          <w:szCs w:val="24"/>
          <w:lang w:eastAsia="nl-NL"/>
        </w:rPr>
        <w:t>,</w:t>
      </w:r>
      <w:r w:rsidRPr="00087203">
        <w:rPr>
          <w:rFonts w:asciiTheme="minorHAnsi" w:eastAsia="Calibri" w:hAnsiTheme="minorHAnsi"/>
          <w:b/>
          <w:i/>
          <w:color w:val="auto"/>
          <w:sz w:val="24"/>
          <w:szCs w:val="24"/>
          <w:lang w:eastAsia="nl-NL"/>
        </w:rPr>
        <w:t xml:space="preserve"> δεν καταβάλλουν συμμετοχή σε ποσοστό 25%</w:t>
      </w:r>
      <w:r w:rsidRPr="00087203">
        <w:rPr>
          <w:rFonts w:asciiTheme="minorHAnsi" w:eastAsia="Calibri" w:hAnsiTheme="minorHAnsi"/>
          <w:i/>
          <w:color w:val="auto"/>
          <w:sz w:val="24"/>
          <w:szCs w:val="24"/>
          <w:lang w:eastAsia="nl-NL"/>
        </w:rPr>
        <w:t xml:space="preserve"> για την αγορά προθέσεων </w:t>
      </w:r>
      <w:r w:rsidR="008627FA">
        <w:rPr>
          <w:rFonts w:asciiTheme="minorHAnsi" w:eastAsia="Calibri" w:hAnsiTheme="minorHAnsi"/>
          <w:i/>
          <w:color w:val="auto"/>
          <w:sz w:val="24"/>
          <w:szCs w:val="24"/>
          <w:lang w:eastAsia="nl-NL"/>
        </w:rPr>
        <w:t>-</w:t>
      </w:r>
      <w:r w:rsidRPr="00087203">
        <w:rPr>
          <w:rFonts w:asciiTheme="minorHAnsi" w:eastAsia="Calibri" w:hAnsiTheme="minorHAnsi"/>
          <w:i/>
          <w:color w:val="auto"/>
          <w:sz w:val="24"/>
          <w:szCs w:val="24"/>
          <w:lang w:eastAsia="nl-NL"/>
        </w:rPr>
        <w:t>τεχνητών μελών κ.λπ.»</w:t>
      </w:r>
    </w:p>
    <w:p w:rsidR="008219E6" w:rsidRDefault="008219E6" w:rsidP="00C7022E">
      <w:pPr>
        <w:spacing w:after="0" w:line="240" w:lineRule="auto"/>
        <w:ind w:right="-347"/>
        <w:contextualSpacing/>
        <w:rPr>
          <w:rFonts w:asciiTheme="minorHAnsi" w:eastAsia="Calibri" w:hAnsiTheme="minorHAnsi"/>
          <w:i/>
          <w:color w:val="auto"/>
          <w:sz w:val="24"/>
          <w:szCs w:val="24"/>
          <w:lang w:eastAsia="nl-NL"/>
        </w:rPr>
      </w:pPr>
    </w:p>
    <w:p w:rsidR="00087203" w:rsidRPr="00087203" w:rsidRDefault="00087203" w:rsidP="008219E6">
      <w:pPr>
        <w:spacing w:after="0" w:line="240" w:lineRule="auto"/>
        <w:ind w:right="-347"/>
        <w:contextualSpacing/>
        <w:rPr>
          <w:rFonts w:asciiTheme="minorHAnsi" w:eastAsia="Calibri" w:hAnsiTheme="minorHAnsi"/>
          <w:i/>
          <w:color w:val="auto"/>
          <w:sz w:val="24"/>
          <w:szCs w:val="24"/>
          <w:lang w:eastAsia="nl-NL"/>
        </w:rPr>
      </w:pPr>
    </w:p>
    <w:p w:rsidR="00087203" w:rsidRPr="00087203" w:rsidRDefault="00087203" w:rsidP="00C7022E">
      <w:pPr>
        <w:spacing w:line="240" w:lineRule="auto"/>
        <w:ind w:right="-335"/>
        <w:rPr>
          <w:rFonts w:asciiTheme="minorHAnsi" w:hAnsiTheme="minorHAnsi"/>
          <w:sz w:val="24"/>
          <w:szCs w:val="24"/>
        </w:rPr>
      </w:pPr>
      <w:r w:rsidRPr="00087203">
        <w:rPr>
          <w:rFonts w:asciiTheme="minorHAnsi" w:hAnsiTheme="minorHAnsi"/>
          <w:b/>
          <w:sz w:val="24"/>
          <w:szCs w:val="24"/>
        </w:rPr>
        <w:t>Πρόταση 3</w:t>
      </w:r>
      <w:r w:rsidRPr="00087203">
        <w:rPr>
          <w:rFonts w:asciiTheme="minorHAnsi" w:hAnsiTheme="minorHAnsi"/>
          <w:b/>
          <w:sz w:val="24"/>
          <w:szCs w:val="24"/>
          <w:vertAlign w:val="superscript"/>
        </w:rPr>
        <w:t>η</w:t>
      </w:r>
      <w:r w:rsidRPr="00087203">
        <w:rPr>
          <w:rFonts w:asciiTheme="minorHAnsi" w:hAnsiTheme="minorHAnsi"/>
          <w:b/>
          <w:sz w:val="24"/>
          <w:szCs w:val="24"/>
        </w:rPr>
        <w:t xml:space="preserve">: Αιτιολογική Έκθεση: </w:t>
      </w:r>
      <w:r w:rsidRPr="00087203">
        <w:rPr>
          <w:rFonts w:asciiTheme="minorHAnsi" w:hAnsiTheme="minorHAnsi"/>
          <w:sz w:val="24"/>
          <w:szCs w:val="24"/>
        </w:rPr>
        <w:t>Οι οργανώσεις που εκπροσωπούν άτομα με κινητική αναπηρία επισημαίνουν ότι η αγορά δεν ανταποκρίθηκε στις αποδοτέες τιμές όπως διαμορφώθηκαν στα αναπηρικά αμαξίδια, στα μαξιλάρια για την πρόληψη των κατακλίσεων, στους κηδεμόνες, στα τεχνητά μέλη,</w:t>
      </w:r>
      <w:r w:rsidR="002B4969">
        <w:rPr>
          <w:rFonts w:asciiTheme="minorHAnsi" w:hAnsiTheme="minorHAnsi"/>
          <w:sz w:val="24"/>
          <w:szCs w:val="24"/>
        </w:rPr>
        <w:t xml:space="preserve"> στις κάλτσες σιλικόνης </w:t>
      </w:r>
      <w:proofErr w:type="spellStart"/>
      <w:r w:rsidR="002B4969">
        <w:rPr>
          <w:rFonts w:asciiTheme="minorHAnsi" w:hAnsiTheme="minorHAnsi"/>
          <w:sz w:val="24"/>
          <w:szCs w:val="24"/>
        </w:rPr>
        <w:t>κ.λ.π</w:t>
      </w:r>
      <w:proofErr w:type="spellEnd"/>
      <w:r w:rsidR="002B4969">
        <w:rPr>
          <w:rFonts w:asciiTheme="minorHAnsi" w:hAnsiTheme="minorHAnsi"/>
          <w:sz w:val="24"/>
          <w:szCs w:val="24"/>
        </w:rPr>
        <w:t>.,</w:t>
      </w:r>
      <w:r w:rsidRPr="00087203">
        <w:rPr>
          <w:rFonts w:asciiTheme="minorHAnsi" w:hAnsiTheme="minorHAnsi"/>
          <w:sz w:val="24"/>
          <w:szCs w:val="24"/>
        </w:rPr>
        <w:t xml:space="preserve"> με αποτέλεσμα να καλύπτουν το επιπλέον κόστος οι ίδιοι οι ασφαλισμένοι με κινητική αναπηρία. </w:t>
      </w:r>
    </w:p>
    <w:p w:rsidR="00087203" w:rsidRPr="00087203" w:rsidRDefault="00087203" w:rsidP="00C7022E">
      <w:pPr>
        <w:spacing w:line="240" w:lineRule="auto"/>
        <w:ind w:right="-335"/>
        <w:rPr>
          <w:rFonts w:asciiTheme="minorHAnsi" w:hAnsiTheme="minorHAnsi"/>
          <w:sz w:val="24"/>
          <w:szCs w:val="24"/>
        </w:rPr>
      </w:pPr>
      <w:r w:rsidRPr="00087203">
        <w:rPr>
          <w:rFonts w:asciiTheme="minorHAnsi" w:hAnsiTheme="minorHAnsi"/>
          <w:sz w:val="24"/>
          <w:szCs w:val="24"/>
        </w:rPr>
        <w:t>Καθολική είναι η επισήμανση ότι η οριζόντια επιβολή ηλικιακού κριτηρίου για τη χορήγηση ηλεκτρικών αμαξιδίων και άλλων θεραπευτικών μέσων δεν λαμβάνει υπόψη τις εξατομικευμένες ανάγκες κάθε πάσχοντα.</w:t>
      </w:r>
    </w:p>
    <w:p w:rsidR="00087203" w:rsidRPr="00087203" w:rsidRDefault="00087203" w:rsidP="00C7022E">
      <w:pPr>
        <w:spacing w:line="240" w:lineRule="auto"/>
        <w:ind w:right="-335"/>
        <w:rPr>
          <w:rFonts w:asciiTheme="minorHAnsi" w:hAnsiTheme="minorHAnsi"/>
          <w:b/>
          <w:sz w:val="24"/>
          <w:szCs w:val="24"/>
        </w:rPr>
      </w:pPr>
      <w:r w:rsidRPr="00087203">
        <w:rPr>
          <w:rFonts w:asciiTheme="minorHAnsi" w:hAnsiTheme="minorHAnsi"/>
          <w:sz w:val="24"/>
          <w:szCs w:val="24"/>
        </w:rPr>
        <w:t>Η Ε.Σ.ΑμεΑ</w:t>
      </w:r>
      <w:r w:rsidR="006B59D6">
        <w:rPr>
          <w:rFonts w:asciiTheme="minorHAnsi" w:hAnsiTheme="minorHAnsi"/>
          <w:sz w:val="24"/>
          <w:szCs w:val="24"/>
        </w:rPr>
        <w:t>.</w:t>
      </w:r>
      <w:r w:rsidRPr="00087203">
        <w:rPr>
          <w:rFonts w:asciiTheme="minorHAnsi" w:hAnsiTheme="minorHAnsi"/>
          <w:sz w:val="24"/>
          <w:szCs w:val="24"/>
        </w:rPr>
        <w:t xml:space="preserve"> προκειμένου να ελεγχθούν οι διαφορές </w:t>
      </w:r>
      <w:r w:rsidRPr="00087203">
        <w:rPr>
          <w:rFonts w:asciiTheme="minorHAnsi" w:hAnsiTheme="minorHAnsi"/>
          <w:color w:val="auto"/>
          <w:sz w:val="24"/>
          <w:szCs w:val="24"/>
        </w:rPr>
        <w:t>που υπάρχουν μεταξύ πραγματικού κόστους και αποδοτέας τιμ</w:t>
      </w:r>
      <w:r w:rsidRPr="00087203">
        <w:rPr>
          <w:rFonts w:asciiTheme="minorHAnsi" w:hAnsiTheme="minorHAnsi"/>
          <w:sz w:val="24"/>
          <w:szCs w:val="24"/>
        </w:rPr>
        <w:t xml:space="preserve">ής και να αποφευχθεί η υπερβολική οικονομική επιβάρυνση των ασφαλισμένων με βαριές κινητικές και πολλαπλές αναπηρίες </w:t>
      </w:r>
      <w:r w:rsidRPr="00087203">
        <w:rPr>
          <w:rFonts w:asciiTheme="minorHAnsi" w:hAnsiTheme="minorHAnsi"/>
          <w:b/>
          <w:sz w:val="24"/>
          <w:szCs w:val="24"/>
        </w:rPr>
        <w:t>προτείνει τη Σύσταση Ειδικής Επιτροπής με τη συμμετοχή εκπροσώπων της Ε.Σ.ΑμεΑ. και της ΕΟΚΑ</w:t>
      </w:r>
      <w:r w:rsidRPr="00087203">
        <w:rPr>
          <w:rFonts w:asciiTheme="minorHAnsi" w:hAnsiTheme="minorHAnsi"/>
          <w:sz w:val="24"/>
          <w:szCs w:val="24"/>
        </w:rPr>
        <w:t xml:space="preserve">, </w:t>
      </w:r>
      <w:r w:rsidRPr="00087203">
        <w:rPr>
          <w:rFonts w:asciiTheme="minorHAnsi" w:hAnsiTheme="minorHAnsi"/>
          <w:b/>
          <w:sz w:val="24"/>
          <w:szCs w:val="24"/>
        </w:rPr>
        <w:t>έργο της οποίας θα είναι η έρευνα των τιμών  αγοράς των θεραπευτικών μέσων, προθέσεων, τεχνητών μελών</w:t>
      </w:r>
      <w:r w:rsidRPr="00087203">
        <w:rPr>
          <w:rFonts w:asciiTheme="minorHAnsi" w:hAnsiTheme="minorHAnsi"/>
          <w:sz w:val="24"/>
          <w:szCs w:val="24"/>
        </w:rPr>
        <w:t xml:space="preserve"> ώστε να μην αποκλίνουν δυσανάλογα από τις αποδοτέες τιμές που καθορίζονται με τον ΕΚΠΥ και η αναμόρφωση των αποδοτέων τιμών</w:t>
      </w:r>
      <w:r w:rsidR="00542FA0">
        <w:rPr>
          <w:rFonts w:asciiTheme="minorHAnsi" w:hAnsiTheme="minorHAnsi"/>
          <w:sz w:val="24"/>
          <w:szCs w:val="24"/>
        </w:rPr>
        <w:t>,</w:t>
      </w:r>
      <w:r w:rsidRPr="00087203">
        <w:rPr>
          <w:rFonts w:asciiTheme="minorHAnsi" w:hAnsiTheme="minorHAnsi"/>
          <w:sz w:val="24"/>
          <w:szCs w:val="24"/>
        </w:rPr>
        <w:t xml:space="preserve"> εφόσον και όποτε απαιτείται. Επίσης, </w:t>
      </w:r>
      <w:r w:rsidRPr="00087203">
        <w:rPr>
          <w:rFonts w:asciiTheme="minorHAnsi" w:hAnsiTheme="minorHAnsi"/>
          <w:b/>
          <w:sz w:val="24"/>
          <w:szCs w:val="24"/>
        </w:rPr>
        <w:t xml:space="preserve">έργο της ανωτέρω Επιτροπής θα είναι ο καθορισμός των όρων και προϋποθέσεων χορήγησης των θεραπευτικών μέσων, προθέσεων και τεχνητών μελών </w:t>
      </w:r>
      <w:r w:rsidRPr="00087203">
        <w:rPr>
          <w:rFonts w:asciiTheme="minorHAnsi" w:hAnsiTheme="minorHAnsi"/>
          <w:sz w:val="24"/>
          <w:szCs w:val="24"/>
        </w:rPr>
        <w:t xml:space="preserve">καθώς και των αναλωσίμων </w:t>
      </w:r>
      <w:r w:rsidR="00542FA0">
        <w:rPr>
          <w:rFonts w:asciiTheme="minorHAnsi" w:hAnsiTheme="minorHAnsi"/>
          <w:sz w:val="24"/>
          <w:szCs w:val="24"/>
        </w:rPr>
        <w:t>τους,</w:t>
      </w:r>
      <w:r w:rsidRPr="00087203">
        <w:rPr>
          <w:rFonts w:asciiTheme="minorHAnsi" w:hAnsiTheme="minorHAnsi"/>
          <w:sz w:val="24"/>
          <w:szCs w:val="24"/>
        </w:rPr>
        <w:t xml:space="preserve"> </w:t>
      </w:r>
      <w:r w:rsidRPr="00087203">
        <w:rPr>
          <w:rFonts w:asciiTheme="minorHAnsi" w:hAnsiTheme="minorHAnsi"/>
          <w:b/>
          <w:sz w:val="24"/>
          <w:szCs w:val="24"/>
        </w:rPr>
        <w:t>σύμφωνα με την ατομική κατάσταση του κάθε πάσχοντα</w:t>
      </w:r>
      <w:r w:rsidRPr="00087203">
        <w:rPr>
          <w:rFonts w:asciiTheme="minorHAnsi" w:hAnsiTheme="minorHAnsi"/>
          <w:sz w:val="24"/>
          <w:szCs w:val="24"/>
        </w:rPr>
        <w:t xml:space="preserve"> (ηλικία, δραστηριότητες</w:t>
      </w:r>
      <w:r w:rsidR="00542FA0">
        <w:rPr>
          <w:rFonts w:asciiTheme="minorHAnsi" w:hAnsiTheme="minorHAnsi"/>
          <w:sz w:val="24"/>
          <w:szCs w:val="24"/>
        </w:rPr>
        <w:t>,</w:t>
      </w:r>
      <w:r w:rsidRPr="00087203">
        <w:rPr>
          <w:rFonts w:asciiTheme="minorHAnsi" w:hAnsiTheme="minorHAnsi"/>
          <w:sz w:val="24"/>
          <w:szCs w:val="24"/>
        </w:rPr>
        <w:t xml:space="preserve"> κοινωνική ζωή</w:t>
      </w:r>
      <w:r w:rsidR="00542FA0">
        <w:rPr>
          <w:rFonts w:asciiTheme="minorHAnsi" w:hAnsiTheme="minorHAnsi"/>
          <w:sz w:val="24"/>
          <w:szCs w:val="24"/>
        </w:rPr>
        <w:t>, κατάσταση</w:t>
      </w:r>
      <w:r w:rsidRPr="00087203">
        <w:rPr>
          <w:rFonts w:asciiTheme="minorHAnsi" w:hAnsiTheme="minorHAnsi"/>
          <w:sz w:val="24"/>
          <w:szCs w:val="24"/>
        </w:rPr>
        <w:t xml:space="preserve"> της υγείας του) </w:t>
      </w:r>
      <w:r w:rsidRPr="00087203">
        <w:rPr>
          <w:rFonts w:asciiTheme="minorHAnsi" w:hAnsiTheme="minorHAnsi"/>
          <w:b/>
          <w:sz w:val="24"/>
          <w:szCs w:val="24"/>
        </w:rPr>
        <w:t xml:space="preserve">και τις εξατομικευμένες ανάγκες που πηγάζουν από την αναπηρία του. </w:t>
      </w:r>
    </w:p>
    <w:p w:rsidR="00087203" w:rsidRPr="00087203" w:rsidRDefault="00087203" w:rsidP="00C7022E">
      <w:pPr>
        <w:spacing w:line="240" w:lineRule="auto"/>
        <w:ind w:right="-335"/>
        <w:rPr>
          <w:rFonts w:asciiTheme="minorHAnsi" w:hAnsiTheme="minorHAnsi"/>
          <w:sz w:val="24"/>
          <w:szCs w:val="24"/>
        </w:rPr>
      </w:pPr>
      <w:r w:rsidRPr="00087203">
        <w:rPr>
          <w:rFonts w:asciiTheme="minorHAnsi" w:hAnsiTheme="minorHAnsi"/>
          <w:b/>
          <w:sz w:val="24"/>
          <w:szCs w:val="24"/>
        </w:rPr>
        <w:t xml:space="preserve"> Πρόταση 4</w:t>
      </w:r>
      <w:r w:rsidRPr="00087203">
        <w:rPr>
          <w:rFonts w:asciiTheme="minorHAnsi" w:hAnsiTheme="minorHAnsi"/>
          <w:b/>
          <w:sz w:val="24"/>
          <w:szCs w:val="24"/>
          <w:vertAlign w:val="superscript"/>
        </w:rPr>
        <w:t>η</w:t>
      </w:r>
      <w:r w:rsidRPr="00087203">
        <w:rPr>
          <w:rFonts w:asciiTheme="minorHAnsi" w:hAnsiTheme="minorHAnsi"/>
          <w:b/>
          <w:sz w:val="24"/>
          <w:szCs w:val="24"/>
        </w:rPr>
        <w:t>:</w:t>
      </w:r>
      <w:r w:rsidRPr="00087203">
        <w:rPr>
          <w:rFonts w:asciiTheme="minorHAnsi" w:hAnsiTheme="minorHAnsi"/>
          <w:sz w:val="24"/>
          <w:szCs w:val="24"/>
        </w:rPr>
        <w:t xml:space="preserve"> Ο  όρος «ολοκληρωτική φθορά» για την αποκατάσταση αμαξιδίων και άλλων ειδών πρέπει να </w:t>
      </w:r>
      <w:r w:rsidRPr="00087203">
        <w:rPr>
          <w:rFonts w:asciiTheme="minorHAnsi" w:hAnsiTheme="minorHAnsi"/>
          <w:sz w:val="24"/>
          <w:szCs w:val="24"/>
          <w:u w:val="single"/>
        </w:rPr>
        <w:t>διαγραφεί</w:t>
      </w:r>
      <w:r w:rsidRPr="00087203">
        <w:rPr>
          <w:rFonts w:asciiTheme="minorHAnsi" w:hAnsiTheme="minorHAnsi"/>
          <w:sz w:val="24"/>
          <w:szCs w:val="24"/>
        </w:rPr>
        <w:t xml:space="preserve">. </w:t>
      </w:r>
    </w:p>
    <w:p w:rsidR="00C7022E" w:rsidRPr="00087203" w:rsidRDefault="00087203" w:rsidP="00C7022E">
      <w:pPr>
        <w:spacing w:line="240" w:lineRule="auto"/>
        <w:ind w:right="-335"/>
        <w:rPr>
          <w:rFonts w:asciiTheme="minorHAnsi" w:hAnsiTheme="minorHAnsi"/>
          <w:sz w:val="24"/>
          <w:szCs w:val="24"/>
        </w:rPr>
      </w:pPr>
      <w:r w:rsidRPr="00087203">
        <w:rPr>
          <w:rFonts w:asciiTheme="minorHAnsi" w:hAnsiTheme="minorHAnsi"/>
          <w:sz w:val="24"/>
          <w:szCs w:val="24"/>
        </w:rPr>
        <w:t xml:space="preserve"> </w:t>
      </w:r>
      <w:r w:rsidRPr="00087203">
        <w:rPr>
          <w:rFonts w:asciiTheme="minorHAnsi" w:hAnsiTheme="minorHAnsi"/>
          <w:b/>
          <w:sz w:val="24"/>
          <w:szCs w:val="24"/>
        </w:rPr>
        <w:t>Πρόταση 5η: Στην περ. Δ. «ΔΙΑΦΟΡΕΣ ΣΥΣΚΕΥΕΣ»  η</w:t>
      </w:r>
      <w:r w:rsidRPr="00087203">
        <w:rPr>
          <w:rFonts w:asciiTheme="minorHAnsi" w:hAnsiTheme="minorHAnsi"/>
          <w:b/>
          <w:sz w:val="24"/>
          <w:szCs w:val="24"/>
          <w:u w:val="single"/>
        </w:rPr>
        <w:t xml:space="preserve"> περ. β η οποία αναγράφεται στο κείμενο του ΕΚΠΥ ως εξής:</w:t>
      </w:r>
      <w:r w:rsidRPr="00087203">
        <w:rPr>
          <w:rFonts w:asciiTheme="minorHAnsi" w:hAnsiTheme="minorHAnsi"/>
          <w:sz w:val="24"/>
          <w:szCs w:val="24"/>
        </w:rPr>
        <w:t xml:space="preserve"> [… β. Σε πάσχοντες από μεσογειακή αναιμία αποζημιώνεται στους δικαιούχους η αγορά ρυθμιζόμενης ΣΥΣΚΕΥΗΣ ΑΠΟΣΙΔΗΡΩΣΗΣ (ή έκχυσης </w:t>
      </w:r>
      <w:proofErr w:type="spellStart"/>
      <w:r w:rsidRPr="00087203">
        <w:rPr>
          <w:rFonts w:asciiTheme="minorHAnsi" w:hAnsiTheme="minorHAnsi"/>
          <w:sz w:val="24"/>
          <w:szCs w:val="24"/>
        </w:rPr>
        <w:t>δεσφεροζαμίνης</w:t>
      </w:r>
      <w:proofErr w:type="spellEnd"/>
      <w:r w:rsidRPr="00087203">
        <w:rPr>
          <w:rFonts w:asciiTheme="minorHAnsi" w:hAnsiTheme="minorHAnsi"/>
          <w:sz w:val="24"/>
          <w:szCs w:val="24"/>
        </w:rPr>
        <w:t>), κατόπιν γνωμάτευσης του θεράποντα ειδικού ιατρού και μ</w:t>
      </w:r>
      <w:r w:rsidR="00542FA0">
        <w:rPr>
          <w:rFonts w:asciiTheme="minorHAnsi" w:hAnsiTheme="minorHAnsi"/>
          <w:sz w:val="24"/>
          <w:szCs w:val="24"/>
        </w:rPr>
        <w:t xml:space="preserve">ε αποδοτέο ποσό έως 1.200,00 € </w:t>
      </w:r>
      <w:r w:rsidRPr="00087203">
        <w:rPr>
          <w:rFonts w:asciiTheme="minorHAnsi" w:hAnsiTheme="minorHAnsi"/>
          <w:sz w:val="24"/>
          <w:szCs w:val="24"/>
        </w:rPr>
        <w:t xml:space="preserve">χωρίς συμμετοχή.] </w:t>
      </w:r>
    </w:p>
    <w:p w:rsidR="00087203" w:rsidRPr="00087203" w:rsidRDefault="00087203" w:rsidP="00C7022E">
      <w:pPr>
        <w:spacing w:line="240" w:lineRule="auto"/>
        <w:rPr>
          <w:rFonts w:asciiTheme="minorHAnsi" w:hAnsiTheme="minorHAnsi"/>
          <w:b/>
          <w:i/>
          <w:sz w:val="24"/>
          <w:szCs w:val="24"/>
          <w:u w:val="single"/>
        </w:rPr>
      </w:pPr>
      <w:r w:rsidRPr="00087203">
        <w:rPr>
          <w:rFonts w:asciiTheme="minorHAnsi" w:hAnsiTheme="minorHAnsi"/>
          <w:b/>
          <w:i/>
          <w:sz w:val="24"/>
          <w:szCs w:val="24"/>
          <w:u w:val="single"/>
        </w:rPr>
        <w:t>Ζητούμε να τροποποιηθεί ως εξής :</w:t>
      </w:r>
    </w:p>
    <w:p w:rsidR="00087203" w:rsidRPr="00087203" w:rsidRDefault="00087203" w:rsidP="00C7022E">
      <w:pPr>
        <w:autoSpaceDE w:val="0"/>
        <w:autoSpaceDN w:val="0"/>
        <w:adjustRightInd w:val="0"/>
        <w:spacing w:after="0" w:line="240" w:lineRule="auto"/>
        <w:rPr>
          <w:rFonts w:asciiTheme="minorHAnsi" w:eastAsia="Calibri" w:hAnsiTheme="minorHAnsi"/>
          <w:b/>
          <w:i/>
          <w:color w:val="auto"/>
          <w:sz w:val="24"/>
          <w:szCs w:val="24"/>
          <w:u w:val="single"/>
          <w:lang w:eastAsia="el-GR"/>
        </w:rPr>
      </w:pPr>
      <w:r w:rsidRPr="00087203">
        <w:rPr>
          <w:rFonts w:asciiTheme="minorHAnsi" w:eastAsia="Calibri" w:hAnsiTheme="minorHAnsi"/>
          <w:i/>
          <w:sz w:val="24"/>
          <w:szCs w:val="24"/>
          <w:lang w:eastAsia="el-GR"/>
        </w:rPr>
        <w:t xml:space="preserve"> </w:t>
      </w:r>
      <w:r w:rsidRPr="00087203">
        <w:rPr>
          <w:rFonts w:asciiTheme="minorHAnsi" w:eastAsia="Calibri" w:hAnsiTheme="minorHAnsi"/>
          <w:b/>
          <w:i/>
          <w:sz w:val="24"/>
          <w:szCs w:val="24"/>
          <w:u w:val="single"/>
          <w:lang w:eastAsia="el-GR"/>
        </w:rPr>
        <w:t>«…</w:t>
      </w:r>
      <w:r w:rsidRPr="00087203">
        <w:rPr>
          <w:rFonts w:asciiTheme="minorHAnsi" w:eastAsia="Calibri" w:hAnsiTheme="minorHAnsi"/>
          <w:i/>
          <w:sz w:val="24"/>
          <w:szCs w:val="24"/>
          <w:u w:val="single"/>
          <w:lang w:eastAsia="el-GR"/>
        </w:rPr>
        <w:t>β. Σε πάσχοντες από μεσογειακή αναιμία</w:t>
      </w:r>
      <w:r w:rsidRPr="00087203">
        <w:rPr>
          <w:rFonts w:asciiTheme="minorHAnsi" w:eastAsia="Calibri" w:hAnsiTheme="minorHAnsi"/>
          <w:b/>
          <w:i/>
          <w:sz w:val="24"/>
          <w:szCs w:val="24"/>
          <w:u w:val="single"/>
          <w:lang w:eastAsia="el-GR"/>
        </w:rPr>
        <w:t xml:space="preserve"> </w:t>
      </w:r>
      <w:r w:rsidRPr="00087203">
        <w:rPr>
          <w:rFonts w:asciiTheme="minorHAnsi" w:eastAsia="Calibri" w:hAnsiTheme="minorHAnsi"/>
          <w:b/>
          <w:i/>
          <w:color w:val="auto"/>
          <w:sz w:val="24"/>
          <w:szCs w:val="24"/>
          <w:u w:val="single"/>
          <w:lang w:eastAsia="el-GR"/>
        </w:rPr>
        <w:t xml:space="preserve">και δρεπανοκυτταρική νόσο </w:t>
      </w:r>
      <w:r w:rsidRPr="00087203">
        <w:rPr>
          <w:rFonts w:asciiTheme="minorHAnsi" w:eastAsia="Calibri" w:hAnsiTheme="minorHAnsi"/>
          <w:i/>
          <w:sz w:val="24"/>
          <w:szCs w:val="24"/>
          <w:u w:val="single"/>
          <w:lang w:eastAsia="el-GR"/>
        </w:rPr>
        <w:t xml:space="preserve">αποζημιώνεται στους δικαιούχους η αγορά ρυθμιζόμενης ΣΥΣΚΕΥΗΣ ΑΠΟΣΙΔΗΡΩΣΗΣ (ή έκχυσης </w:t>
      </w:r>
      <w:proofErr w:type="spellStart"/>
      <w:r w:rsidRPr="00087203">
        <w:rPr>
          <w:rFonts w:asciiTheme="minorHAnsi" w:eastAsia="Calibri" w:hAnsiTheme="minorHAnsi"/>
          <w:i/>
          <w:sz w:val="24"/>
          <w:szCs w:val="24"/>
          <w:u w:val="single"/>
          <w:lang w:eastAsia="el-GR"/>
        </w:rPr>
        <w:t>δεσφερ</w:t>
      </w:r>
      <w:r w:rsidRPr="00542FA0">
        <w:rPr>
          <w:rFonts w:asciiTheme="minorHAnsi" w:eastAsia="Calibri" w:hAnsiTheme="minorHAnsi"/>
          <w:i/>
          <w:color w:val="auto"/>
          <w:sz w:val="24"/>
          <w:szCs w:val="24"/>
          <w:u w:val="single"/>
          <w:lang w:eastAsia="el-GR"/>
        </w:rPr>
        <w:t>οξα</w:t>
      </w:r>
      <w:r w:rsidRPr="00087203">
        <w:rPr>
          <w:rFonts w:asciiTheme="minorHAnsi" w:eastAsia="Calibri" w:hAnsiTheme="minorHAnsi"/>
          <w:i/>
          <w:sz w:val="24"/>
          <w:szCs w:val="24"/>
          <w:u w:val="single"/>
          <w:lang w:eastAsia="el-GR"/>
        </w:rPr>
        <w:t>μίνης</w:t>
      </w:r>
      <w:proofErr w:type="spellEnd"/>
      <w:r w:rsidRPr="00087203">
        <w:rPr>
          <w:rFonts w:asciiTheme="minorHAnsi" w:eastAsia="Calibri" w:hAnsiTheme="minorHAnsi"/>
          <w:i/>
          <w:sz w:val="24"/>
          <w:szCs w:val="24"/>
          <w:u w:val="single"/>
          <w:lang w:eastAsia="el-GR"/>
        </w:rPr>
        <w:t xml:space="preserve">), κατόπιν γνωμάτευσης του θεράποντα ειδικού ιατρού και με αποδοτέο ποσό </w:t>
      </w:r>
      <w:r w:rsidRPr="00087203">
        <w:rPr>
          <w:rFonts w:asciiTheme="minorHAnsi" w:eastAsia="Calibri" w:hAnsiTheme="minorHAnsi"/>
          <w:b/>
          <w:i/>
          <w:color w:val="auto"/>
          <w:sz w:val="24"/>
          <w:szCs w:val="24"/>
          <w:u w:val="single"/>
          <w:lang w:eastAsia="el-GR"/>
        </w:rPr>
        <w:t>έως 100 % της δαπάνης της συσκευής…»</w:t>
      </w:r>
    </w:p>
    <w:p w:rsidR="00087203" w:rsidRPr="00087203" w:rsidRDefault="00087203" w:rsidP="00C7022E">
      <w:pPr>
        <w:autoSpaceDE w:val="0"/>
        <w:autoSpaceDN w:val="0"/>
        <w:adjustRightInd w:val="0"/>
        <w:spacing w:after="0" w:line="240" w:lineRule="auto"/>
        <w:rPr>
          <w:rFonts w:asciiTheme="minorHAnsi" w:eastAsia="Calibri" w:hAnsiTheme="minorHAnsi"/>
          <w:b/>
          <w:i/>
          <w:color w:val="auto"/>
          <w:sz w:val="24"/>
          <w:szCs w:val="24"/>
          <w:u w:val="single"/>
          <w:lang w:eastAsia="el-GR"/>
        </w:rPr>
      </w:pPr>
    </w:p>
    <w:p w:rsidR="00087203" w:rsidRPr="00087203" w:rsidRDefault="00087203" w:rsidP="00C7022E">
      <w:pPr>
        <w:spacing w:after="0" w:line="240" w:lineRule="auto"/>
        <w:rPr>
          <w:rFonts w:asciiTheme="minorHAnsi" w:hAnsiTheme="minorHAnsi"/>
          <w:color w:val="auto"/>
          <w:sz w:val="24"/>
          <w:szCs w:val="24"/>
        </w:rPr>
      </w:pPr>
      <w:r w:rsidRPr="00087203">
        <w:rPr>
          <w:rFonts w:asciiTheme="minorHAnsi" w:hAnsiTheme="minorHAnsi"/>
          <w:b/>
          <w:i/>
          <w:color w:val="auto"/>
          <w:sz w:val="24"/>
          <w:szCs w:val="24"/>
        </w:rPr>
        <w:t>Η Ε.Σ.Α</w:t>
      </w:r>
      <w:r w:rsidR="00542FA0">
        <w:rPr>
          <w:rFonts w:asciiTheme="minorHAnsi" w:hAnsiTheme="minorHAnsi"/>
          <w:b/>
          <w:i/>
          <w:color w:val="auto"/>
          <w:sz w:val="24"/>
          <w:szCs w:val="24"/>
        </w:rPr>
        <w:t>.</w:t>
      </w:r>
      <w:r w:rsidRPr="00087203">
        <w:rPr>
          <w:rFonts w:asciiTheme="minorHAnsi" w:hAnsiTheme="minorHAnsi"/>
          <w:b/>
          <w:i/>
          <w:color w:val="auto"/>
          <w:sz w:val="24"/>
          <w:szCs w:val="24"/>
        </w:rPr>
        <w:t>μεΑ</w:t>
      </w:r>
      <w:r w:rsidR="00542FA0">
        <w:rPr>
          <w:rFonts w:asciiTheme="minorHAnsi" w:hAnsiTheme="minorHAnsi"/>
          <w:b/>
          <w:i/>
          <w:color w:val="auto"/>
          <w:sz w:val="24"/>
          <w:szCs w:val="24"/>
        </w:rPr>
        <w:t>.</w:t>
      </w:r>
      <w:r w:rsidRPr="00087203">
        <w:rPr>
          <w:rFonts w:asciiTheme="minorHAnsi" w:hAnsiTheme="minorHAnsi"/>
          <w:b/>
          <w:i/>
          <w:color w:val="auto"/>
          <w:sz w:val="24"/>
          <w:szCs w:val="24"/>
        </w:rPr>
        <w:t xml:space="preserve"> προκειμένου να μην αποκλίνουν οι τιμές της αγοράς από το πλαφόν αποδοτέας τιμής που καθορίζει ο ΕΚΠΥ προτείνει</w:t>
      </w:r>
      <w:r w:rsidR="00542FA0">
        <w:rPr>
          <w:rFonts w:asciiTheme="minorHAnsi" w:hAnsiTheme="minorHAnsi"/>
          <w:b/>
          <w:i/>
          <w:color w:val="auto"/>
          <w:sz w:val="24"/>
          <w:szCs w:val="24"/>
        </w:rPr>
        <w:t>,</w:t>
      </w:r>
      <w:r w:rsidRPr="00087203">
        <w:rPr>
          <w:rFonts w:asciiTheme="minorHAnsi" w:hAnsiTheme="minorHAnsi"/>
          <w:b/>
          <w:i/>
          <w:color w:val="auto"/>
          <w:sz w:val="24"/>
          <w:szCs w:val="24"/>
        </w:rPr>
        <w:t xml:space="preserve"> όπως και στις αντλίες ινσουλίνης</w:t>
      </w:r>
      <w:r w:rsidR="00542FA0">
        <w:rPr>
          <w:rFonts w:asciiTheme="minorHAnsi" w:hAnsiTheme="minorHAnsi"/>
          <w:b/>
          <w:i/>
          <w:color w:val="auto"/>
          <w:sz w:val="24"/>
          <w:szCs w:val="24"/>
        </w:rPr>
        <w:t>,</w:t>
      </w:r>
      <w:r w:rsidRPr="00087203">
        <w:rPr>
          <w:rFonts w:asciiTheme="minorHAnsi" w:hAnsiTheme="minorHAnsi"/>
          <w:b/>
          <w:i/>
          <w:color w:val="auto"/>
          <w:sz w:val="24"/>
          <w:szCs w:val="24"/>
        </w:rPr>
        <w:t xml:space="preserve"> τη </w:t>
      </w:r>
      <w:r w:rsidRPr="00087203">
        <w:rPr>
          <w:rFonts w:asciiTheme="minorHAnsi" w:hAnsiTheme="minorHAnsi"/>
          <w:b/>
          <w:color w:val="auto"/>
          <w:sz w:val="24"/>
          <w:szCs w:val="24"/>
        </w:rPr>
        <w:t>σύσταση Ειδικής Επιτροπής στον ΕΟΠΥΥ</w:t>
      </w:r>
      <w:r w:rsidRPr="00087203">
        <w:rPr>
          <w:rFonts w:asciiTheme="minorHAnsi" w:hAnsiTheme="minorHAnsi"/>
          <w:color w:val="auto"/>
          <w:sz w:val="24"/>
          <w:szCs w:val="24"/>
        </w:rPr>
        <w:t xml:space="preserve"> που θα έχει ως αρμοδιότητα την εξέταση των πραγματικών τιμών (έρευνα αγοράς) που διαμορφώνονται στην αγορά για την προμήθεια της  ρυθμιζόμενης ΣΥΣΚΕΥΗΣ ΑΠΟΣΙΔΗΡΩΣΗΣ (ή έκχυσης </w:t>
      </w:r>
      <w:proofErr w:type="spellStart"/>
      <w:r w:rsidRPr="00087203">
        <w:rPr>
          <w:rFonts w:asciiTheme="minorHAnsi" w:hAnsiTheme="minorHAnsi"/>
          <w:color w:val="auto"/>
          <w:sz w:val="24"/>
          <w:szCs w:val="24"/>
        </w:rPr>
        <w:t>δεσφεροζαμίνης</w:t>
      </w:r>
      <w:proofErr w:type="spellEnd"/>
      <w:r w:rsidRPr="00087203">
        <w:rPr>
          <w:rFonts w:asciiTheme="minorHAnsi" w:hAnsiTheme="minorHAnsi"/>
          <w:color w:val="auto"/>
          <w:sz w:val="24"/>
          <w:szCs w:val="24"/>
        </w:rPr>
        <w:t>) , βάσει συγκεκριμένων ποιοτικών προδιαγραφών,  ανά εξάμηνο, με σκοπό την αναπροσαρμογή του πλαφόν που τίθεται</w:t>
      </w:r>
      <w:r w:rsidR="00542FA0">
        <w:rPr>
          <w:rFonts w:asciiTheme="minorHAnsi" w:hAnsiTheme="minorHAnsi"/>
          <w:color w:val="auto"/>
          <w:sz w:val="24"/>
          <w:szCs w:val="24"/>
        </w:rPr>
        <w:t>,</w:t>
      </w:r>
      <w:r w:rsidRPr="00087203">
        <w:rPr>
          <w:rFonts w:asciiTheme="minorHAnsi" w:hAnsiTheme="minorHAnsi"/>
          <w:color w:val="auto"/>
          <w:sz w:val="24"/>
          <w:szCs w:val="24"/>
        </w:rPr>
        <w:t xml:space="preserve"> ώστε να μην υπάρχει δυσανάλογη οικονομική επιβάρυνση για τον ασφαλισμένο. </w:t>
      </w:r>
    </w:p>
    <w:p w:rsidR="00087203" w:rsidRPr="00087203" w:rsidRDefault="00087203" w:rsidP="00C7022E">
      <w:pPr>
        <w:autoSpaceDE w:val="0"/>
        <w:autoSpaceDN w:val="0"/>
        <w:adjustRightInd w:val="0"/>
        <w:spacing w:after="0" w:line="240" w:lineRule="auto"/>
        <w:rPr>
          <w:rFonts w:asciiTheme="minorHAnsi" w:eastAsia="Calibri" w:hAnsiTheme="minorHAnsi"/>
          <w:i/>
          <w:color w:val="auto"/>
          <w:sz w:val="24"/>
          <w:szCs w:val="24"/>
          <w:lang w:eastAsia="el-GR"/>
        </w:rPr>
      </w:pPr>
    </w:p>
    <w:p w:rsidR="00087203" w:rsidRPr="00087203" w:rsidRDefault="00087203" w:rsidP="00C7022E">
      <w:pPr>
        <w:spacing w:line="240" w:lineRule="auto"/>
        <w:jc w:val="left"/>
        <w:rPr>
          <w:rFonts w:asciiTheme="minorHAnsi" w:hAnsiTheme="minorHAnsi"/>
          <w:sz w:val="24"/>
          <w:szCs w:val="24"/>
        </w:rPr>
      </w:pPr>
      <w:r w:rsidRPr="00087203">
        <w:rPr>
          <w:rFonts w:asciiTheme="minorHAnsi" w:hAnsiTheme="minorHAnsi"/>
          <w:b/>
          <w:sz w:val="24"/>
          <w:szCs w:val="24"/>
        </w:rPr>
        <w:t>Πρόταση 6</w:t>
      </w:r>
      <w:r w:rsidRPr="00087203">
        <w:rPr>
          <w:rFonts w:asciiTheme="minorHAnsi" w:hAnsiTheme="minorHAnsi"/>
          <w:b/>
          <w:sz w:val="24"/>
          <w:szCs w:val="24"/>
          <w:vertAlign w:val="superscript"/>
        </w:rPr>
        <w:t>η</w:t>
      </w:r>
      <w:r w:rsidRPr="00087203">
        <w:rPr>
          <w:rFonts w:asciiTheme="minorHAnsi" w:hAnsiTheme="minorHAnsi"/>
          <w:b/>
          <w:sz w:val="24"/>
          <w:szCs w:val="24"/>
        </w:rPr>
        <w:t xml:space="preserve">: </w:t>
      </w:r>
      <w:r w:rsidRPr="00087203">
        <w:rPr>
          <w:rFonts w:asciiTheme="minorHAnsi" w:hAnsiTheme="minorHAnsi"/>
          <w:sz w:val="24"/>
          <w:szCs w:val="24"/>
        </w:rPr>
        <w:t xml:space="preserve">Στην ενότητα «ΣΥΣΚΕΥΕΣ ΥΨΗΛΟΥ ΚΟΣΤΟΥΣ» προτείνουμε τη χορήγηση νεφελοποιητών στους  πάσχοντες από  Κυστική Ίνωση και συγκεκριμένα ζητούμε:  </w:t>
      </w:r>
    </w:p>
    <w:p w:rsidR="00087203" w:rsidRPr="00087203" w:rsidRDefault="00087203" w:rsidP="00C7022E">
      <w:pPr>
        <w:numPr>
          <w:ilvl w:val="0"/>
          <w:numId w:val="34"/>
        </w:numPr>
        <w:spacing w:line="240" w:lineRule="auto"/>
        <w:contextualSpacing/>
        <w:rPr>
          <w:rFonts w:asciiTheme="minorHAnsi" w:hAnsiTheme="minorHAnsi"/>
          <w:sz w:val="24"/>
          <w:szCs w:val="24"/>
        </w:rPr>
      </w:pPr>
      <w:r w:rsidRPr="00087203">
        <w:rPr>
          <w:rFonts w:asciiTheme="minorHAnsi" w:hAnsiTheme="minorHAnsi"/>
          <w:b/>
          <w:sz w:val="24"/>
          <w:szCs w:val="24"/>
        </w:rPr>
        <w:t xml:space="preserve">Να αναγνωριστεί η δαπάνη για την αγορά </w:t>
      </w:r>
      <w:proofErr w:type="spellStart"/>
      <w:r w:rsidRPr="00087203">
        <w:rPr>
          <w:rFonts w:asciiTheme="minorHAnsi" w:hAnsiTheme="minorHAnsi"/>
          <w:b/>
          <w:sz w:val="24"/>
          <w:szCs w:val="24"/>
        </w:rPr>
        <w:t>νεφελοποιητή</w:t>
      </w:r>
      <w:proofErr w:type="spellEnd"/>
      <w:r w:rsidRPr="00087203">
        <w:rPr>
          <w:rFonts w:asciiTheme="minorHAnsi" w:hAnsiTheme="minorHAnsi"/>
          <w:b/>
          <w:sz w:val="24"/>
          <w:szCs w:val="24"/>
        </w:rPr>
        <w:t xml:space="preserve"> ειδικού τύπου για </w:t>
      </w:r>
      <w:r w:rsidR="00542FA0">
        <w:rPr>
          <w:rFonts w:asciiTheme="minorHAnsi" w:hAnsiTheme="minorHAnsi"/>
          <w:b/>
          <w:sz w:val="24"/>
          <w:szCs w:val="24"/>
        </w:rPr>
        <w:t>την Κυστική Ίνωση, αξίας 1.000 ε</w:t>
      </w:r>
      <w:r w:rsidRPr="00087203">
        <w:rPr>
          <w:rFonts w:asciiTheme="minorHAnsi" w:hAnsiTheme="minorHAnsi"/>
          <w:b/>
          <w:sz w:val="24"/>
          <w:szCs w:val="24"/>
        </w:rPr>
        <w:t>υρώ περίπου,</w:t>
      </w:r>
      <w:r w:rsidRPr="00087203">
        <w:rPr>
          <w:rFonts w:asciiTheme="minorHAnsi" w:hAnsiTheme="minorHAnsi"/>
          <w:sz w:val="24"/>
          <w:szCs w:val="24"/>
        </w:rPr>
        <w:t xml:space="preserve"> διότι οι ασθενείς με Κυστική Ίνωση κάνουν χρήση </w:t>
      </w:r>
      <w:proofErr w:type="spellStart"/>
      <w:r w:rsidRPr="00087203">
        <w:rPr>
          <w:rFonts w:asciiTheme="minorHAnsi" w:hAnsiTheme="minorHAnsi"/>
          <w:sz w:val="24"/>
          <w:szCs w:val="24"/>
        </w:rPr>
        <w:t>νεφελοποιητή</w:t>
      </w:r>
      <w:proofErr w:type="spellEnd"/>
      <w:r w:rsidRPr="00087203">
        <w:rPr>
          <w:rFonts w:asciiTheme="minorHAnsi" w:hAnsiTheme="minorHAnsi"/>
          <w:sz w:val="24"/>
          <w:szCs w:val="24"/>
        </w:rPr>
        <w:t xml:space="preserve"> καθημερινά για πολλές ώρες. </w:t>
      </w:r>
    </w:p>
    <w:p w:rsidR="00087203" w:rsidRPr="00087203" w:rsidRDefault="00087203" w:rsidP="00C7022E">
      <w:pPr>
        <w:numPr>
          <w:ilvl w:val="0"/>
          <w:numId w:val="34"/>
        </w:numPr>
        <w:spacing w:line="240" w:lineRule="auto"/>
        <w:contextualSpacing/>
        <w:rPr>
          <w:rFonts w:asciiTheme="minorHAnsi" w:hAnsiTheme="minorHAnsi"/>
          <w:b/>
          <w:sz w:val="24"/>
          <w:szCs w:val="24"/>
        </w:rPr>
      </w:pPr>
      <w:r w:rsidRPr="00087203">
        <w:rPr>
          <w:rFonts w:asciiTheme="minorHAnsi" w:hAnsiTheme="minorHAnsi"/>
          <w:b/>
          <w:sz w:val="24"/>
          <w:szCs w:val="24"/>
        </w:rPr>
        <w:t xml:space="preserve">Αντικατάσταση του </w:t>
      </w:r>
      <w:proofErr w:type="spellStart"/>
      <w:r w:rsidRPr="00087203">
        <w:rPr>
          <w:rFonts w:asciiTheme="minorHAnsi" w:hAnsiTheme="minorHAnsi"/>
          <w:b/>
          <w:sz w:val="24"/>
          <w:szCs w:val="24"/>
        </w:rPr>
        <w:t>νεφελοποιητή</w:t>
      </w:r>
      <w:proofErr w:type="spellEnd"/>
      <w:r w:rsidRPr="00087203">
        <w:rPr>
          <w:rFonts w:asciiTheme="minorHAnsi" w:hAnsiTheme="minorHAnsi"/>
          <w:b/>
          <w:sz w:val="24"/>
          <w:szCs w:val="24"/>
        </w:rPr>
        <w:t xml:space="preserve"> κάθε τρία χρόνια</w:t>
      </w:r>
      <w:r w:rsidR="00542FA0">
        <w:rPr>
          <w:rFonts w:asciiTheme="minorHAnsi" w:hAnsiTheme="minorHAnsi"/>
          <w:b/>
          <w:sz w:val="24"/>
          <w:szCs w:val="24"/>
        </w:rPr>
        <w:t>,</w:t>
      </w:r>
      <w:r w:rsidRPr="00087203">
        <w:rPr>
          <w:rFonts w:asciiTheme="minorHAnsi" w:hAnsiTheme="minorHAnsi"/>
          <w:b/>
          <w:sz w:val="24"/>
          <w:szCs w:val="24"/>
        </w:rPr>
        <w:t xml:space="preserve"> </w:t>
      </w:r>
      <w:r w:rsidRPr="00542FA0">
        <w:rPr>
          <w:rFonts w:asciiTheme="minorHAnsi" w:hAnsiTheme="minorHAnsi"/>
          <w:sz w:val="24"/>
          <w:szCs w:val="24"/>
        </w:rPr>
        <w:t>λ</w:t>
      </w:r>
      <w:r w:rsidRPr="00087203">
        <w:rPr>
          <w:rFonts w:asciiTheme="minorHAnsi" w:hAnsiTheme="minorHAnsi"/>
          <w:sz w:val="24"/>
          <w:szCs w:val="24"/>
        </w:rPr>
        <w:t xml:space="preserve">όγω της συχνής χρήσης του και </w:t>
      </w:r>
      <w:r w:rsidRPr="00087203">
        <w:rPr>
          <w:rFonts w:asciiTheme="minorHAnsi" w:hAnsiTheme="minorHAnsi"/>
          <w:b/>
          <w:sz w:val="24"/>
          <w:szCs w:val="24"/>
        </w:rPr>
        <w:t>αντικατάσταση των αναλωσίμων του, ήτοι σωλήνες, δοχείου φαρμάκου, ηλεκτρονική γεννήτρια/κεφαλή αερολύματος, φίλτρα συνολικής αξίας 160 Ευρώ σε τακτική βάση</w:t>
      </w:r>
      <w:r w:rsidRPr="00087203">
        <w:rPr>
          <w:rFonts w:asciiTheme="minorHAnsi" w:hAnsiTheme="minorHAnsi"/>
          <w:sz w:val="24"/>
          <w:szCs w:val="24"/>
        </w:rPr>
        <w:t xml:space="preserve"> για την πρόληψη μόλυνσης λόγω τακτικής χρήσης του </w:t>
      </w:r>
      <w:proofErr w:type="spellStart"/>
      <w:r w:rsidRPr="00087203">
        <w:rPr>
          <w:rFonts w:asciiTheme="minorHAnsi" w:hAnsiTheme="minorHAnsi"/>
          <w:sz w:val="24"/>
          <w:szCs w:val="24"/>
        </w:rPr>
        <w:t>νεφελοποιητή</w:t>
      </w:r>
      <w:proofErr w:type="spellEnd"/>
      <w:r w:rsidRPr="00087203">
        <w:rPr>
          <w:rFonts w:asciiTheme="minorHAnsi" w:hAnsiTheme="minorHAnsi"/>
          <w:sz w:val="24"/>
          <w:szCs w:val="24"/>
        </w:rPr>
        <w:t xml:space="preserve">. Προτεινόμενος χρόνος αντικατάστασης το εξάμηνο. </w:t>
      </w:r>
    </w:p>
    <w:p w:rsidR="00087203" w:rsidRPr="00087203" w:rsidRDefault="00087203" w:rsidP="00C7022E">
      <w:pPr>
        <w:numPr>
          <w:ilvl w:val="0"/>
          <w:numId w:val="34"/>
        </w:numPr>
        <w:spacing w:line="240" w:lineRule="auto"/>
        <w:contextualSpacing/>
        <w:rPr>
          <w:rFonts w:asciiTheme="minorHAnsi" w:hAnsiTheme="minorHAnsi"/>
          <w:b/>
          <w:sz w:val="24"/>
          <w:szCs w:val="24"/>
        </w:rPr>
      </w:pPr>
      <w:r w:rsidRPr="00087203">
        <w:rPr>
          <w:rFonts w:asciiTheme="minorHAnsi" w:hAnsiTheme="minorHAnsi"/>
          <w:b/>
          <w:sz w:val="24"/>
          <w:szCs w:val="24"/>
        </w:rPr>
        <w:t>Κάλυψη του κόστους για την αγορά συσκευών φυσικοθεραπείας</w:t>
      </w:r>
      <w:r w:rsidRPr="00087203">
        <w:rPr>
          <w:rFonts w:asciiTheme="minorHAnsi" w:hAnsiTheme="minorHAnsi"/>
          <w:sz w:val="24"/>
          <w:szCs w:val="24"/>
        </w:rPr>
        <w:t xml:space="preserve"> (όπως </w:t>
      </w:r>
      <w:proofErr w:type="spellStart"/>
      <w:r w:rsidRPr="00087203">
        <w:rPr>
          <w:rFonts w:asciiTheme="minorHAnsi" w:hAnsiTheme="minorHAnsi"/>
          <w:sz w:val="24"/>
          <w:szCs w:val="24"/>
        </w:rPr>
        <w:t>flutter</w:t>
      </w:r>
      <w:proofErr w:type="spellEnd"/>
      <w:r w:rsidRPr="00087203">
        <w:rPr>
          <w:rFonts w:asciiTheme="minorHAnsi" w:hAnsiTheme="minorHAnsi"/>
          <w:sz w:val="24"/>
          <w:szCs w:val="24"/>
        </w:rPr>
        <w:t xml:space="preserve">, </w:t>
      </w:r>
      <w:proofErr w:type="spellStart"/>
      <w:r w:rsidRPr="00087203">
        <w:rPr>
          <w:rFonts w:asciiTheme="minorHAnsi" w:hAnsiTheme="minorHAnsi"/>
          <w:sz w:val="24"/>
          <w:szCs w:val="24"/>
        </w:rPr>
        <w:t>pep</w:t>
      </w:r>
      <w:proofErr w:type="spellEnd"/>
      <w:r w:rsidRPr="00087203">
        <w:rPr>
          <w:rFonts w:asciiTheme="minorHAnsi" w:hAnsiTheme="minorHAnsi"/>
          <w:sz w:val="24"/>
          <w:szCs w:val="24"/>
        </w:rPr>
        <w:t xml:space="preserve"> </w:t>
      </w:r>
      <w:proofErr w:type="spellStart"/>
      <w:r w:rsidRPr="00087203">
        <w:rPr>
          <w:rFonts w:asciiTheme="minorHAnsi" w:hAnsiTheme="minorHAnsi"/>
          <w:sz w:val="24"/>
          <w:szCs w:val="24"/>
        </w:rPr>
        <w:t>mask</w:t>
      </w:r>
      <w:proofErr w:type="spellEnd"/>
      <w:r w:rsidRPr="00087203">
        <w:rPr>
          <w:rFonts w:asciiTheme="minorHAnsi" w:hAnsiTheme="minorHAnsi"/>
          <w:sz w:val="24"/>
          <w:szCs w:val="24"/>
        </w:rPr>
        <w:t xml:space="preserve">, </w:t>
      </w:r>
      <w:proofErr w:type="spellStart"/>
      <w:r w:rsidRPr="00087203">
        <w:rPr>
          <w:rFonts w:asciiTheme="minorHAnsi" w:hAnsiTheme="minorHAnsi"/>
          <w:sz w:val="24"/>
          <w:szCs w:val="24"/>
        </w:rPr>
        <w:t>cornet</w:t>
      </w:r>
      <w:proofErr w:type="spellEnd"/>
      <w:r w:rsidRPr="00087203">
        <w:rPr>
          <w:rFonts w:asciiTheme="minorHAnsi" w:hAnsiTheme="minorHAnsi"/>
          <w:sz w:val="24"/>
          <w:szCs w:val="24"/>
        </w:rPr>
        <w:t xml:space="preserve"> κα) τα οποία χρησιμοποιούν οι πάσχοντες από Κυστική Ίνωση καθημερινά για την αναπνευστική φυσικοθεραπεία.</w:t>
      </w:r>
    </w:p>
    <w:p w:rsidR="00087203" w:rsidRPr="00542FA0" w:rsidRDefault="00087203" w:rsidP="00C7022E">
      <w:pPr>
        <w:numPr>
          <w:ilvl w:val="0"/>
          <w:numId w:val="34"/>
        </w:numPr>
        <w:spacing w:line="240" w:lineRule="auto"/>
        <w:contextualSpacing/>
        <w:rPr>
          <w:rFonts w:asciiTheme="minorHAnsi" w:hAnsiTheme="minorHAnsi"/>
          <w:b/>
          <w:sz w:val="24"/>
          <w:szCs w:val="24"/>
        </w:rPr>
      </w:pPr>
      <w:r w:rsidRPr="00087203">
        <w:rPr>
          <w:rFonts w:asciiTheme="minorHAnsi" w:hAnsiTheme="minorHAnsi"/>
          <w:b/>
          <w:sz w:val="24"/>
          <w:szCs w:val="24"/>
        </w:rPr>
        <w:t>Απόδοση δαπάνης στους πάσχοντες με κυστική ίνωση στο 100% του κόστους αγοράς της φιάλης υγρού ή αερίου  οξυγόνο</w:t>
      </w:r>
      <w:r w:rsidRPr="00087203">
        <w:rPr>
          <w:rFonts w:asciiTheme="minorHAnsi" w:hAnsiTheme="minorHAnsi"/>
          <w:sz w:val="24"/>
          <w:szCs w:val="24"/>
        </w:rPr>
        <w:t>υ  βάσει του τιμολογίου που προσκομίζει ο πάσχοντας, διότι οι ασθενείς με Κυστική Ίνωση στα τελικά στάδια της νόσου χρειάζονται πολλές φιάλες υγρού/αερίου οξυγόνου και το κόστος της συμμετοχής για την αγορά του είναι δυσβάστακτο</w:t>
      </w:r>
      <w:r w:rsidR="00542FA0">
        <w:rPr>
          <w:rFonts w:asciiTheme="minorHAnsi" w:hAnsiTheme="minorHAnsi"/>
          <w:sz w:val="24"/>
          <w:szCs w:val="24"/>
        </w:rPr>
        <w:t>.</w:t>
      </w:r>
    </w:p>
    <w:p w:rsidR="00542FA0" w:rsidRPr="00087203" w:rsidRDefault="00542FA0" w:rsidP="00C7022E">
      <w:pPr>
        <w:spacing w:line="240" w:lineRule="auto"/>
        <w:ind w:left="720"/>
        <w:contextualSpacing/>
        <w:rPr>
          <w:rFonts w:asciiTheme="minorHAnsi" w:hAnsiTheme="minorHAnsi"/>
          <w:b/>
          <w:sz w:val="24"/>
          <w:szCs w:val="24"/>
        </w:rPr>
      </w:pPr>
    </w:p>
    <w:p w:rsidR="00087203" w:rsidRPr="00087203" w:rsidRDefault="00087203" w:rsidP="00C7022E">
      <w:pPr>
        <w:spacing w:line="240" w:lineRule="auto"/>
        <w:rPr>
          <w:rFonts w:asciiTheme="minorHAnsi" w:hAnsiTheme="minorHAnsi"/>
          <w:sz w:val="24"/>
          <w:szCs w:val="24"/>
        </w:rPr>
      </w:pPr>
      <w:r w:rsidRPr="00087203">
        <w:rPr>
          <w:rFonts w:asciiTheme="minorHAnsi" w:hAnsiTheme="minorHAnsi"/>
          <w:b/>
          <w:sz w:val="24"/>
          <w:szCs w:val="24"/>
        </w:rPr>
        <w:t>Πρόταση 7</w:t>
      </w:r>
      <w:r w:rsidRPr="00087203">
        <w:rPr>
          <w:rFonts w:asciiTheme="minorHAnsi" w:hAnsiTheme="minorHAnsi"/>
          <w:b/>
          <w:sz w:val="24"/>
          <w:szCs w:val="24"/>
          <w:vertAlign w:val="superscript"/>
        </w:rPr>
        <w:t>η</w:t>
      </w:r>
      <w:r w:rsidRPr="00087203">
        <w:rPr>
          <w:rFonts w:asciiTheme="minorHAnsi" w:hAnsiTheme="minorHAnsi"/>
          <w:b/>
          <w:sz w:val="24"/>
          <w:szCs w:val="24"/>
        </w:rPr>
        <w:t xml:space="preserve"> :</w:t>
      </w:r>
      <w:r w:rsidRPr="00087203">
        <w:rPr>
          <w:rFonts w:asciiTheme="minorHAnsi" w:hAnsiTheme="minorHAnsi"/>
          <w:sz w:val="24"/>
          <w:szCs w:val="24"/>
        </w:rPr>
        <w:t xml:space="preserve"> Πρόβλεψη χορήγησης </w:t>
      </w:r>
      <w:r w:rsidRPr="00087203">
        <w:rPr>
          <w:rFonts w:asciiTheme="minorHAnsi" w:hAnsiTheme="minorHAnsi"/>
          <w:b/>
          <w:sz w:val="24"/>
          <w:szCs w:val="24"/>
        </w:rPr>
        <w:t xml:space="preserve">τεχνικών μέσων βοηθημάτων υγείας </w:t>
      </w:r>
      <w:r w:rsidRPr="00087203">
        <w:rPr>
          <w:rFonts w:asciiTheme="minorHAnsi" w:hAnsiTheme="minorHAnsi"/>
          <w:sz w:val="24"/>
          <w:szCs w:val="24"/>
        </w:rPr>
        <w:t>για κωφούς/βαρήκοους  και άτομα με τύφλωση/προβλήματα όρασης.</w:t>
      </w:r>
    </w:p>
    <w:p w:rsidR="00087203" w:rsidRPr="00087203" w:rsidRDefault="00087203" w:rsidP="00C7022E">
      <w:pPr>
        <w:spacing w:line="240" w:lineRule="auto"/>
        <w:rPr>
          <w:rFonts w:asciiTheme="minorHAnsi" w:hAnsiTheme="minorHAnsi"/>
          <w:sz w:val="24"/>
          <w:szCs w:val="24"/>
        </w:rPr>
      </w:pPr>
      <w:r w:rsidRPr="00087203">
        <w:rPr>
          <w:rFonts w:asciiTheme="minorHAnsi" w:hAnsiTheme="minorHAnsi"/>
          <w:b/>
          <w:sz w:val="24"/>
          <w:szCs w:val="24"/>
        </w:rPr>
        <w:t>Αιτιολογημένη Έκθεση:</w:t>
      </w:r>
      <w:r w:rsidRPr="00087203">
        <w:rPr>
          <w:rFonts w:asciiTheme="minorHAnsi" w:hAnsiTheme="minorHAnsi"/>
          <w:sz w:val="24"/>
          <w:szCs w:val="24"/>
        </w:rPr>
        <w:t xml:space="preserve"> Είναι αδιαμφισβήτητο ότι τα τεχνικά βοηθήματα υγείας για τα άτομα με αισθητηριακές αναπηρίες (τύφλωση/χαμηλή όραση  </w:t>
      </w:r>
      <w:r w:rsidR="008627FA">
        <w:rPr>
          <w:rFonts w:asciiTheme="minorHAnsi" w:hAnsiTheme="minorHAnsi"/>
          <w:sz w:val="24"/>
          <w:szCs w:val="24"/>
        </w:rPr>
        <w:t>-</w:t>
      </w:r>
      <w:r w:rsidRPr="00087203">
        <w:rPr>
          <w:rFonts w:asciiTheme="minorHAnsi" w:hAnsiTheme="minorHAnsi"/>
          <w:sz w:val="24"/>
          <w:szCs w:val="24"/>
        </w:rPr>
        <w:t xml:space="preserve"> κώφωση/</w:t>
      </w:r>
      <w:r w:rsidR="00542FA0" w:rsidRPr="00087203">
        <w:rPr>
          <w:rFonts w:asciiTheme="minorHAnsi" w:hAnsiTheme="minorHAnsi"/>
          <w:sz w:val="24"/>
          <w:szCs w:val="24"/>
        </w:rPr>
        <w:t>βαρηκοΐα</w:t>
      </w:r>
      <w:r w:rsidRPr="00087203">
        <w:rPr>
          <w:rFonts w:asciiTheme="minorHAnsi" w:hAnsiTheme="minorHAnsi"/>
          <w:sz w:val="24"/>
          <w:szCs w:val="24"/>
        </w:rPr>
        <w:t xml:space="preserve">) είναι απαραίτητα για την εξυπηρέτηση βασικών καθημερινών αναγκών που προέρχονται από την κατηγορία της αναπηρίας τους. Η χορήγηση τεχνικών μέσων υγείας για την κάλυψη των επικοινωνιακών αναγκών των ατόμων με αισθητηριακές αναπηρίες διαδραματίζει πρωτεύοντα ρόλο για την διατήρηση και βελτίωση της υγείας </w:t>
      </w:r>
      <w:r w:rsidR="00542FA0">
        <w:rPr>
          <w:rFonts w:asciiTheme="minorHAnsi" w:hAnsiTheme="minorHAnsi"/>
          <w:sz w:val="24"/>
          <w:szCs w:val="24"/>
        </w:rPr>
        <w:t>τους.</w:t>
      </w:r>
      <w:r w:rsidRPr="00087203">
        <w:rPr>
          <w:rFonts w:asciiTheme="minorHAnsi" w:hAnsiTheme="minorHAnsi"/>
          <w:sz w:val="24"/>
          <w:szCs w:val="24"/>
        </w:rPr>
        <w:t xml:space="preserve">  Επισημαίνουμε ότι έως την ίδρυση του ΕΟΠΥΥ τα τεχνητά μέσα υγείας σε τυφλούς και κωφούς παρέχονταν από τα εντασσόμενα ασφαλιστικά ταμεία στον Οργανισμό. </w:t>
      </w:r>
    </w:p>
    <w:p w:rsidR="00087203" w:rsidRPr="00087203" w:rsidRDefault="00087203" w:rsidP="00C7022E">
      <w:pPr>
        <w:spacing w:line="240" w:lineRule="auto"/>
        <w:rPr>
          <w:rFonts w:asciiTheme="minorHAnsi" w:hAnsiTheme="minorHAnsi"/>
          <w:sz w:val="24"/>
          <w:szCs w:val="24"/>
        </w:rPr>
      </w:pPr>
      <w:r w:rsidRPr="00087203">
        <w:rPr>
          <w:rFonts w:asciiTheme="minorHAnsi" w:hAnsiTheme="minorHAnsi"/>
          <w:b/>
          <w:sz w:val="24"/>
          <w:szCs w:val="24"/>
        </w:rPr>
        <w:t>Σε ανεπτυγμένες ευρωπαϊκές χώρες</w:t>
      </w:r>
      <w:r w:rsidR="00542FA0">
        <w:rPr>
          <w:rFonts w:asciiTheme="minorHAnsi" w:hAnsiTheme="minorHAnsi"/>
          <w:b/>
          <w:sz w:val="24"/>
          <w:szCs w:val="24"/>
        </w:rPr>
        <w:t>,</w:t>
      </w:r>
      <w:r w:rsidRPr="00087203">
        <w:rPr>
          <w:rFonts w:asciiTheme="minorHAnsi" w:hAnsiTheme="minorHAnsi"/>
          <w:b/>
          <w:sz w:val="24"/>
          <w:szCs w:val="24"/>
        </w:rPr>
        <w:t xml:space="preserve"> όπως η Γερμανία και η Αυστρία</w:t>
      </w:r>
      <w:r w:rsidR="00542FA0">
        <w:rPr>
          <w:rFonts w:asciiTheme="minorHAnsi" w:hAnsiTheme="minorHAnsi"/>
          <w:b/>
          <w:sz w:val="24"/>
          <w:szCs w:val="24"/>
        </w:rPr>
        <w:t>,</w:t>
      </w:r>
      <w:r w:rsidRPr="00087203">
        <w:rPr>
          <w:rFonts w:asciiTheme="minorHAnsi" w:hAnsiTheme="minorHAnsi"/>
          <w:b/>
          <w:sz w:val="24"/>
          <w:szCs w:val="24"/>
        </w:rPr>
        <w:t xml:space="preserve"> το κόστος των συστημάτων ειδοποίησης μέσω φωτεινών σημάτων για τα άτομα με προβλήματα ακοής καλύπτεται από τα ασφαλιστικά ταμεία</w:t>
      </w:r>
      <w:r w:rsidRPr="00087203">
        <w:rPr>
          <w:rFonts w:asciiTheme="minorHAnsi" w:hAnsiTheme="minorHAnsi"/>
          <w:sz w:val="24"/>
          <w:szCs w:val="24"/>
        </w:rPr>
        <w:t xml:space="preserve">. Τα συστήματα αυτά χρησιμοποιούνται για να μετατρέψουν τις πιο σημαντικές πληροφορίες στα οικιακά </w:t>
      </w:r>
      <w:r w:rsidRPr="00087203">
        <w:rPr>
          <w:rFonts w:asciiTheme="minorHAnsi" w:hAnsiTheme="minorHAnsi"/>
          <w:sz w:val="24"/>
          <w:szCs w:val="24"/>
        </w:rPr>
        <w:lastRenderedPageBreak/>
        <w:t xml:space="preserve">περιβάλλοντα σε οπτικά ή δονητικά σήματα. Με λίγα λόγια, μέσω αυτών των συστημάτων δίνεται η δυνατότητα επικοινωνίας των κωφών με το οικιακό περιβάλλον τους και η δυνατότητα ένταξής τους στην ευρύτερη κοινωνία. </w:t>
      </w:r>
    </w:p>
    <w:p w:rsidR="00087203" w:rsidRPr="00087203" w:rsidRDefault="00087203" w:rsidP="00C7022E">
      <w:pPr>
        <w:spacing w:line="240" w:lineRule="auto"/>
        <w:rPr>
          <w:rFonts w:asciiTheme="minorHAnsi" w:hAnsiTheme="minorHAnsi"/>
          <w:sz w:val="24"/>
          <w:szCs w:val="24"/>
        </w:rPr>
      </w:pPr>
      <w:r w:rsidRPr="00087203">
        <w:rPr>
          <w:rFonts w:asciiTheme="minorHAnsi" w:hAnsiTheme="minorHAnsi"/>
          <w:sz w:val="24"/>
          <w:szCs w:val="24"/>
        </w:rPr>
        <w:t xml:space="preserve">Οι πιο κάτω προτάσεις είναι προϊόν προσεκτικής επιλογής και προτεραιοτήτων, λαμβάνοντας υπόψη την κάλυψη των αναγκών της κάθε αναπηρίας. </w:t>
      </w:r>
    </w:p>
    <w:p w:rsidR="00087203" w:rsidRDefault="00087203" w:rsidP="00C7022E">
      <w:pPr>
        <w:spacing w:line="240" w:lineRule="auto"/>
        <w:rPr>
          <w:rFonts w:asciiTheme="minorHAnsi" w:hAnsiTheme="minorHAnsi"/>
          <w:sz w:val="24"/>
          <w:szCs w:val="24"/>
        </w:rPr>
      </w:pPr>
      <w:r w:rsidRPr="00087203">
        <w:rPr>
          <w:rFonts w:asciiTheme="minorHAnsi" w:hAnsiTheme="minorHAnsi"/>
          <w:sz w:val="24"/>
          <w:szCs w:val="24"/>
        </w:rPr>
        <w:t xml:space="preserve">Α. </w:t>
      </w:r>
      <w:r w:rsidR="0071448E">
        <w:rPr>
          <w:rFonts w:asciiTheme="minorHAnsi" w:hAnsiTheme="minorHAnsi"/>
          <w:sz w:val="24"/>
          <w:szCs w:val="24"/>
        </w:rPr>
        <w:t xml:space="preserve">Για τους τυφλούς και άτομα με προβλήματα όρασης προτείνουμε να προβλεφθούν οι εξής παροχές: </w:t>
      </w:r>
      <w:r w:rsidRPr="00087203">
        <w:rPr>
          <w:rFonts w:asciiTheme="minorHAnsi" w:hAnsiTheme="minorHAnsi"/>
          <w:sz w:val="24"/>
          <w:szCs w:val="24"/>
        </w:rPr>
        <w:t xml:space="preserve"> </w:t>
      </w:r>
    </w:p>
    <w:p w:rsidR="0071448E" w:rsidRPr="0071448E" w:rsidRDefault="0071448E" w:rsidP="0071448E">
      <w:pPr>
        <w:spacing w:after="0" w:line="240" w:lineRule="auto"/>
        <w:rPr>
          <w:rFonts w:ascii="Times New Roman" w:hAnsi="Times New Roman"/>
          <w:bCs/>
          <w:color w:val="auto"/>
          <w:sz w:val="24"/>
          <w:szCs w:val="24"/>
          <w:u w:color="FF0000"/>
        </w:rPr>
      </w:pPr>
      <w:r w:rsidRPr="0071448E">
        <w:rPr>
          <w:rFonts w:ascii="Times New Roman" w:hAnsi="Times New Roman"/>
          <w:bCs/>
          <w:color w:val="auto"/>
          <w:sz w:val="24"/>
          <w:szCs w:val="24"/>
          <w:u w:color="FF0000"/>
        </w:rPr>
        <w:t>α) Τα Άτομα  με Προβλήματα Όρασης (</w:t>
      </w:r>
      <w:proofErr w:type="spellStart"/>
      <w:r w:rsidRPr="0071448E">
        <w:rPr>
          <w:rFonts w:ascii="Times New Roman" w:hAnsi="Times New Roman"/>
          <w:bCs/>
          <w:color w:val="auto"/>
          <w:sz w:val="24"/>
          <w:szCs w:val="24"/>
          <w:u w:color="FF0000"/>
        </w:rPr>
        <w:t>ΑμΠΟ</w:t>
      </w:r>
      <w:proofErr w:type="spellEnd"/>
      <w:r w:rsidRPr="0071448E">
        <w:rPr>
          <w:rFonts w:ascii="Times New Roman" w:hAnsi="Times New Roman"/>
          <w:bCs/>
          <w:color w:val="auto"/>
          <w:sz w:val="24"/>
          <w:szCs w:val="24"/>
          <w:u w:color="FF0000"/>
        </w:rPr>
        <w:t>) με πιστοποιημένη την αναπηρία τους από τα ΚΕ.Π.Α. και με ποσοστό 80% αναπηρία όρασης και άνω, δικαιούνται την παροχή τεχνικών, οπτικών βοηθημάτων/συσκευών και ηλεκτρονικών  συσκευών ή προγραμμάτων ή συστημάτων, που αξιοποιούνται ως θεραπευτικά μέσα για την αποκατάσταση της οπτικής τους οξύτητας και της βελτίωσης του οπτικού τους πεδίου, συμβάλλοντας στην αξιοποίηση της υπολειπόμενης  διαθέσιμης όρασης.</w:t>
      </w:r>
    </w:p>
    <w:p w:rsidR="0071448E" w:rsidRPr="0071448E" w:rsidRDefault="0071448E" w:rsidP="0071448E">
      <w:pPr>
        <w:spacing w:after="0" w:line="240" w:lineRule="auto"/>
        <w:rPr>
          <w:rFonts w:ascii="Times New Roman" w:hAnsi="Times New Roman"/>
          <w:bCs/>
          <w:color w:val="auto"/>
          <w:sz w:val="24"/>
          <w:szCs w:val="24"/>
          <w:u w:color="FF0000"/>
        </w:rPr>
      </w:pPr>
    </w:p>
    <w:p w:rsidR="0071448E" w:rsidRPr="00B62389" w:rsidRDefault="0071448E" w:rsidP="0071448E">
      <w:pPr>
        <w:spacing w:after="0" w:line="240" w:lineRule="auto"/>
        <w:rPr>
          <w:rFonts w:asciiTheme="minorHAnsi" w:hAnsiTheme="minorHAnsi"/>
          <w:b/>
          <w:bCs/>
          <w:color w:val="auto"/>
          <w:sz w:val="24"/>
          <w:szCs w:val="24"/>
          <w:u w:color="FF0000"/>
        </w:rPr>
      </w:pPr>
      <w:r w:rsidRPr="00B62389">
        <w:rPr>
          <w:rFonts w:asciiTheme="minorHAnsi" w:hAnsiTheme="minorHAnsi"/>
          <w:b/>
          <w:bCs/>
          <w:color w:val="auto"/>
          <w:sz w:val="24"/>
          <w:szCs w:val="24"/>
          <w:u w:color="FF0000"/>
        </w:rPr>
        <w:t xml:space="preserve">Οι τυφλοί ασφαλισμένοι και τα άτομα με σοβαρά προβλήματα όρασης με ποσοστό 80% και άνω να δικαιούνται την παροχή: </w:t>
      </w:r>
    </w:p>
    <w:p w:rsidR="0071448E" w:rsidRPr="00B62389" w:rsidRDefault="0071448E" w:rsidP="0071448E">
      <w:pPr>
        <w:spacing w:after="0" w:line="240" w:lineRule="auto"/>
        <w:rPr>
          <w:rFonts w:asciiTheme="minorHAnsi" w:hAnsiTheme="minorHAnsi"/>
          <w:b/>
          <w:bCs/>
          <w:color w:val="auto"/>
          <w:sz w:val="24"/>
          <w:szCs w:val="24"/>
          <w:u w:color="FF0000"/>
        </w:rPr>
      </w:pPr>
    </w:p>
    <w:p w:rsidR="0071448E" w:rsidRPr="00B62389" w:rsidRDefault="0071448E" w:rsidP="0071448E">
      <w:pPr>
        <w:numPr>
          <w:ilvl w:val="0"/>
          <w:numId w:val="35"/>
        </w:numPr>
        <w:spacing w:after="0" w:line="240" w:lineRule="auto"/>
        <w:jc w:val="left"/>
        <w:rPr>
          <w:rFonts w:asciiTheme="minorHAnsi" w:hAnsiTheme="minorHAnsi"/>
          <w:bCs/>
          <w:color w:val="auto"/>
          <w:sz w:val="24"/>
          <w:szCs w:val="24"/>
          <w:u w:color="FF0000"/>
        </w:rPr>
      </w:pPr>
      <w:r w:rsidRPr="00B62389">
        <w:rPr>
          <w:rFonts w:asciiTheme="minorHAnsi" w:hAnsiTheme="minorHAnsi"/>
          <w:bCs/>
          <w:color w:val="auto"/>
          <w:sz w:val="24"/>
          <w:szCs w:val="24"/>
          <w:u w:color="FF0000"/>
        </w:rPr>
        <w:t>Σε παιδιά και μ</w:t>
      </w:r>
      <w:r w:rsidR="00B62389" w:rsidRPr="00B62389">
        <w:rPr>
          <w:rFonts w:asciiTheme="minorHAnsi" w:hAnsiTheme="minorHAnsi"/>
          <w:bCs/>
          <w:color w:val="auto"/>
          <w:sz w:val="24"/>
          <w:szCs w:val="24"/>
          <w:u w:color="FF0000"/>
        </w:rPr>
        <w:t>αθητές έως 18 ετών παροχή ειδών</w:t>
      </w:r>
      <w:r w:rsidRPr="00B62389">
        <w:rPr>
          <w:rFonts w:asciiTheme="minorHAnsi" w:hAnsiTheme="minorHAnsi"/>
          <w:bCs/>
          <w:color w:val="auto"/>
          <w:sz w:val="24"/>
          <w:szCs w:val="24"/>
          <w:u w:color="FF0000"/>
        </w:rPr>
        <w:t xml:space="preserve"> με μηδενική συμμετοχή έως αξίας 500  ευρώ  ανά δύο έτη.</w:t>
      </w:r>
    </w:p>
    <w:p w:rsidR="0071448E" w:rsidRPr="00B62389" w:rsidRDefault="0071448E" w:rsidP="0071448E">
      <w:pPr>
        <w:numPr>
          <w:ilvl w:val="0"/>
          <w:numId w:val="35"/>
        </w:numPr>
        <w:spacing w:after="0" w:line="240" w:lineRule="auto"/>
        <w:jc w:val="left"/>
        <w:rPr>
          <w:rFonts w:asciiTheme="minorHAnsi" w:hAnsiTheme="minorHAnsi"/>
          <w:bCs/>
          <w:color w:val="auto"/>
          <w:sz w:val="24"/>
          <w:szCs w:val="24"/>
          <w:u w:color="FF0000"/>
        </w:rPr>
      </w:pPr>
      <w:r w:rsidRPr="00B62389">
        <w:rPr>
          <w:rFonts w:asciiTheme="minorHAnsi" w:hAnsiTheme="minorHAnsi"/>
          <w:bCs/>
          <w:color w:val="auto"/>
          <w:sz w:val="24"/>
          <w:szCs w:val="24"/>
          <w:u w:color="FF0000"/>
        </w:rPr>
        <w:t>Σε παιδιά και μαθητές έως 18 ετών παροχή ειδών  με  συμμετοχή 10%  έως αξίας 1000 ευρώ  ανά δύο έτη.</w:t>
      </w:r>
    </w:p>
    <w:p w:rsidR="0071448E" w:rsidRPr="00B62389" w:rsidRDefault="0071448E" w:rsidP="0071448E">
      <w:pPr>
        <w:numPr>
          <w:ilvl w:val="0"/>
          <w:numId w:val="35"/>
        </w:numPr>
        <w:spacing w:after="0" w:line="240" w:lineRule="auto"/>
        <w:jc w:val="left"/>
        <w:rPr>
          <w:rFonts w:asciiTheme="minorHAnsi" w:hAnsiTheme="minorHAnsi"/>
          <w:bCs/>
          <w:color w:val="auto"/>
          <w:sz w:val="24"/>
          <w:szCs w:val="24"/>
          <w:u w:color="FF0000"/>
        </w:rPr>
      </w:pPr>
      <w:r w:rsidRPr="00B62389">
        <w:rPr>
          <w:rFonts w:asciiTheme="minorHAnsi" w:hAnsiTheme="minorHAnsi"/>
          <w:bCs/>
          <w:color w:val="auto"/>
          <w:sz w:val="24"/>
          <w:szCs w:val="24"/>
          <w:u w:color="FF0000"/>
        </w:rPr>
        <w:t>Σε σπουδαστές και φοιτητές παροχή ειδών με συμμετοχή 10% έως αξίας 2000 ευρώ ανά δύο έτη.</w:t>
      </w:r>
    </w:p>
    <w:p w:rsidR="0071448E" w:rsidRPr="00B62389" w:rsidRDefault="0071448E" w:rsidP="0071448E">
      <w:pPr>
        <w:numPr>
          <w:ilvl w:val="0"/>
          <w:numId w:val="35"/>
        </w:numPr>
        <w:spacing w:after="0" w:line="240" w:lineRule="auto"/>
        <w:jc w:val="left"/>
        <w:rPr>
          <w:rFonts w:asciiTheme="minorHAnsi" w:hAnsiTheme="minorHAnsi"/>
          <w:bCs/>
          <w:color w:val="auto"/>
          <w:sz w:val="24"/>
          <w:szCs w:val="24"/>
          <w:u w:color="FF0000"/>
        </w:rPr>
      </w:pPr>
      <w:r w:rsidRPr="00B62389">
        <w:rPr>
          <w:rFonts w:asciiTheme="minorHAnsi" w:hAnsiTheme="minorHAnsi"/>
          <w:bCs/>
          <w:color w:val="auto"/>
          <w:sz w:val="24"/>
          <w:szCs w:val="24"/>
          <w:u w:color="FF0000"/>
        </w:rPr>
        <w:t>Σε εργαζόμενους, παροχή ειδών με συμμετοχή 10% έως αξίας 1000 ευρώ ανά δύο έτη.</w:t>
      </w:r>
    </w:p>
    <w:p w:rsidR="0071448E" w:rsidRPr="00B62389" w:rsidRDefault="0071448E" w:rsidP="0071448E">
      <w:pPr>
        <w:numPr>
          <w:ilvl w:val="0"/>
          <w:numId w:val="35"/>
        </w:numPr>
        <w:spacing w:after="0" w:line="240" w:lineRule="auto"/>
        <w:jc w:val="left"/>
        <w:rPr>
          <w:rFonts w:asciiTheme="minorHAnsi" w:hAnsiTheme="minorHAnsi"/>
          <w:bCs/>
          <w:color w:val="auto"/>
          <w:sz w:val="24"/>
          <w:szCs w:val="24"/>
          <w:u w:color="FF0000"/>
        </w:rPr>
      </w:pPr>
      <w:r w:rsidRPr="00B62389">
        <w:rPr>
          <w:rFonts w:asciiTheme="minorHAnsi" w:hAnsiTheme="minorHAnsi"/>
          <w:bCs/>
          <w:color w:val="auto"/>
          <w:sz w:val="24"/>
          <w:szCs w:val="24"/>
          <w:u w:color="FF0000"/>
        </w:rPr>
        <w:t xml:space="preserve">Σε συνταξιούχους, παροχή ειδών με μηδενική συμμετοχή  έως αξίας 500 ευρώ ανά δύο έτη. </w:t>
      </w:r>
    </w:p>
    <w:p w:rsidR="0071448E" w:rsidRPr="00B62389" w:rsidRDefault="0071448E" w:rsidP="0071448E">
      <w:pPr>
        <w:numPr>
          <w:ilvl w:val="0"/>
          <w:numId w:val="35"/>
        </w:numPr>
        <w:spacing w:after="0" w:line="240" w:lineRule="auto"/>
        <w:jc w:val="left"/>
        <w:rPr>
          <w:rFonts w:asciiTheme="minorHAnsi" w:hAnsiTheme="minorHAnsi"/>
          <w:bCs/>
          <w:color w:val="auto"/>
          <w:sz w:val="24"/>
          <w:szCs w:val="24"/>
          <w:u w:color="FF0000"/>
        </w:rPr>
      </w:pPr>
      <w:r w:rsidRPr="00B62389">
        <w:rPr>
          <w:rFonts w:asciiTheme="minorHAnsi" w:hAnsiTheme="minorHAnsi"/>
          <w:bCs/>
          <w:color w:val="auto"/>
          <w:sz w:val="24"/>
          <w:szCs w:val="24"/>
          <w:u w:color="FF0000"/>
        </w:rPr>
        <w:t xml:space="preserve">Η παροχή ομιλούντων ιατρικών τεχνικών βοηθημάτων ή συσκευών  ή χρηστικών τεχνικών βοηθημάτων (λευκά μπαστούνια, ομιλούντα θερμόμετρα, πιεσόμετρα, μετρητές σακχάρου κλπ.) με μηδενική συμμετοχή  έως </w:t>
      </w:r>
      <w:proofErr w:type="spellStart"/>
      <w:r w:rsidRPr="00B62389">
        <w:rPr>
          <w:rFonts w:asciiTheme="minorHAnsi" w:hAnsiTheme="minorHAnsi"/>
          <w:bCs/>
          <w:color w:val="auto"/>
          <w:sz w:val="24"/>
          <w:szCs w:val="24"/>
          <w:u w:color="FF0000"/>
        </w:rPr>
        <w:t>άξιας</w:t>
      </w:r>
      <w:proofErr w:type="spellEnd"/>
      <w:r w:rsidRPr="00B62389">
        <w:rPr>
          <w:rFonts w:asciiTheme="minorHAnsi" w:hAnsiTheme="minorHAnsi"/>
          <w:bCs/>
          <w:color w:val="auto"/>
          <w:sz w:val="24"/>
          <w:szCs w:val="24"/>
          <w:u w:color="FF0000"/>
        </w:rPr>
        <w:t xml:space="preserve"> 200 ευρώ ανά δύο έτη ανεξαρτήτου ηλικίας.</w:t>
      </w:r>
    </w:p>
    <w:p w:rsidR="0071448E" w:rsidRPr="00B62389" w:rsidRDefault="0071448E" w:rsidP="0071448E">
      <w:pPr>
        <w:spacing w:after="0" w:line="240" w:lineRule="auto"/>
        <w:rPr>
          <w:rFonts w:asciiTheme="minorHAnsi" w:hAnsiTheme="minorHAnsi"/>
          <w:b/>
          <w:bCs/>
          <w:color w:val="auto"/>
          <w:sz w:val="24"/>
          <w:szCs w:val="24"/>
          <w:u w:color="FF0000"/>
        </w:rPr>
      </w:pPr>
    </w:p>
    <w:p w:rsidR="0071448E" w:rsidRPr="00B62389" w:rsidRDefault="0071448E" w:rsidP="0071448E">
      <w:pPr>
        <w:spacing w:after="0" w:line="240" w:lineRule="auto"/>
        <w:rPr>
          <w:rFonts w:asciiTheme="minorHAnsi" w:hAnsiTheme="minorHAnsi"/>
          <w:bCs/>
          <w:color w:val="auto"/>
          <w:sz w:val="24"/>
          <w:szCs w:val="24"/>
          <w:u w:color="FF0000"/>
        </w:rPr>
      </w:pPr>
      <w:r w:rsidRPr="00B62389">
        <w:rPr>
          <w:rFonts w:asciiTheme="minorHAnsi" w:hAnsiTheme="minorHAnsi"/>
          <w:bCs/>
          <w:color w:val="auto"/>
          <w:sz w:val="24"/>
          <w:szCs w:val="24"/>
          <w:u w:color="FF0000"/>
        </w:rPr>
        <w:t xml:space="preserve">Η παροχή των τεχνικών, οπτικών βοηθημάτων/συσκευών και ηλεκτρονικών  συσκευών ή προγραμμάτων ή συστημάτων, που αξιοποιούνται ως θεραπευτικά μέσα, επιλέγονται από κατάλογο των ειδών αυτών που διαμορφώνεται και συμπληρώνεται   ανά τρία έτη ύστερα από εισήγηση των επιστημονικών φορέων των οφθαλμιάτρων και των οπτικών </w:t>
      </w:r>
      <w:proofErr w:type="spellStart"/>
      <w:r w:rsidRPr="00B62389">
        <w:rPr>
          <w:rFonts w:asciiTheme="minorHAnsi" w:hAnsiTheme="minorHAnsi"/>
          <w:bCs/>
          <w:color w:val="auto"/>
          <w:sz w:val="24"/>
          <w:szCs w:val="24"/>
          <w:u w:color="FF0000"/>
        </w:rPr>
        <w:t>οπτομετρών</w:t>
      </w:r>
      <w:proofErr w:type="spellEnd"/>
      <w:r w:rsidRPr="00B62389">
        <w:rPr>
          <w:rFonts w:asciiTheme="minorHAnsi" w:hAnsiTheme="minorHAnsi"/>
          <w:bCs/>
          <w:color w:val="auto"/>
          <w:sz w:val="24"/>
          <w:szCs w:val="24"/>
          <w:u w:color="FF0000"/>
        </w:rPr>
        <w:t>, όπου αποφαίνεται σχετικά η Α.Υ.Σ. και προωθεί προς έγκριση από το Διοικητικό Συμβούλιο του ΕΟΠΥΥ.</w:t>
      </w:r>
    </w:p>
    <w:p w:rsidR="0071448E" w:rsidRPr="00B62389" w:rsidRDefault="0071448E" w:rsidP="0071448E">
      <w:pPr>
        <w:spacing w:after="0" w:line="240" w:lineRule="auto"/>
        <w:rPr>
          <w:rFonts w:asciiTheme="minorHAnsi" w:hAnsiTheme="minorHAnsi"/>
          <w:bCs/>
          <w:color w:val="auto"/>
          <w:sz w:val="24"/>
          <w:szCs w:val="24"/>
          <w:u w:color="FF0000"/>
        </w:rPr>
      </w:pPr>
    </w:p>
    <w:p w:rsidR="0071448E" w:rsidRPr="00B62389" w:rsidRDefault="00746970" w:rsidP="0071448E">
      <w:pPr>
        <w:spacing w:after="0" w:line="240" w:lineRule="auto"/>
        <w:rPr>
          <w:rFonts w:asciiTheme="minorHAnsi" w:hAnsiTheme="minorHAnsi"/>
          <w:b/>
          <w:bCs/>
          <w:color w:val="auto"/>
          <w:sz w:val="24"/>
          <w:szCs w:val="24"/>
          <w:u w:color="FF0000"/>
        </w:rPr>
      </w:pPr>
      <w:r w:rsidRPr="00B62389">
        <w:rPr>
          <w:rFonts w:asciiTheme="minorHAnsi" w:hAnsiTheme="minorHAnsi"/>
          <w:b/>
          <w:bCs/>
          <w:color w:val="auto"/>
          <w:sz w:val="24"/>
          <w:szCs w:val="24"/>
          <w:u w:color="FF0000"/>
        </w:rPr>
        <w:t>β)</w:t>
      </w:r>
      <w:r w:rsidR="0071448E" w:rsidRPr="00B62389">
        <w:rPr>
          <w:rFonts w:asciiTheme="minorHAnsi" w:hAnsiTheme="minorHAnsi"/>
          <w:b/>
          <w:bCs/>
          <w:color w:val="auto"/>
          <w:sz w:val="24"/>
          <w:szCs w:val="24"/>
          <w:u w:color="FF0000"/>
        </w:rPr>
        <w:t xml:space="preserve"> Στην ενότητα Γ. Συσκευές Υψηλού Κόστους προτείνεται να προστεθεί παράγραφος 3</w:t>
      </w:r>
      <w:r w:rsidR="008219E6" w:rsidRPr="00B62389">
        <w:rPr>
          <w:rFonts w:asciiTheme="minorHAnsi" w:hAnsiTheme="minorHAnsi"/>
          <w:b/>
          <w:bCs/>
          <w:color w:val="auto"/>
          <w:sz w:val="24"/>
          <w:szCs w:val="24"/>
          <w:u w:color="FF0000"/>
          <w:vertAlign w:val="superscript"/>
        </w:rPr>
        <w:t>η</w:t>
      </w:r>
      <w:r w:rsidR="008219E6" w:rsidRPr="00B62389">
        <w:rPr>
          <w:rFonts w:asciiTheme="minorHAnsi" w:hAnsiTheme="minorHAnsi"/>
          <w:b/>
          <w:bCs/>
          <w:color w:val="auto"/>
          <w:sz w:val="24"/>
          <w:szCs w:val="24"/>
          <w:u w:color="FF0000"/>
        </w:rPr>
        <w:t xml:space="preserve"> </w:t>
      </w:r>
      <w:r w:rsidR="0071448E" w:rsidRPr="00B62389">
        <w:rPr>
          <w:rFonts w:asciiTheme="minorHAnsi" w:hAnsiTheme="minorHAnsi"/>
          <w:b/>
          <w:bCs/>
          <w:color w:val="auto"/>
          <w:sz w:val="24"/>
          <w:szCs w:val="24"/>
          <w:u w:color="FF0000"/>
        </w:rPr>
        <w:t xml:space="preserve"> ως ακολούθως:</w:t>
      </w:r>
    </w:p>
    <w:p w:rsidR="0071448E" w:rsidRPr="00B62389" w:rsidRDefault="0071448E" w:rsidP="0071448E">
      <w:pPr>
        <w:spacing w:after="0" w:line="240" w:lineRule="auto"/>
        <w:rPr>
          <w:rFonts w:asciiTheme="minorHAnsi" w:hAnsiTheme="minorHAnsi"/>
          <w:b/>
          <w:bCs/>
          <w:color w:val="auto"/>
          <w:sz w:val="24"/>
          <w:szCs w:val="24"/>
          <w:u w:color="FF0000"/>
        </w:rPr>
      </w:pPr>
    </w:p>
    <w:p w:rsidR="008219E6" w:rsidRPr="00B62389" w:rsidRDefault="008219E6" w:rsidP="0071448E">
      <w:pPr>
        <w:spacing w:after="0" w:line="240" w:lineRule="auto"/>
        <w:rPr>
          <w:rFonts w:asciiTheme="minorHAnsi" w:hAnsiTheme="minorHAnsi"/>
          <w:b/>
          <w:bCs/>
          <w:color w:val="auto"/>
          <w:sz w:val="24"/>
          <w:szCs w:val="24"/>
          <w:u w:color="FF0000"/>
        </w:rPr>
      </w:pPr>
      <w:r w:rsidRPr="00B62389">
        <w:rPr>
          <w:rFonts w:asciiTheme="minorHAnsi" w:hAnsiTheme="minorHAnsi"/>
          <w:b/>
          <w:bCs/>
          <w:color w:val="auto"/>
          <w:sz w:val="24"/>
          <w:szCs w:val="24"/>
          <w:u w:color="FF0000"/>
        </w:rPr>
        <w:t>«</w:t>
      </w:r>
      <w:r w:rsidR="0071448E" w:rsidRPr="00B62389">
        <w:rPr>
          <w:rFonts w:asciiTheme="minorHAnsi" w:hAnsiTheme="minorHAnsi"/>
          <w:b/>
          <w:bCs/>
          <w:color w:val="auto"/>
          <w:sz w:val="24"/>
          <w:szCs w:val="24"/>
          <w:u w:color="FF0000"/>
        </w:rPr>
        <w:t xml:space="preserve">3. </w:t>
      </w:r>
      <w:r w:rsidRPr="00B62389">
        <w:rPr>
          <w:rFonts w:asciiTheme="minorHAnsi" w:hAnsiTheme="minorHAnsi"/>
          <w:b/>
          <w:bCs/>
          <w:color w:val="auto"/>
          <w:sz w:val="24"/>
          <w:szCs w:val="24"/>
          <w:u w:color="FF0000"/>
        </w:rPr>
        <w:t>Τεχνικά βοηθήματα υγε</w:t>
      </w:r>
      <w:r w:rsidR="00E25B0E">
        <w:rPr>
          <w:rFonts w:asciiTheme="minorHAnsi" w:hAnsiTheme="minorHAnsi"/>
          <w:b/>
          <w:bCs/>
          <w:color w:val="auto"/>
          <w:sz w:val="24"/>
          <w:szCs w:val="24"/>
          <w:u w:color="FF0000"/>
        </w:rPr>
        <w:t>ίας για τυφλούς και άτομα με προ</w:t>
      </w:r>
      <w:r w:rsidRPr="00B62389">
        <w:rPr>
          <w:rFonts w:asciiTheme="minorHAnsi" w:hAnsiTheme="minorHAnsi"/>
          <w:b/>
          <w:bCs/>
          <w:color w:val="auto"/>
          <w:sz w:val="24"/>
          <w:szCs w:val="24"/>
          <w:u w:color="FF0000"/>
        </w:rPr>
        <w:t xml:space="preserve">βλήματα όρασης: </w:t>
      </w:r>
    </w:p>
    <w:p w:rsidR="008219E6" w:rsidRPr="00B62389" w:rsidRDefault="008219E6" w:rsidP="0071448E">
      <w:pPr>
        <w:spacing w:after="0" w:line="240" w:lineRule="auto"/>
        <w:rPr>
          <w:rFonts w:asciiTheme="minorHAnsi" w:hAnsiTheme="minorHAnsi"/>
          <w:b/>
          <w:bCs/>
          <w:color w:val="auto"/>
          <w:sz w:val="24"/>
          <w:szCs w:val="24"/>
          <w:u w:color="FF0000"/>
        </w:rPr>
      </w:pPr>
    </w:p>
    <w:p w:rsidR="00381101" w:rsidRPr="00B62389" w:rsidRDefault="0071448E" w:rsidP="0071448E">
      <w:pPr>
        <w:pStyle w:val="a8"/>
        <w:numPr>
          <w:ilvl w:val="0"/>
          <w:numId w:val="36"/>
        </w:numPr>
        <w:spacing w:after="0" w:line="240" w:lineRule="auto"/>
        <w:rPr>
          <w:rFonts w:asciiTheme="minorHAnsi" w:hAnsiTheme="minorHAnsi"/>
          <w:bCs/>
          <w:color w:val="auto"/>
          <w:sz w:val="24"/>
          <w:szCs w:val="24"/>
          <w:u w:color="FF0000"/>
        </w:rPr>
      </w:pPr>
      <w:r w:rsidRPr="00B62389">
        <w:rPr>
          <w:rFonts w:asciiTheme="minorHAnsi" w:hAnsiTheme="minorHAnsi"/>
          <w:bCs/>
          <w:color w:val="auto"/>
          <w:sz w:val="24"/>
          <w:szCs w:val="24"/>
          <w:u w:color="FF0000"/>
        </w:rPr>
        <w:lastRenderedPageBreak/>
        <w:t>Τα Άτομα  με Προβλήματα Όρασης (</w:t>
      </w:r>
      <w:proofErr w:type="spellStart"/>
      <w:r w:rsidRPr="00B62389">
        <w:rPr>
          <w:rFonts w:asciiTheme="minorHAnsi" w:hAnsiTheme="minorHAnsi"/>
          <w:bCs/>
          <w:color w:val="auto"/>
          <w:sz w:val="24"/>
          <w:szCs w:val="24"/>
          <w:u w:color="FF0000"/>
        </w:rPr>
        <w:t>ΑμΠΟ</w:t>
      </w:r>
      <w:proofErr w:type="spellEnd"/>
      <w:r w:rsidRPr="00B62389">
        <w:rPr>
          <w:rFonts w:asciiTheme="minorHAnsi" w:hAnsiTheme="minorHAnsi"/>
          <w:bCs/>
          <w:color w:val="auto"/>
          <w:sz w:val="24"/>
          <w:szCs w:val="24"/>
          <w:u w:color="FF0000"/>
        </w:rPr>
        <w:t>) με πιστοποιημένη την αναπηρία τους από τα ΚΕ.Π.Α. και με ποσοστό 80% αναπηρία όρασης και άνω δικαιούνται την παροχή οπτικών βοηθημάτων/συσκευών και ηλεκτρονικών  συσκευών ή προγραμμάτων ή συστημάτων, που αξιοποιούνται ως θεραπευτικά μέσα για την αποκατάσταση της οπτικής τους οξύτητας και της βελτίωσης του οπτικού τους πεδίου, συμβάλλοντας στην αξιοποίηση της υπολειπόμενης  διαθέσιμης όρασης, που έχουν αξία (αγορά με Φ.Π.Α )άνω των 1000 ευρώ για μία συσκευή ανά τριετί</w:t>
      </w:r>
      <w:r w:rsidR="008219E6" w:rsidRPr="00B62389">
        <w:rPr>
          <w:rFonts w:asciiTheme="minorHAnsi" w:hAnsiTheme="minorHAnsi"/>
          <w:bCs/>
          <w:color w:val="auto"/>
          <w:sz w:val="24"/>
          <w:szCs w:val="24"/>
          <w:u w:color="FF0000"/>
        </w:rPr>
        <w:t xml:space="preserve">α , ως ακολούθως </w:t>
      </w:r>
      <w:r w:rsidRPr="00B62389">
        <w:rPr>
          <w:rFonts w:asciiTheme="minorHAnsi" w:hAnsiTheme="minorHAnsi"/>
          <w:bCs/>
          <w:color w:val="auto"/>
          <w:sz w:val="24"/>
          <w:szCs w:val="24"/>
          <w:u w:color="FF0000"/>
        </w:rPr>
        <w:t>Άτομα με προβλήματα όρασης (τυφλότητα) με ποσοστό αναπηρίας 80% και άνω με συμμετοχή 10% για ενήλικες και μηδενική συμμετοχή για παιδιά και εφήβους έως 18 ετών.»</w:t>
      </w:r>
    </w:p>
    <w:p w:rsidR="00381101" w:rsidRPr="00B62389" w:rsidRDefault="0071448E" w:rsidP="0071448E">
      <w:pPr>
        <w:pStyle w:val="a8"/>
        <w:numPr>
          <w:ilvl w:val="0"/>
          <w:numId w:val="36"/>
        </w:numPr>
        <w:spacing w:after="0" w:line="240" w:lineRule="auto"/>
        <w:rPr>
          <w:rFonts w:asciiTheme="minorHAnsi" w:hAnsiTheme="minorHAnsi"/>
          <w:bCs/>
          <w:color w:val="auto"/>
          <w:sz w:val="24"/>
          <w:szCs w:val="24"/>
          <w:u w:color="FF0000"/>
        </w:rPr>
      </w:pPr>
      <w:r w:rsidRPr="00B62389">
        <w:rPr>
          <w:rFonts w:asciiTheme="minorHAnsi" w:hAnsiTheme="minorHAnsi"/>
          <w:bCs/>
          <w:color w:val="auto"/>
          <w:sz w:val="24"/>
          <w:szCs w:val="24"/>
          <w:u w:color="FF0000"/>
        </w:rPr>
        <w:t xml:space="preserve">Έγκριση κάλυψης ποσού 1.700 ευρώ συμπεριλαμβανομένου ΦΠΑ </w:t>
      </w:r>
      <w:proofErr w:type="spellStart"/>
      <w:r w:rsidRPr="00B62389">
        <w:rPr>
          <w:rFonts w:asciiTheme="minorHAnsi" w:hAnsiTheme="minorHAnsi"/>
          <w:bCs/>
          <w:color w:val="auto"/>
          <w:sz w:val="24"/>
          <w:szCs w:val="24"/>
          <w:u w:color="FF0000"/>
        </w:rPr>
        <w:t>έκαστη</w:t>
      </w:r>
      <w:proofErr w:type="spellEnd"/>
      <w:r w:rsidRPr="00B62389">
        <w:rPr>
          <w:rFonts w:asciiTheme="minorHAnsi" w:hAnsiTheme="minorHAnsi"/>
          <w:bCs/>
          <w:color w:val="auto"/>
          <w:sz w:val="24"/>
          <w:szCs w:val="24"/>
          <w:u w:color="FF0000"/>
        </w:rPr>
        <w:t xml:space="preserve"> για την τοποθέτηση πλαστικών οφθαλμικών προθέσεων και αντίστοιχα 800 ευρώ για τοποθέτηση γυάλινων οφθαλμικών προθέσεων ανά 5 έτη για άτομα άνω των 18 ετών ή όποτε ο θεράπων ιατρός θεωρεί αναγκαίο για ηλικίες από 0 έως 18 ετών.</w:t>
      </w:r>
    </w:p>
    <w:p w:rsidR="0071448E" w:rsidRPr="00B62389" w:rsidRDefault="0071448E" w:rsidP="0071448E">
      <w:pPr>
        <w:pStyle w:val="a8"/>
        <w:numPr>
          <w:ilvl w:val="0"/>
          <w:numId w:val="36"/>
        </w:numPr>
        <w:spacing w:after="0" w:line="240" w:lineRule="auto"/>
        <w:rPr>
          <w:rFonts w:asciiTheme="minorHAnsi" w:hAnsiTheme="minorHAnsi"/>
          <w:bCs/>
          <w:color w:val="auto"/>
          <w:sz w:val="24"/>
          <w:szCs w:val="24"/>
          <w:u w:color="FF0000"/>
        </w:rPr>
      </w:pPr>
      <w:r w:rsidRPr="00B62389">
        <w:rPr>
          <w:rFonts w:asciiTheme="minorHAnsi" w:hAnsiTheme="minorHAnsi"/>
          <w:bCs/>
          <w:color w:val="auto"/>
          <w:sz w:val="24"/>
          <w:szCs w:val="24"/>
          <w:u w:color="FF0000"/>
        </w:rPr>
        <w:t>Ελάχιστη αποδιδόμενη τιμή για την προμήθεια γυαλιών οράσεως ή φακών επαφής για την μυωπία 100 ευρώ και την πρεσβυωπία 90 ευρώ, ενώ για τα πολυεστιακά και διαπλαστικά γυαλιά και φακούς αποδιδόμενο ποσό 180 ευρώ ανά έτος το ζεύγος, χωρίς τη συμμετοχή του ασφαλισμένου, ενώ για άτομα ηλικίας  από 0 έως 18 ετών, 200 το ζεύγος για άθραυστα γυαλιά ασφαλείας, όποτε ο θεράπων ιατρός θεωρεί αναγκαίο.</w:t>
      </w:r>
    </w:p>
    <w:p w:rsidR="0071448E" w:rsidRPr="00B62389" w:rsidRDefault="0071448E" w:rsidP="0071448E">
      <w:pPr>
        <w:spacing w:after="0" w:line="240" w:lineRule="auto"/>
        <w:rPr>
          <w:rFonts w:asciiTheme="minorHAnsi" w:hAnsiTheme="minorHAnsi"/>
          <w:bCs/>
          <w:color w:val="auto"/>
          <w:sz w:val="24"/>
          <w:szCs w:val="24"/>
          <w:u w:color="FF0000"/>
          <w:lang w:eastAsia="el-GR"/>
        </w:rPr>
      </w:pPr>
    </w:p>
    <w:p w:rsidR="0071448E" w:rsidRPr="00B62389" w:rsidRDefault="0071448E" w:rsidP="0071448E">
      <w:pPr>
        <w:spacing w:after="0" w:line="240" w:lineRule="auto"/>
        <w:rPr>
          <w:rFonts w:asciiTheme="minorHAnsi" w:hAnsiTheme="minorHAnsi"/>
          <w:bCs/>
          <w:color w:val="auto"/>
          <w:sz w:val="24"/>
          <w:szCs w:val="24"/>
          <w:u w:color="FF0000"/>
          <w:lang w:eastAsia="el-GR"/>
        </w:rPr>
      </w:pPr>
    </w:p>
    <w:p w:rsidR="00087203" w:rsidRPr="00B62389" w:rsidRDefault="00087203" w:rsidP="00C7022E">
      <w:pPr>
        <w:spacing w:line="240" w:lineRule="auto"/>
        <w:rPr>
          <w:rFonts w:asciiTheme="minorHAnsi" w:hAnsiTheme="minorHAnsi"/>
          <w:sz w:val="24"/>
          <w:szCs w:val="24"/>
        </w:rPr>
      </w:pPr>
      <w:r w:rsidRPr="00B62389">
        <w:rPr>
          <w:rFonts w:asciiTheme="minorHAnsi" w:hAnsiTheme="minorHAnsi"/>
          <w:sz w:val="24"/>
          <w:szCs w:val="24"/>
        </w:rPr>
        <w:t>Β.</w:t>
      </w:r>
      <w:r w:rsidRPr="00B62389">
        <w:rPr>
          <w:rFonts w:asciiTheme="minorHAnsi" w:hAnsiTheme="minorHAnsi"/>
          <w:sz w:val="24"/>
          <w:szCs w:val="24"/>
        </w:rPr>
        <w:tab/>
        <w:t xml:space="preserve">Οι κωφοί ασφαλισμένοι να δικαιούνται : </w:t>
      </w:r>
    </w:p>
    <w:p w:rsidR="00087203" w:rsidRPr="00B62389" w:rsidRDefault="00087203" w:rsidP="00C7022E">
      <w:pPr>
        <w:numPr>
          <w:ilvl w:val="0"/>
          <w:numId w:val="17"/>
        </w:numPr>
        <w:spacing w:after="0" w:line="240" w:lineRule="auto"/>
        <w:jc w:val="left"/>
        <w:rPr>
          <w:rFonts w:asciiTheme="minorHAnsi" w:hAnsiTheme="minorHAnsi"/>
          <w:sz w:val="24"/>
          <w:szCs w:val="24"/>
        </w:rPr>
      </w:pPr>
      <w:r w:rsidRPr="00B62389">
        <w:rPr>
          <w:rFonts w:asciiTheme="minorHAnsi" w:hAnsiTheme="minorHAnsi"/>
          <w:sz w:val="24"/>
          <w:szCs w:val="24"/>
        </w:rPr>
        <w:t xml:space="preserve">Πλήρη κάλυψη αναλωσίμων των ακουστικών βαρηκοΐας </w:t>
      </w:r>
    </w:p>
    <w:p w:rsidR="00087203" w:rsidRPr="00B62389" w:rsidRDefault="00087203" w:rsidP="00C7022E">
      <w:pPr>
        <w:numPr>
          <w:ilvl w:val="0"/>
          <w:numId w:val="17"/>
        </w:numPr>
        <w:spacing w:after="0" w:line="240" w:lineRule="auto"/>
        <w:jc w:val="left"/>
        <w:rPr>
          <w:rFonts w:asciiTheme="minorHAnsi" w:hAnsiTheme="minorHAnsi"/>
          <w:sz w:val="24"/>
          <w:szCs w:val="24"/>
        </w:rPr>
      </w:pPr>
      <w:r w:rsidRPr="00B62389">
        <w:rPr>
          <w:rFonts w:asciiTheme="minorHAnsi" w:hAnsiTheme="minorHAnsi"/>
          <w:sz w:val="24"/>
          <w:szCs w:val="24"/>
        </w:rPr>
        <w:t>Ασύρματο σύστημα φωτεινής ειδοποίησης (πομπός κουδουνιού, τηλεφώνου, ειδοποίησης για κλάμα μωρού)</w:t>
      </w:r>
    </w:p>
    <w:p w:rsidR="00087203" w:rsidRPr="00B62389" w:rsidRDefault="00087203" w:rsidP="00C7022E">
      <w:pPr>
        <w:numPr>
          <w:ilvl w:val="0"/>
          <w:numId w:val="17"/>
        </w:numPr>
        <w:spacing w:after="0" w:line="240" w:lineRule="auto"/>
        <w:jc w:val="left"/>
        <w:rPr>
          <w:rFonts w:asciiTheme="minorHAnsi" w:hAnsiTheme="minorHAnsi"/>
          <w:sz w:val="24"/>
          <w:szCs w:val="24"/>
        </w:rPr>
      </w:pPr>
      <w:r w:rsidRPr="00B62389">
        <w:rPr>
          <w:rFonts w:asciiTheme="minorHAnsi" w:hAnsiTheme="minorHAnsi"/>
          <w:sz w:val="24"/>
          <w:szCs w:val="24"/>
        </w:rPr>
        <w:t>Πομπός συναγερμού</w:t>
      </w:r>
    </w:p>
    <w:p w:rsidR="00087203" w:rsidRPr="00B62389" w:rsidRDefault="00087203" w:rsidP="00C7022E">
      <w:pPr>
        <w:numPr>
          <w:ilvl w:val="0"/>
          <w:numId w:val="17"/>
        </w:numPr>
        <w:spacing w:after="0" w:line="240" w:lineRule="auto"/>
        <w:jc w:val="left"/>
        <w:rPr>
          <w:rFonts w:asciiTheme="minorHAnsi" w:hAnsiTheme="minorHAnsi"/>
          <w:sz w:val="24"/>
          <w:szCs w:val="24"/>
        </w:rPr>
      </w:pPr>
      <w:r w:rsidRPr="00B62389">
        <w:rPr>
          <w:rFonts w:asciiTheme="minorHAnsi" w:hAnsiTheme="minorHAnsi"/>
          <w:sz w:val="24"/>
          <w:szCs w:val="24"/>
        </w:rPr>
        <w:t xml:space="preserve">Δέκτης φωτεινών σημάτων </w:t>
      </w:r>
    </w:p>
    <w:p w:rsidR="00087203" w:rsidRPr="00B62389" w:rsidRDefault="00087203" w:rsidP="00C7022E">
      <w:pPr>
        <w:numPr>
          <w:ilvl w:val="0"/>
          <w:numId w:val="17"/>
        </w:numPr>
        <w:spacing w:after="0" w:line="240" w:lineRule="auto"/>
        <w:jc w:val="left"/>
        <w:rPr>
          <w:rFonts w:asciiTheme="minorHAnsi" w:hAnsiTheme="minorHAnsi"/>
          <w:sz w:val="24"/>
          <w:szCs w:val="24"/>
        </w:rPr>
      </w:pPr>
      <w:r w:rsidRPr="00B62389">
        <w:rPr>
          <w:rFonts w:asciiTheme="minorHAnsi" w:hAnsiTheme="minorHAnsi"/>
          <w:sz w:val="24"/>
          <w:szCs w:val="24"/>
        </w:rPr>
        <w:t xml:space="preserve">Ρολόγια </w:t>
      </w:r>
      <w:r w:rsidR="008627FA">
        <w:rPr>
          <w:rFonts w:asciiTheme="minorHAnsi" w:hAnsiTheme="minorHAnsi"/>
          <w:sz w:val="24"/>
          <w:szCs w:val="24"/>
        </w:rPr>
        <w:t>-</w:t>
      </w:r>
      <w:r w:rsidRPr="00B62389">
        <w:rPr>
          <w:rFonts w:asciiTheme="minorHAnsi" w:hAnsiTheme="minorHAnsi"/>
          <w:sz w:val="24"/>
          <w:szCs w:val="24"/>
        </w:rPr>
        <w:t xml:space="preserve"> ξυπνητήρια (φορητά &amp; ψηφιακά) </w:t>
      </w:r>
    </w:p>
    <w:p w:rsidR="00087203" w:rsidRPr="00B62389" w:rsidRDefault="00087203" w:rsidP="00C7022E">
      <w:pPr>
        <w:numPr>
          <w:ilvl w:val="0"/>
          <w:numId w:val="17"/>
        </w:numPr>
        <w:spacing w:after="0" w:line="240" w:lineRule="auto"/>
        <w:jc w:val="left"/>
        <w:rPr>
          <w:rFonts w:asciiTheme="minorHAnsi" w:hAnsiTheme="minorHAnsi"/>
          <w:sz w:val="24"/>
          <w:szCs w:val="24"/>
        </w:rPr>
      </w:pPr>
      <w:r w:rsidRPr="00B62389">
        <w:rPr>
          <w:rFonts w:asciiTheme="minorHAnsi" w:hAnsiTheme="minorHAnsi"/>
          <w:sz w:val="24"/>
          <w:szCs w:val="24"/>
        </w:rPr>
        <w:t xml:space="preserve">Φάρος πόρτας </w:t>
      </w:r>
    </w:p>
    <w:p w:rsidR="00087203" w:rsidRPr="00B62389" w:rsidRDefault="00087203" w:rsidP="00C7022E">
      <w:pPr>
        <w:numPr>
          <w:ilvl w:val="0"/>
          <w:numId w:val="17"/>
        </w:numPr>
        <w:spacing w:after="0" w:line="240" w:lineRule="auto"/>
        <w:jc w:val="left"/>
        <w:rPr>
          <w:rFonts w:asciiTheme="minorHAnsi" w:hAnsiTheme="minorHAnsi"/>
          <w:sz w:val="24"/>
          <w:szCs w:val="24"/>
        </w:rPr>
      </w:pPr>
      <w:r w:rsidRPr="00B62389">
        <w:rPr>
          <w:rFonts w:asciiTheme="minorHAnsi" w:hAnsiTheme="minorHAnsi"/>
          <w:sz w:val="24"/>
          <w:szCs w:val="24"/>
        </w:rPr>
        <w:t xml:space="preserve">Τηλέφωνα με δυνατότητες βιντεοκλήσεων </w:t>
      </w:r>
    </w:p>
    <w:p w:rsidR="00087203" w:rsidRPr="00B62389" w:rsidRDefault="00087203" w:rsidP="00C7022E">
      <w:pPr>
        <w:numPr>
          <w:ilvl w:val="0"/>
          <w:numId w:val="17"/>
        </w:numPr>
        <w:spacing w:after="0" w:line="240" w:lineRule="auto"/>
        <w:jc w:val="left"/>
        <w:rPr>
          <w:rFonts w:asciiTheme="minorHAnsi" w:hAnsiTheme="minorHAnsi"/>
          <w:sz w:val="24"/>
          <w:szCs w:val="24"/>
        </w:rPr>
      </w:pPr>
      <w:r w:rsidRPr="00B62389">
        <w:rPr>
          <w:rFonts w:asciiTheme="minorHAnsi" w:hAnsiTheme="minorHAnsi"/>
          <w:sz w:val="24"/>
          <w:szCs w:val="24"/>
        </w:rPr>
        <w:t xml:space="preserve">Κάμερα Η/Υ </w:t>
      </w:r>
    </w:p>
    <w:p w:rsidR="00087203" w:rsidRPr="00B62389" w:rsidRDefault="00087203" w:rsidP="00C7022E">
      <w:pPr>
        <w:numPr>
          <w:ilvl w:val="0"/>
          <w:numId w:val="17"/>
        </w:numPr>
        <w:spacing w:after="0" w:line="240" w:lineRule="auto"/>
        <w:jc w:val="left"/>
        <w:rPr>
          <w:rFonts w:asciiTheme="minorHAnsi" w:hAnsiTheme="minorHAnsi"/>
          <w:sz w:val="24"/>
          <w:szCs w:val="24"/>
        </w:rPr>
      </w:pPr>
      <w:proofErr w:type="spellStart"/>
      <w:r w:rsidRPr="00B62389">
        <w:rPr>
          <w:rFonts w:asciiTheme="minorHAnsi" w:hAnsiTheme="minorHAnsi"/>
          <w:sz w:val="24"/>
          <w:szCs w:val="24"/>
        </w:rPr>
        <w:t>Νeckloop</w:t>
      </w:r>
      <w:proofErr w:type="spellEnd"/>
      <w:r w:rsidRPr="00B62389">
        <w:rPr>
          <w:rFonts w:asciiTheme="minorHAnsi" w:hAnsiTheme="minorHAnsi"/>
          <w:sz w:val="24"/>
          <w:szCs w:val="24"/>
        </w:rPr>
        <w:t xml:space="preserve">-επαγωγικός ενισχυτής για μουσική </w:t>
      </w:r>
    </w:p>
    <w:p w:rsidR="00087203" w:rsidRPr="00B62389" w:rsidRDefault="00087203" w:rsidP="00C7022E">
      <w:pPr>
        <w:numPr>
          <w:ilvl w:val="0"/>
          <w:numId w:val="17"/>
        </w:numPr>
        <w:spacing w:after="0" w:line="240" w:lineRule="auto"/>
        <w:jc w:val="left"/>
        <w:rPr>
          <w:rFonts w:asciiTheme="minorHAnsi" w:hAnsiTheme="minorHAnsi"/>
          <w:sz w:val="24"/>
          <w:szCs w:val="24"/>
        </w:rPr>
      </w:pPr>
      <w:r w:rsidRPr="00B62389">
        <w:rPr>
          <w:rFonts w:asciiTheme="minorHAnsi" w:hAnsiTheme="minorHAnsi"/>
          <w:sz w:val="24"/>
          <w:szCs w:val="24"/>
        </w:rPr>
        <w:t>Ενισχυτής για κινητά τηλέφωνα</w:t>
      </w:r>
    </w:p>
    <w:p w:rsidR="00087203" w:rsidRPr="00B62389" w:rsidRDefault="00087203" w:rsidP="00C7022E">
      <w:pPr>
        <w:numPr>
          <w:ilvl w:val="0"/>
          <w:numId w:val="17"/>
        </w:numPr>
        <w:spacing w:after="0" w:line="240" w:lineRule="auto"/>
        <w:jc w:val="left"/>
        <w:rPr>
          <w:rFonts w:asciiTheme="minorHAnsi" w:hAnsiTheme="minorHAnsi"/>
          <w:sz w:val="24"/>
          <w:szCs w:val="24"/>
        </w:rPr>
      </w:pPr>
      <w:r w:rsidRPr="00B62389">
        <w:rPr>
          <w:rFonts w:asciiTheme="minorHAnsi" w:hAnsiTheme="minorHAnsi"/>
          <w:sz w:val="24"/>
          <w:szCs w:val="24"/>
        </w:rPr>
        <w:t>Στατικός ενισχυτής τηλεφώνου</w:t>
      </w:r>
    </w:p>
    <w:p w:rsidR="00087203" w:rsidRPr="00B62389" w:rsidRDefault="00087203" w:rsidP="00C7022E">
      <w:pPr>
        <w:numPr>
          <w:ilvl w:val="0"/>
          <w:numId w:val="17"/>
        </w:numPr>
        <w:spacing w:after="0" w:line="240" w:lineRule="auto"/>
        <w:jc w:val="left"/>
        <w:rPr>
          <w:rFonts w:asciiTheme="minorHAnsi" w:hAnsiTheme="minorHAnsi"/>
          <w:sz w:val="24"/>
          <w:szCs w:val="24"/>
        </w:rPr>
      </w:pPr>
      <w:r w:rsidRPr="00B62389">
        <w:rPr>
          <w:rFonts w:asciiTheme="minorHAnsi" w:hAnsiTheme="minorHAnsi"/>
          <w:sz w:val="24"/>
          <w:szCs w:val="24"/>
        </w:rPr>
        <w:t>Τηλέφωνο με ενίσχυση και φωτεινή ειδοποίηση</w:t>
      </w:r>
    </w:p>
    <w:p w:rsidR="00087203" w:rsidRPr="00B62389" w:rsidRDefault="00087203" w:rsidP="00C7022E">
      <w:pPr>
        <w:numPr>
          <w:ilvl w:val="0"/>
          <w:numId w:val="17"/>
        </w:numPr>
        <w:spacing w:after="0" w:line="240" w:lineRule="auto"/>
        <w:jc w:val="left"/>
        <w:rPr>
          <w:rFonts w:asciiTheme="minorHAnsi" w:hAnsiTheme="minorHAnsi"/>
          <w:sz w:val="24"/>
          <w:szCs w:val="24"/>
        </w:rPr>
      </w:pPr>
      <w:r w:rsidRPr="00B62389">
        <w:rPr>
          <w:rFonts w:asciiTheme="minorHAnsi" w:hAnsiTheme="minorHAnsi"/>
          <w:sz w:val="24"/>
          <w:szCs w:val="24"/>
        </w:rPr>
        <w:t>Ενισχυτής για παρακολούθηση τηλεόρασης και ραδιοφώνου</w:t>
      </w:r>
    </w:p>
    <w:p w:rsidR="00087203" w:rsidRPr="00B62389" w:rsidRDefault="00087203" w:rsidP="00C7022E">
      <w:pPr>
        <w:numPr>
          <w:ilvl w:val="0"/>
          <w:numId w:val="17"/>
        </w:numPr>
        <w:spacing w:after="0" w:line="240" w:lineRule="auto"/>
        <w:jc w:val="left"/>
        <w:rPr>
          <w:rFonts w:asciiTheme="minorHAnsi" w:hAnsiTheme="minorHAnsi"/>
          <w:sz w:val="24"/>
          <w:szCs w:val="24"/>
        </w:rPr>
      </w:pPr>
      <w:r w:rsidRPr="00B62389">
        <w:rPr>
          <w:rFonts w:asciiTheme="minorHAnsi" w:hAnsiTheme="minorHAnsi"/>
          <w:sz w:val="24"/>
          <w:szCs w:val="24"/>
        </w:rPr>
        <w:t xml:space="preserve">Κινητά τηλέφωνα-Τηλεομοιοτυπία (Φαξ) </w:t>
      </w:r>
    </w:p>
    <w:p w:rsidR="00087203" w:rsidRPr="00B62389" w:rsidRDefault="00087203" w:rsidP="00C7022E">
      <w:pPr>
        <w:spacing w:line="240" w:lineRule="auto"/>
        <w:rPr>
          <w:rFonts w:asciiTheme="minorHAnsi" w:hAnsiTheme="minorHAnsi"/>
          <w:sz w:val="24"/>
          <w:szCs w:val="24"/>
        </w:rPr>
      </w:pPr>
    </w:p>
    <w:p w:rsidR="00087203" w:rsidRPr="00B62389" w:rsidRDefault="00087203" w:rsidP="00C7022E">
      <w:pPr>
        <w:spacing w:after="0" w:line="240" w:lineRule="auto"/>
        <w:rPr>
          <w:rFonts w:asciiTheme="minorHAnsi" w:hAnsiTheme="minorHAnsi"/>
          <w:sz w:val="24"/>
          <w:szCs w:val="24"/>
        </w:rPr>
      </w:pPr>
      <w:r w:rsidRPr="00B62389">
        <w:rPr>
          <w:rFonts w:asciiTheme="minorHAnsi" w:hAnsiTheme="minorHAnsi"/>
          <w:b/>
          <w:sz w:val="24"/>
          <w:szCs w:val="24"/>
          <w:u w:val="single"/>
        </w:rPr>
        <w:t xml:space="preserve">Σχόλιο: </w:t>
      </w:r>
      <w:r w:rsidRPr="00B62389">
        <w:rPr>
          <w:rFonts w:asciiTheme="minorHAnsi" w:hAnsiTheme="minorHAnsi"/>
          <w:sz w:val="24"/>
          <w:szCs w:val="24"/>
        </w:rPr>
        <w:t xml:space="preserve">Τα άτομα με προβλήματα ακοής αντιμετωπίζουν μεγάλες δυσκολίες στην αντίληψη  συστημάτων ειδοποίησης - ηχητικών σημάτων. Σε αυτές τις περιπτώσεις χρησιμοποιούνται διάφορα συστήματα ειδοποίησης μέσω φωτεινών σημάτων, τα οποία γίνονται αποδεκτά από ένα  άτομο με κώφωση.  Παραδείγματος χάρη, η χρήση </w:t>
      </w:r>
      <w:r w:rsidRPr="00B62389">
        <w:rPr>
          <w:rFonts w:asciiTheme="minorHAnsi" w:hAnsiTheme="minorHAnsi"/>
          <w:sz w:val="24"/>
          <w:szCs w:val="24"/>
        </w:rPr>
        <w:lastRenderedPageBreak/>
        <w:t xml:space="preserve">επαναλαμβανόμενων φωτεινών σημάτων </w:t>
      </w:r>
      <w:r w:rsidRPr="00B62389">
        <w:rPr>
          <w:rFonts w:asciiTheme="minorHAnsi" w:hAnsiTheme="minorHAnsi"/>
          <w:sz w:val="24"/>
          <w:szCs w:val="24"/>
          <w:lang w:val="en-US"/>
        </w:rPr>
        <w:t>LED</w:t>
      </w:r>
      <w:r w:rsidRPr="00B62389">
        <w:rPr>
          <w:rFonts w:asciiTheme="minorHAnsi" w:hAnsiTheme="minorHAnsi"/>
          <w:sz w:val="24"/>
          <w:szCs w:val="24"/>
        </w:rPr>
        <w:t xml:space="preserve"> ή δονητικών σημάτων διαφόρων εντάσεων (ένα είδος ξυπνητηριού) είναι άκρως απαραίτητη για την καθημερινότητα των ατόμων με κώφωση</w:t>
      </w:r>
      <w:r w:rsidR="00164F16" w:rsidRPr="00B62389">
        <w:rPr>
          <w:rFonts w:asciiTheme="minorHAnsi" w:hAnsiTheme="minorHAnsi"/>
          <w:sz w:val="24"/>
          <w:szCs w:val="24"/>
        </w:rPr>
        <w:t>,</w:t>
      </w:r>
      <w:r w:rsidRPr="00B62389">
        <w:rPr>
          <w:rFonts w:asciiTheme="minorHAnsi" w:hAnsiTheme="minorHAnsi"/>
          <w:sz w:val="24"/>
          <w:szCs w:val="24"/>
        </w:rPr>
        <w:t xml:space="preserve"> είτε για να φτάσουν στο χώρο της εργασίας τους είτε για να προγραμματίσουν συναντήσεις τους σε νοσοκομεία</w:t>
      </w:r>
      <w:r w:rsidR="00164F16" w:rsidRPr="00B62389">
        <w:rPr>
          <w:rFonts w:asciiTheme="minorHAnsi" w:hAnsiTheme="minorHAnsi"/>
          <w:sz w:val="24"/>
          <w:szCs w:val="24"/>
        </w:rPr>
        <w:t>,</w:t>
      </w:r>
      <w:r w:rsidRPr="00B62389">
        <w:rPr>
          <w:rFonts w:asciiTheme="minorHAnsi" w:hAnsiTheme="minorHAnsi"/>
          <w:sz w:val="24"/>
          <w:szCs w:val="24"/>
        </w:rPr>
        <w:t xml:space="preserve"> είτε για να </w:t>
      </w:r>
      <w:r w:rsidR="00164F16" w:rsidRPr="00B62389">
        <w:rPr>
          <w:rFonts w:asciiTheme="minorHAnsi" w:hAnsiTheme="minorHAnsi"/>
          <w:sz w:val="24"/>
          <w:szCs w:val="24"/>
        </w:rPr>
        <w:t xml:space="preserve">λάβουν τη χορήγηση της θεραπευτικής </w:t>
      </w:r>
      <w:r w:rsidRPr="00B62389">
        <w:rPr>
          <w:rFonts w:asciiTheme="minorHAnsi" w:hAnsiTheme="minorHAnsi"/>
          <w:sz w:val="24"/>
          <w:szCs w:val="24"/>
        </w:rPr>
        <w:t>τους αγωγής (π.χ. άτομα με κώφωση που είναι πάσχοντες από σακχαρώδη διαβήτη ή νεφροπαθείς κ.λπ</w:t>
      </w:r>
      <w:r w:rsidR="00164F16" w:rsidRPr="00B62389">
        <w:rPr>
          <w:rFonts w:asciiTheme="minorHAnsi" w:hAnsiTheme="minorHAnsi"/>
          <w:sz w:val="24"/>
          <w:szCs w:val="24"/>
        </w:rPr>
        <w:t>.</w:t>
      </w:r>
      <w:r w:rsidRPr="00B62389">
        <w:rPr>
          <w:rFonts w:asciiTheme="minorHAnsi" w:hAnsiTheme="minorHAnsi"/>
          <w:sz w:val="24"/>
          <w:szCs w:val="24"/>
        </w:rPr>
        <w:t>). Από τα ανωτέρω συνάγεται ότι η χορήγηση αυτών των συστημάτων συνδέεται άμεσα με τη διατήρηση και βελτίωση της σωματικής και ψυχικής του</w:t>
      </w:r>
      <w:r w:rsidR="00164F16" w:rsidRPr="00B62389">
        <w:rPr>
          <w:rFonts w:asciiTheme="minorHAnsi" w:hAnsiTheme="minorHAnsi"/>
          <w:sz w:val="24"/>
          <w:szCs w:val="24"/>
        </w:rPr>
        <w:t>ς</w:t>
      </w:r>
      <w:r w:rsidRPr="00B62389">
        <w:rPr>
          <w:rFonts w:asciiTheme="minorHAnsi" w:hAnsiTheme="minorHAnsi"/>
          <w:sz w:val="24"/>
          <w:szCs w:val="24"/>
        </w:rPr>
        <w:t xml:space="preserve"> υγείας. </w:t>
      </w:r>
    </w:p>
    <w:p w:rsidR="00087203" w:rsidRPr="00B62389" w:rsidRDefault="00087203" w:rsidP="00C7022E">
      <w:pPr>
        <w:spacing w:after="0" w:line="240" w:lineRule="auto"/>
        <w:rPr>
          <w:rFonts w:asciiTheme="minorHAnsi" w:hAnsiTheme="minorHAnsi"/>
          <w:sz w:val="24"/>
          <w:szCs w:val="24"/>
        </w:rPr>
      </w:pPr>
    </w:p>
    <w:p w:rsidR="00087203" w:rsidRPr="00B62389" w:rsidRDefault="00087203" w:rsidP="00C7022E">
      <w:pPr>
        <w:spacing w:after="0" w:line="240" w:lineRule="auto"/>
        <w:rPr>
          <w:rFonts w:asciiTheme="minorHAnsi" w:hAnsiTheme="minorHAnsi"/>
          <w:sz w:val="24"/>
          <w:szCs w:val="24"/>
        </w:rPr>
      </w:pPr>
      <w:r w:rsidRPr="00B62389">
        <w:rPr>
          <w:rFonts w:asciiTheme="minorHAnsi" w:hAnsiTheme="minorHAnsi"/>
          <w:sz w:val="24"/>
          <w:szCs w:val="24"/>
        </w:rPr>
        <w:t>Παρακαλούμε να λάβετε σοβαρά υπόψη τα όσα σας θέτουμε με το παρόν υπόμνημά μας, διότι το οικονομικό βάρος  που επωμίζονται τα άτομα με αισθητηριακές αναπηρίες είναι  δυσβάστακτο.</w:t>
      </w:r>
    </w:p>
    <w:p w:rsidR="00087203" w:rsidRPr="00B62389" w:rsidRDefault="00087203" w:rsidP="00C7022E">
      <w:pPr>
        <w:spacing w:after="0" w:line="240" w:lineRule="auto"/>
        <w:rPr>
          <w:rFonts w:asciiTheme="minorHAnsi" w:hAnsiTheme="minorHAnsi"/>
          <w:sz w:val="24"/>
          <w:szCs w:val="24"/>
        </w:rPr>
      </w:pPr>
    </w:p>
    <w:p w:rsidR="00087203" w:rsidRPr="00087203" w:rsidRDefault="00087203" w:rsidP="00C7022E">
      <w:pPr>
        <w:spacing w:after="0" w:line="240" w:lineRule="auto"/>
        <w:rPr>
          <w:rFonts w:asciiTheme="minorHAnsi" w:hAnsiTheme="minorHAnsi"/>
          <w:sz w:val="24"/>
          <w:szCs w:val="24"/>
        </w:rPr>
      </w:pPr>
    </w:p>
    <w:p w:rsidR="00087203" w:rsidRPr="00087203" w:rsidRDefault="00087203" w:rsidP="00C7022E">
      <w:pPr>
        <w:autoSpaceDE w:val="0"/>
        <w:autoSpaceDN w:val="0"/>
        <w:adjustRightInd w:val="0"/>
        <w:spacing w:after="0" w:line="240" w:lineRule="auto"/>
        <w:jc w:val="left"/>
        <w:rPr>
          <w:rFonts w:asciiTheme="minorHAnsi" w:eastAsia="Calibri" w:hAnsiTheme="minorHAnsi"/>
          <w:b/>
          <w:bCs/>
          <w:color w:val="auto"/>
          <w:sz w:val="24"/>
          <w:szCs w:val="24"/>
          <w:lang w:eastAsia="el-GR"/>
        </w:rPr>
      </w:pPr>
      <w:r w:rsidRPr="00087203">
        <w:rPr>
          <w:rFonts w:asciiTheme="minorHAnsi" w:eastAsia="Calibri" w:hAnsiTheme="minorHAnsi"/>
          <w:b/>
          <w:bCs/>
          <w:color w:val="auto"/>
          <w:sz w:val="24"/>
          <w:szCs w:val="24"/>
          <w:lang w:eastAsia="el-GR"/>
        </w:rPr>
        <w:t>ΆΡΘΡΟ 16: Μετακινήσεις</w:t>
      </w:r>
    </w:p>
    <w:p w:rsidR="00087203" w:rsidRPr="00087203" w:rsidRDefault="00087203" w:rsidP="00C7022E">
      <w:pPr>
        <w:autoSpaceDE w:val="0"/>
        <w:autoSpaceDN w:val="0"/>
        <w:adjustRightInd w:val="0"/>
        <w:spacing w:after="0" w:line="240" w:lineRule="auto"/>
        <w:jc w:val="left"/>
        <w:rPr>
          <w:rFonts w:asciiTheme="minorHAnsi" w:eastAsia="Calibri" w:hAnsiTheme="minorHAnsi"/>
          <w:color w:val="auto"/>
          <w:sz w:val="24"/>
          <w:szCs w:val="24"/>
          <w:u w:val="single"/>
          <w:lang w:eastAsia="el-GR"/>
        </w:rPr>
      </w:pPr>
    </w:p>
    <w:p w:rsidR="00087203" w:rsidRPr="00087203" w:rsidRDefault="00087203" w:rsidP="00C7022E">
      <w:pPr>
        <w:autoSpaceDE w:val="0"/>
        <w:autoSpaceDN w:val="0"/>
        <w:adjustRightInd w:val="0"/>
        <w:spacing w:after="0" w:line="240" w:lineRule="auto"/>
        <w:rPr>
          <w:rFonts w:asciiTheme="minorHAnsi" w:eastAsia="Calibri" w:hAnsiTheme="minorHAnsi"/>
          <w:i/>
          <w:color w:val="auto"/>
          <w:sz w:val="24"/>
          <w:szCs w:val="24"/>
          <w:lang w:eastAsia="el-GR"/>
        </w:rPr>
      </w:pPr>
      <w:r w:rsidRPr="00087203">
        <w:rPr>
          <w:rFonts w:asciiTheme="minorHAnsi" w:eastAsia="Calibri" w:hAnsiTheme="minorHAnsi"/>
          <w:b/>
          <w:color w:val="auto"/>
          <w:sz w:val="24"/>
          <w:szCs w:val="24"/>
          <w:lang w:eastAsia="el-GR"/>
        </w:rPr>
        <w:t>Πρόταση 1</w:t>
      </w:r>
      <w:r w:rsidRPr="00087203">
        <w:rPr>
          <w:rFonts w:asciiTheme="minorHAnsi" w:eastAsia="Calibri" w:hAnsiTheme="minorHAnsi"/>
          <w:b/>
          <w:color w:val="auto"/>
          <w:sz w:val="24"/>
          <w:szCs w:val="24"/>
          <w:vertAlign w:val="superscript"/>
          <w:lang w:eastAsia="el-GR"/>
        </w:rPr>
        <w:t>η</w:t>
      </w:r>
      <w:r w:rsidR="00164F16">
        <w:rPr>
          <w:rFonts w:asciiTheme="minorHAnsi" w:eastAsia="Calibri" w:hAnsiTheme="minorHAnsi"/>
          <w:color w:val="auto"/>
          <w:sz w:val="24"/>
          <w:szCs w:val="24"/>
          <w:lang w:eastAsia="el-GR"/>
        </w:rPr>
        <w:t xml:space="preserve">: </w:t>
      </w:r>
      <w:r w:rsidRPr="00087203">
        <w:rPr>
          <w:rFonts w:asciiTheme="minorHAnsi" w:eastAsia="Calibri" w:hAnsiTheme="minorHAnsi"/>
          <w:color w:val="auto"/>
          <w:sz w:val="24"/>
          <w:szCs w:val="24"/>
          <w:lang w:eastAsia="el-GR"/>
        </w:rPr>
        <w:t xml:space="preserve">Στην περ. 5 του σημείου Δ ζητούμε να προστεθεί η φράση </w:t>
      </w:r>
      <w:r w:rsidRPr="00087203">
        <w:rPr>
          <w:rFonts w:asciiTheme="minorHAnsi" w:eastAsia="Calibri" w:hAnsiTheme="minorHAnsi"/>
          <w:i/>
          <w:color w:val="auto"/>
          <w:sz w:val="24"/>
          <w:szCs w:val="24"/>
          <w:lang w:eastAsia="el-GR"/>
        </w:rPr>
        <w:t>«προς το κέντρο το οποίο μεταγγίζονται»</w:t>
      </w:r>
      <w:r w:rsidRPr="00087203">
        <w:rPr>
          <w:rFonts w:asciiTheme="minorHAnsi" w:eastAsia="Calibri" w:hAnsiTheme="minorHAnsi"/>
          <w:color w:val="auto"/>
          <w:sz w:val="24"/>
          <w:szCs w:val="24"/>
          <w:lang w:eastAsia="el-GR"/>
        </w:rPr>
        <w:t xml:space="preserve"> μετά τη λέξη του δικαιούχου στη δεύτερη πρόταση του συγκεκριμένου εδαφίου. </w:t>
      </w:r>
    </w:p>
    <w:p w:rsidR="00087203" w:rsidRPr="00087203" w:rsidRDefault="00087203" w:rsidP="00C7022E">
      <w:pPr>
        <w:autoSpaceDE w:val="0"/>
        <w:autoSpaceDN w:val="0"/>
        <w:adjustRightInd w:val="0"/>
        <w:spacing w:after="0" w:line="240" w:lineRule="auto"/>
        <w:rPr>
          <w:rFonts w:asciiTheme="minorHAnsi" w:eastAsia="Calibri" w:hAnsiTheme="minorHAnsi"/>
          <w:i/>
          <w:color w:val="auto"/>
          <w:sz w:val="24"/>
          <w:szCs w:val="24"/>
          <w:lang w:eastAsia="el-GR"/>
        </w:rPr>
      </w:pPr>
    </w:p>
    <w:p w:rsidR="00087203" w:rsidRPr="00087203" w:rsidRDefault="00087203" w:rsidP="00C7022E">
      <w:pPr>
        <w:autoSpaceDE w:val="0"/>
        <w:autoSpaceDN w:val="0"/>
        <w:adjustRightInd w:val="0"/>
        <w:spacing w:after="0" w:line="240" w:lineRule="auto"/>
        <w:rPr>
          <w:rFonts w:asciiTheme="minorHAnsi" w:eastAsia="Calibri" w:hAnsiTheme="minorHAnsi"/>
          <w:bCs/>
          <w:color w:val="auto"/>
          <w:sz w:val="24"/>
          <w:szCs w:val="24"/>
          <w:lang w:eastAsia="el-GR"/>
        </w:rPr>
      </w:pPr>
      <w:r w:rsidRPr="00087203">
        <w:rPr>
          <w:rFonts w:asciiTheme="minorHAnsi" w:eastAsia="Calibri" w:hAnsiTheme="minorHAnsi"/>
          <w:b/>
          <w:color w:val="auto"/>
          <w:sz w:val="24"/>
          <w:szCs w:val="24"/>
          <w:lang w:eastAsia="el-GR"/>
        </w:rPr>
        <w:t>Πρόταση 2</w:t>
      </w:r>
      <w:r w:rsidRPr="00087203">
        <w:rPr>
          <w:rFonts w:asciiTheme="minorHAnsi" w:eastAsia="Calibri" w:hAnsiTheme="minorHAnsi"/>
          <w:b/>
          <w:color w:val="auto"/>
          <w:sz w:val="24"/>
          <w:szCs w:val="24"/>
          <w:vertAlign w:val="superscript"/>
          <w:lang w:eastAsia="el-GR"/>
        </w:rPr>
        <w:t>η</w:t>
      </w:r>
      <w:r w:rsidRPr="00087203">
        <w:rPr>
          <w:rFonts w:asciiTheme="minorHAnsi" w:eastAsia="Calibri" w:hAnsiTheme="minorHAnsi"/>
          <w:color w:val="auto"/>
          <w:sz w:val="24"/>
          <w:szCs w:val="24"/>
          <w:lang w:eastAsia="el-GR"/>
        </w:rPr>
        <w:t>: Να προβλεφθεί αποζημίωση οδοιπορικών σε άτομα με κινητική αναπηρία</w:t>
      </w:r>
      <w:r w:rsidR="00164F16">
        <w:rPr>
          <w:rFonts w:asciiTheme="minorHAnsi" w:eastAsia="Calibri" w:hAnsiTheme="minorHAnsi"/>
          <w:color w:val="auto"/>
          <w:sz w:val="24"/>
          <w:szCs w:val="24"/>
          <w:lang w:eastAsia="el-GR"/>
        </w:rPr>
        <w:t>,</w:t>
      </w:r>
      <w:r w:rsidRPr="00087203">
        <w:rPr>
          <w:rFonts w:asciiTheme="minorHAnsi" w:eastAsia="Calibri" w:hAnsiTheme="minorHAnsi"/>
          <w:color w:val="auto"/>
          <w:sz w:val="24"/>
          <w:szCs w:val="24"/>
          <w:lang w:eastAsia="el-GR"/>
        </w:rPr>
        <w:t xml:space="preserve"> σε περιπτώσεις κατά τις οποίες απαιτείται περιοδική νοσηλεία και </w:t>
      </w:r>
      <w:proofErr w:type="spellStart"/>
      <w:r w:rsidRPr="00087203">
        <w:rPr>
          <w:rFonts w:asciiTheme="minorHAnsi" w:eastAsia="Calibri" w:hAnsiTheme="minorHAnsi"/>
          <w:color w:val="auto"/>
          <w:sz w:val="24"/>
          <w:szCs w:val="24"/>
          <w:lang w:eastAsia="el-GR"/>
        </w:rPr>
        <w:t>ενδονοσοκομειακή</w:t>
      </w:r>
      <w:proofErr w:type="spellEnd"/>
      <w:r w:rsidRPr="00087203">
        <w:rPr>
          <w:rFonts w:asciiTheme="minorHAnsi" w:eastAsia="Calibri" w:hAnsiTheme="minorHAnsi"/>
          <w:color w:val="auto"/>
          <w:sz w:val="24"/>
          <w:szCs w:val="24"/>
          <w:lang w:eastAsia="el-GR"/>
        </w:rPr>
        <w:t xml:space="preserve"> θεραπεία. Αναφερόμαστε σε πάσχοντες οι οποίοι πρέπει μηνιαίως να μεταβαίνουν σε νοσηλευτικό ίδρυμα για τη θεραπεία τους. </w:t>
      </w:r>
    </w:p>
    <w:p w:rsidR="00087203" w:rsidRPr="00087203" w:rsidRDefault="00087203" w:rsidP="00C7022E">
      <w:pPr>
        <w:spacing w:line="240" w:lineRule="auto"/>
        <w:rPr>
          <w:rFonts w:asciiTheme="minorHAnsi" w:hAnsiTheme="minorHAnsi"/>
          <w:b/>
          <w:sz w:val="24"/>
          <w:szCs w:val="24"/>
        </w:rPr>
      </w:pPr>
    </w:p>
    <w:p w:rsidR="00087203" w:rsidRPr="00087203" w:rsidRDefault="00087203" w:rsidP="00C7022E">
      <w:pPr>
        <w:spacing w:line="240" w:lineRule="auto"/>
        <w:rPr>
          <w:rFonts w:asciiTheme="minorHAnsi" w:hAnsiTheme="minorHAnsi"/>
          <w:b/>
          <w:sz w:val="24"/>
          <w:szCs w:val="24"/>
        </w:rPr>
      </w:pPr>
      <w:r w:rsidRPr="00087203">
        <w:rPr>
          <w:rFonts w:asciiTheme="minorHAnsi" w:hAnsiTheme="minorHAnsi"/>
          <w:b/>
          <w:sz w:val="24"/>
          <w:szCs w:val="24"/>
        </w:rPr>
        <w:t xml:space="preserve">ΑΡΘΡΟ 17: «Ειδική Αγωγή» </w:t>
      </w:r>
    </w:p>
    <w:p w:rsidR="00087203" w:rsidRPr="00087203" w:rsidRDefault="00087203" w:rsidP="00C7022E">
      <w:pPr>
        <w:shd w:val="clear" w:color="auto" w:fill="FFFFFF"/>
        <w:spacing w:line="240" w:lineRule="auto"/>
        <w:ind w:right="120"/>
        <w:rPr>
          <w:rFonts w:asciiTheme="minorHAnsi" w:hAnsiTheme="minorHAnsi"/>
          <w:bCs/>
          <w:sz w:val="24"/>
          <w:szCs w:val="24"/>
        </w:rPr>
      </w:pPr>
      <w:r w:rsidRPr="00087203">
        <w:rPr>
          <w:rFonts w:asciiTheme="minorHAnsi" w:hAnsiTheme="minorHAnsi"/>
          <w:b/>
          <w:bCs/>
          <w:sz w:val="24"/>
          <w:szCs w:val="24"/>
        </w:rPr>
        <w:t>Πρόταση 1</w:t>
      </w:r>
      <w:r w:rsidRPr="00087203">
        <w:rPr>
          <w:rFonts w:asciiTheme="minorHAnsi" w:hAnsiTheme="minorHAnsi"/>
          <w:b/>
          <w:bCs/>
          <w:sz w:val="24"/>
          <w:szCs w:val="24"/>
          <w:vertAlign w:val="superscript"/>
        </w:rPr>
        <w:t>η</w:t>
      </w:r>
      <w:r w:rsidRPr="00087203">
        <w:rPr>
          <w:rFonts w:asciiTheme="minorHAnsi" w:hAnsiTheme="minorHAnsi"/>
          <w:bCs/>
          <w:sz w:val="24"/>
          <w:szCs w:val="24"/>
        </w:rPr>
        <w:t xml:space="preserve"> : </w:t>
      </w:r>
      <w:r w:rsidR="00164F16">
        <w:rPr>
          <w:rFonts w:asciiTheme="minorHAnsi" w:hAnsiTheme="minorHAnsi"/>
          <w:bCs/>
          <w:sz w:val="24"/>
          <w:szCs w:val="24"/>
        </w:rPr>
        <w:t xml:space="preserve">Στην παράγραφο 1α </w:t>
      </w:r>
      <w:r w:rsidRPr="00087203">
        <w:rPr>
          <w:rFonts w:asciiTheme="minorHAnsi" w:hAnsiTheme="minorHAnsi"/>
          <w:bCs/>
          <w:sz w:val="24"/>
          <w:szCs w:val="24"/>
        </w:rPr>
        <w:t xml:space="preserve"> δεν προβλέπεται η μεταφορά από και προς τα  εκπαιδευτήρια</w:t>
      </w:r>
      <w:r w:rsidR="00164F16">
        <w:rPr>
          <w:rFonts w:asciiTheme="minorHAnsi" w:hAnsiTheme="minorHAnsi"/>
          <w:bCs/>
          <w:sz w:val="24"/>
          <w:szCs w:val="24"/>
        </w:rPr>
        <w:t>.</w:t>
      </w:r>
      <w:r w:rsidRPr="00087203">
        <w:rPr>
          <w:rFonts w:asciiTheme="minorHAnsi" w:hAnsiTheme="minorHAnsi"/>
          <w:bCs/>
          <w:sz w:val="24"/>
          <w:szCs w:val="24"/>
        </w:rPr>
        <w:t xml:space="preserve"> </w:t>
      </w:r>
    </w:p>
    <w:p w:rsidR="00087203" w:rsidRPr="00087203" w:rsidRDefault="00087203" w:rsidP="00C7022E">
      <w:pPr>
        <w:shd w:val="clear" w:color="auto" w:fill="FFFFFF"/>
        <w:spacing w:after="0" w:line="240" w:lineRule="auto"/>
        <w:ind w:right="120"/>
        <w:rPr>
          <w:rFonts w:asciiTheme="minorHAnsi" w:hAnsiTheme="minorHAnsi"/>
          <w:b/>
          <w:bCs/>
          <w:sz w:val="24"/>
          <w:szCs w:val="24"/>
        </w:rPr>
      </w:pPr>
      <w:r w:rsidRPr="00087203">
        <w:rPr>
          <w:rFonts w:asciiTheme="minorHAnsi" w:hAnsiTheme="minorHAnsi"/>
          <w:b/>
          <w:bCs/>
          <w:sz w:val="24"/>
          <w:szCs w:val="24"/>
        </w:rPr>
        <w:t>Πρόταση 2</w:t>
      </w:r>
      <w:r w:rsidRPr="00087203">
        <w:rPr>
          <w:rFonts w:asciiTheme="minorHAnsi" w:hAnsiTheme="minorHAnsi"/>
          <w:b/>
          <w:bCs/>
          <w:sz w:val="24"/>
          <w:szCs w:val="24"/>
          <w:vertAlign w:val="superscript"/>
        </w:rPr>
        <w:t>η</w:t>
      </w:r>
      <w:r w:rsidRPr="00087203">
        <w:rPr>
          <w:rFonts w:asciiTheme="minorHAnsi" w:hAnsiTheme="minorHAnsi"/>
          <w:b/>
          <w:bCs/>
          <w:sz w:val="24"/>
          <w:szCs w:val="24"/>
        </w:rPr>
        <w:t>:</w:t>
      </w:r>
      <w:r w:rsidRPr="00087203">
        <w:rPr>
          <w:rFonts w:asciiTheme="minorHAnsi" w:hAnsiTheme="minorHAnsi"/>
          <w:bCs/>
          <w:sz w:val="24"/>
          <w:szCs w:val="24"/>
        </w:rPr>
        <w:t xml:space="preserve"> Στην παρ. 1β στην προτελευταία παράγραφο αναφέρεται ότι</w:t>
      </w:r>
      <w:r w:rsidR="00164F16">
        <w:rPr>
          <w:rFonts w:asciiTheme="minorHAnsi" w:hAnsiTheme="minorHAnsi"/>
          <w:bCs/>
          <w:sz w:val="24"/>
          <w:szCs w:val="24"/>
        </w:rPr>
        <w:t xml:space="preserve"> «</w:t>
      </w:r>
      <w:r w:rsidRPr="00087203">
        <w:rPr>
          <w:rFonts w:asciiTheme="minorHAnsi" w:hAnsiTheme="minorHAnsi"/>
          <w:bCs/>
          <w:i/>
          <w:sz w:val="24"/>
          <w:szCs w:val="24"/>
        </w:rPr>
        <w:t>για  τα ΑμεΑ άνω των 18 ετών δύναται να παρατείνεται η χορήγηση των ανωτέρω παροχών κατόπιν ιατρικής γνωμ</w:t>
      </w:r>
      <w:r w:rsidR="00164F16">
        <w:rPr>
          <w:rFonts w:asciiTheme="minorHAnsi" w:hAnsiTheme="minorHAnsi"/>
          <w:bCs/>
          <w:i/>
          <w:sz w:val="24"/>
          <w:szCs w:val="24"/>
        </w:rPr>
        <w:t>άτευσης μια φορά το χρόνο</w:t>
      </w:r>
      <w:r w:rsidRPr="00087203">
        <w:rPr>
          <w:rFonts w:asciiTheme="minorHAnsi" w:hAnsiTheme="minorHAnsi"/>
          <w:bCs/>
          <w:i/>
          <w:sz w:val="24"/>
          <w:szCs w:val="24"/>
        </w:rPr>
        <w:t xml:space="preserve">». </w:t>
      </w:r>
      <w:r w:rsidRPr="00087203">
        <w:rPr>
          <w:rFonts w:asciiTheme="minorHAnsi" w:hAnsiTheme="minorHAnsi"/>
          <w:b/>
          <w:bCs/>
          <w:sz w:val="24"/>
          <w:szCs w:val="24"/>
        </w:rPr>
        <w:t>Προτείνουμε το ¨ανά έτος¨  να προβλεφθεί ¨ανά τριετία¨</w:t>
      </w:r>
    </w:p>
    <w:p w:rsidR="00087203" w:rsidRDefault="00087203" w:rsidP="00C7022E">
      <w:pPr>
        <w:shd w:val="clear" w:color="auto" w:fill="FFFFFF"/>
        <w:spacing w:after="0" w:line="240" w:lineRule="auto"/>
        <w:ind w:right="120"/>
        <w:rPr>
          <w:rFonts w:asciiTheme="minorHAnsi" w:hAnsiTheme="minorHAnsi"/>
          <w:b/>
          <w:bCs/>
          <w:sz w:val="24"/>
          <w:szCs w:val="24"/>
        </w:rPr>
      </w:pPr>
      <w:r w:rsidRPr="00087203">
        <w:rPr>
          <w:rFonts w:asciiTheme="minorHAnsi" w:hAnsiTheme="minorHAnsi"/>
          <w:b/>
          <w:bCs/>
          <w:sz w:val="24"/>
          <w:szCs w:val="24"/>
        </w:rPr>
        <w:t>Σχόλιο: Υπενθυμίζουμε ότι το θέμα της κατάθεσης της εν λόγω γνωμάτευσης ανά έτος είχε συζητηθεί με τους αρμοδίους παράγοντες του ΕΟΠΥΥ και είχε συμφωνηθεί να προβλεφθεί ανά τριετία</w:t>
      </w:r>
      <w:r w:rsidR="00164F16">
        <w:rPr>
          <w:rFonts w:asciiTheme="minorHAnsi" w:hAnsiTheme="minorHAnsi"/>
          <w:b/>
          <w:bCs/>
          <w:sz w:val="24"/>
          <w:szCs w:val="24"/>
        </w:rPr>
        <w:t>,</w:t>
      </w:r>
      <w:r w:rsidRPr="00087203">
        <w:rPr>
          <w:rFonts w:asciiTheme="minorHAnsi" w:hAnsiTheme="minorHAnsi"/>
          <w:b/>
          <w:bCs/>
          <w:sz w:val="24"/>
          <w:szCs w:val="24"/>
        </w:rPr>
        <w:t xml:space="preserve"> προς αποφυγή γραφειοκρατικών διαδικασιών που ταλαιπωρούν τα άτομα με βαριές αναπηρίες και τις οικογένε</w:t>
      </w:r>
      <w:r w:rsidR="00164F16">
        <w:rPr>
          <w:rFonts w:asciiTheme="minorHAnsi" w:hAnsiTheme="minorHAnsi"/>
          <w:b/>
          <w:bCs/>
          <w:sz w:val="24"/>
          <w:szCs w:val="24"/>
        </w:rPr>
        <w:t>ιές τους. Να γίνει ανά τριετία.</w:t>
      </w:r>
    </w:p>
    <w:p w:rsidR="00164F16" w:rsidRPr="00087203" w:rsidRDefault="00164F16" w:rsidP="00C7022E">
      <w:pPr>
        <w:shd w:val="clear" w:color="auto" w:fill="FFFFFF"/>
        <w:spacing w:after="0" w:line="240" w:lineRule="auto"/>
        <w:ind w:right="120"/>
        <w:rPr>
          <w:rFonts w:asciiTheme="minorHAnsi" w:hAnsiTheme="minorHAnsi"/>
          <w:b/>
          <w:bCs/>
          <w:sz w:val="24"/>
          <w:szCs w:val="24"/>
        </w:rPr>
      </w:pPr>
    </w:p>
    <w:p w:rsidR="00087203" w:rsidRDefault="00087203" w:rsidP="00C7022E">
      <w:pPr>
        <w:shd w:val="clear" w:color="auto" w:fill="FFFFFF"/>
        <w:spacing w:after="0" w:line="240" w:lineRule="auto"/>
        <w:ind w:right="120"/>
        <w:rPr>
          <w:rFonts w:asciiTheme="minorHAnsi" w:hAnsiTheme="minorHAnsi"/>
          <w:bCs/>
          <w:sz w:val="24"/>
          <w:szCs w:val="24"/>
        </w:rPr>
      </w:pPr>
      <w:r w:rsidRPr="00087203">
        <w:rPr>
          <w:rFonts w:asciiTheme="minorHAnsi" w:hAnsiTheme="minorHAnsi"/>
          <w:b/>
          <w:bCs/>
          <w:sz w:val="24"/>
          <w:szCs w:val="24"/>
        </w:rPr>
        <w:t>Πρόταση 3</w:t>
      </w:r>
      <w:r w:rsidRPr="00087203">
        <w:rPr>
          <w:rFonts w:asciiTheme="minorHAnsi" w:hAnsiTheme="minorHAnsi"/>
          <w:b/>
          <w:bCs/>
          <w:sz w:val="24"/>
          <w:szCs w:val="24"/>
          <w:vertAlign w:val="superscript"/>
        </w:rPr>
        <w:t>η</w:t>
      </w:r>
      <w:r w:rsidRPr="00087203">
        <w:rPr>
          <w:rFonts w:asciiTheme="minorHAnsi" w:hAnsiTheme="minorHAnsi"/>
          <w:b/>
          <w:bCs/>
          <w:sz w:val="24"/>
          <w:szCs w:val="24"/>
        </w:rPr>
        <w:t>:</w:t>
      </w:r>
      <w:r w:rsidRPr="00087203">
        <w:rPr>
          <w:rFonts w:asciiTheme="minorHAnsi" w:hAnsiTheme="minorHAnsi"/>
          <w:bCs/>
          <w:sz w:val="24"/>
          <w:szCs w:val="24"/>
        </w:rPr>
        <w:t xml:space="preserve"> Στη</w:t>
      </w:r>
      <w:r w:rsidR="00164F16">
        <w:rPr>
          <w:rFonts w:asciiTheme="minorHAnsi" w:hAnsiTheme="minorHAnsi"/>
          <w:bCs/>
          <w:sz w:val="24"/>
          <w:szCs w:val="24"/>
        </w:rPr>
        <w:t>ν παρ. 1γ. Η φράση "Για παιδιά</w:t>
      </w:r>
      <w:r w:rsidRPr="00087203">
        <w:rPr>
          <w:rFonts w:asciiTheme="minorHAnsi" w:hAnsiTheme="minorHAnsi"/>
          <w:bCs/>
          <w:sz w:val="24"/>
          <w:szCs w:val="24"/>
        </w:rPr>
        <w:t>" να διατυπωθεί  "Για άτομα"</w:t>
      </w:r>
    </w:p>
    <w:p w:rsidR="00164F16" w:rsidRPr="00087203" w:rsidRDefault="00164F16" w:rsidP="00C7022E">
      <w:pPr>
        <w:shd w:val="clear" w:color="auto" w:fill="FFFFFF"/>
        <w:spacing w:after="0" w:line="240" w:lineRule="auto"/>
        <w:ind w:right="120"/>
        <w:rPr>
          <w:rFonts w:asciiTheme="minorHAnsi" w:hAnsiTheme="minorHAnsi"/>
          <w:bCs/>
          <w:sz w:val="24"/>
          <w:szCs w:val="24"/>
        </w:rPr>
      </w:pPr>
    </w:p>
    <w:p w:rsidR="00087203" w:rsidRPr="00087203" w:rsidRDefault="00087203" w:rsidP="00C7022E">
      <w:pPr>
        <w:shd w:val="clear" w:color="auto" w:fill="FFFFFF"/>
        <w:spacing w:after="0" w:line="240" w:lineRule="auto"/>
        <w:ind w:right="120"/>
        <w:rPr>
          <w:rFonts w:asciiTheme="minorHAnsi" w:hAnsiTheme="minorHAnsi"/>
          <w:bCs/>
          <w:sz w:val="24"/>
          <w:szCs w:val="24"/>
        </w:rPr>
      </w:pPr>
      <w:r w:rsidRPr="00087203">
        <w:rPr>
          <w:rFonts w:asciiTheme="minorHAnsi" w:hAnsiTheme="minorHAnsi"/>
          <w:b/>
          <w:bCs/>
          <w:sz w:val="24"/>
          <w:szCs w:val="24"/>
        </w:rPr>
        <w:t>Πρόταση 4</w:t>
      </w:r>
      <w:r w:rsidRPr="00087203">
        <w:rPr>
          <w:rFonts w:asciiTheme="minorHAnsi" w:hAnsiTheme="minorHAnsi"/>
          <w:b/>
          <w:bCs/>
          <w:sz w:val="24"/>
          <w:szCs w:val="24"/>
          <w:vertAlign w:val="superscript"/>
        </w:rPr>
        <w:t>η</w:t>
      </w:r>
      <w:r w:rsidRPr="00087203">
        <w:rPr>
          <w:rFonts w:asciiTheme="minorHAnsi" w:hAnsiTheme="minorHAnsi"/>
          <w:bCs/>
          <w:sz w:val="24"/>
          <w:szCs w:val="24"/>
        </w:rPr>
        <w:t xml:space="preserve">: Στην παρ. 1δ. Στέγες Υποστηριζόμενης Διαβίωσης ζητούμε να μην  θεωρείται διπλή παροχή η ταυτόχρονη χορήγηση πράξεων θεραπείας και νοσηλίου- τροφείου των ΣΥΔ. </w:t>
      </w:r>
    </w:p>
    <w:p w:rsidR="00087203" w:rsidRPr="00087203" w:rsidRDefault="00087203" w:rsidP="00C7022E">
      <w:pPr>
        <w:shd w:val="clear" w:color="auto" w:fill="FFFFFF"/>
        <w:spacing w:after="0" w:line="240" w:lineRule="auto"/>
        <w:ind w:right="120"/>
        <w:rPr>
          <w:rFonts w:asciiTheme="minorHAnsi" w:hAnsiTheme="minorHAnsi"/>
          <w:bCs/>
          <w:sz w:val="24"/>
          <w:szCs w:val="24"/>
        </w:rPr>
      </w:pPr>
      <w:r w:rsidRPr="00087203">
        <w:rPr>
          <w:rFonts w:asciiTheme="minorHAnsi" w:hAnsiTheme="minorHAnsi"/>
          <w:bCs/>
          <w:sz w:val="24"/>
          <w:szCs w:val="24"/>
        </w:rPr>
        <w:t xml:space="preserve">Στην περ. 1δ που αφορά τις ΣΥΔ ατόμων με αναπηρία επισημαίνουμε ότι δεν προβλέπεται χορήγηση πράξεων θεραπείας. Το νοσήλιο τροφείο των ΣΥΔ δεν </w:t>
      </w:r>
      <w:r w:rsidRPr="00087203">
        <w:rPr>
          <w:rFonts w:asciiTheme="minorHAnsi" w:hAnsiTheme="minorHAnsi"/>
          <w:bCs/>
          <w:sz w:val="24"/>
          <w:szCs w:val="24"/>
        </w:rPr>
        <w:lastRenderedPageBreak/>
        <w:t xml:space="preserve">περιλαμβάνει χορήγηση πράξεων θεραπείας. Αυτό δεν σημαίνει ότι το άτομο που ζει στη ΣΥΔ δεν χρήζει θεραπευτικών πράξεων ή παραμονής σε Κέντρο Διημέρευσης. </w:t>
      </w:r>
    </w:p>
    <w:p w:rsidR="00087203" w:rsidRPr="00087203" w:rsidRDefault="00087203" w:rsidP="00C7022E">
      <w:pPr>
        <w:shd w:val="clear" w:color="auto" w:fill="FFFFFF"/>
        <w:spacing w:after="0" w:line="240" w:lineRule="auto"/>
        <w:ind w:right="120"/>
        <w:rPr>
          <w:rFonts w:asciiTheme="minorHAnsi" w:hAnsiTheme="minorHAnsi"/>
          <w:bCs/>
          <w:sz w:val="24"/>
          <w:szCs w:val="24"/>
        </w:rPr>
      </w:pPr>
    </w:p>
    <w:p w:rsidR="00164F16" w:rsidRDefault="00087203" w:rsidP="00C7022E">
      <w:pPr>
        <w:shd w:val="clear" w:color="auto" w:fill="FFFFFF"/>
        <w:spacing w:after="0" w:line="240" w:lineRule="auto"/>
        <w:ind w:right="120"/>
        <w:rPr>
          <w:rFonts w:asciiTheme="minorHAnsi" w:hAnsiTheme="minorHAnsi"/>
          <w:bCs/>
          <w:sz w:val="24"/>
          <w:szCs w:val="24"/>
        </w:rPr>
      </w:pPr>
      <w:r w:rsidRPr="00087203">
        <w:rPr>
          <w:rFonts w:asciiTheme="minorHAnsi" w:hAnsiTheme="minorHAnsi"/>
          <w:bCs/>
          <w:sz w:val="24"/>
          <w:szCs w:val="24"/>
        </w:rPr>
        <w:t xml:space="preserve">Απαιτείται για την περ. 1δ και μόνο για αυτή να μην θεωρείται ως διπλή παροχή η χορήγηση θεραπευτικών πράξεων. Αυτή η άδικη ρύθμιση στερεί το δικαίωμα της χορήγησης θεραπευτικών πράξεων από άτομα με βαριές αναπηρίες που το έχουν ανάγκη και έχει άμεσες επιπτώσεις στη λειτουργία των ΚΔΗΦ που παρέχουν τις ως άνω θεραπευτικές πράξεις. </w:t>
      </w:r>
      <w:r w:rsidR="00164F16">
        <w:rPr>
          <w:rFonts w:asciiTheme="minorHAnsi" w:hAnsiTheme="minorHAnsi"/>
          <w:bCs/>
          <w:sz w:val="24"/>
          <w:szCs w:val="24"/>
        </w:rPr>
        <w:t>Επισημαίνουμε και πάλι ότι το</w:t>
      </w:r>
      <w:r w:rsidRPr="00087203">
        <w:rPr>
          <w:rFonts w:asciiTheme="minorHAnsi" w:hAnsiTheme="minorHAnsi"/>
          <w:bCs/>
          <w:sz w:val="24"/>
          <w:szCs w:val="24"/>
        </w:rPr>
        <w:t xml:space="preserve"> νοσήλιο - τροφείο καλύπτει τις ανάγκες διαβίωσης και μόνον αυτές</w:t>
      </w:r>
      <w:r w:rsidR="00164F16">
        <w:rPr>
          <w:rFonts w:asciiTheme="minorHAnsi" w:hAnsiTheme="minorHAnsi"/>
          <w:bCs/>
          <w:sz w:val="24"/>
          <w:szCs w:val="24"/>
        </w:rPr>
        <w:t xml:space="preserve">. </w:t>
      </w:r>
    </w:p>
    <w:p w:rsidR="00087203" w:rsidRPr="00087203" w:rsidRDefault="00087203" w:rsidP="00C7022E">
      <w:pPr>
        <w:shd w:val="clear" w:color="auto" w:fill="FFFFFF"/>
        <w:spacing w:after="0" w:line="240" w:lineRule="auto"/>
        <w:ind w:right="120"/>
        <w:rPr>
          <w:rFonts w:asciiTheme="minorHAnsi" w:hAnsiTheme="minorHAnsi"/>
          <w:bCs/>
          <w:sz w:val="24"/>
          <w:szCs w:val="24"/>
        </w:rPr>
      </w:pPr>
      <w:r w:rsidRPr="00087203">
        <w:rPr>
          <w:rFonts w:asciiTheme="minorHAnsi" w:hAnsiTheme="minorHAnsi"/>
          <w:bCs/>
          <w:sz w:val="24"/>
          <w:szCs w:val="24"/>
        </w:rPr>
        <w:t xml:space="preserve"> </w:t>
      </w:r>
    </w:p>
    <w:p w:rsidR="00087203" w:rsidRDefault="00087203" w:rsidP="00C7022E">
      <w:pPr>
        <w:shd w:val="clear" w:color="auto" w:fill="FFFFFF"/>
        <w:spacing w:after="0" w:line="240" w:lineRule="auto"/>
        <w:ind w:right="120"/>
        <w:rPr>
          <w:rFonts w:asciiTheme="minorHAnsi" w:hAnsiTheme="minorHAnsi"/>
          <w:bCs/>
          <w:sz w:val="24"/>
          <w:szCs w:val="24"/>
        </w:rPr>
      </w:pPr>
      <w:r w:rsidRPr="00087203">
        <w:rPr>
          <w:rFonts w:asciiTheme="minorHAnsi" w:hAnsiTheme="minorHAnsi"/>
          <w:b/>
          <w:bCs/>
          <w:sz w:val="24"/>
          <w:szCs w:val="24"/>
        </w:rPr>
        <w:t>Πρόταση 5</w:t>
      </w:r>
      <w:r w:rsidRPr="00087203">
        <w:rPr>
          <w:rFonts w:asciiTheme="minorHAnsi" w:hAnsiTheme="minorHAnsi"/>
          <w:b/>
          <w:bCs/>
          <w:sz w:val="24"/>
          <w:szCs w:val="24"/>
          <w:vertAlign w:val="superscript"/>
        </w:rPr>
        <w:t>η</w:t>
      </w:r>
      <w:r w:rsidRPr="00087203">
        <w:rPr>
          <w:rFonts w:asciiTheme="minorHAnsi" w:hAnsiTheme="minorHAnsi"/>
          <w:b/>
          <w:bCs/>
          <w:sz w:val="24"/>
          <w:szCs w:val="24"/>
        </w:rPr>
        <w:t xml:space="preserve"> : </w:t>
      </w:r>
      <w:r w:rsidRPr="00087203">
        <w:rPr>
          <w:rFonts w:asciiTheme="minorHAnsi" w:hAnsiTheme="minorHAnsi"/>
          <w:bCs/>
          <w:sz w:val="24"/>
          <w:szCs w:val="24"/>
        </w:rPr>
        <w:t>Στην περ. 2</w:t>
      </w:r>
      <w:r w:rsidRPr="00087203">
        <w:rPr>
          <w:rFonts w:asciiTheme="minorHAnsi" w:hAnsiTheme="minorHAnsi"/>
          <w:bCs/>
          <w:sz w:val="24"/>
          <w:szCs w:val="24"/>
          <w:vertAlign w:val="superscript"/>
        </w:rPr>
        <w:t>α</w:t>
      </w:r>
      <w:r w:rsidRPr="00087203">
        <w:rPr>
          <w:rFonts w:asciiTheme="minorHAnsi" w:hAnsiTheme="minorHAnsi"/>
          <w:bCs/>
          <w:sz w:val="24"/>
          <w:szCs w:val="24"/>
        </w:rPr>
        <w:t xml:space="preserve"> οι συνεδρίες φυσιοθεραπειών από 10 που ήταν,</w:t>
      </w:r>
      <w:r w:rsidR="00164F16">
        <w:rPr>
          <w:rFonts w:asciiTheme="minorHAnsi" w:hAnsiTheme="minorHAnsi"/>
          <w:bCs/>
          <w:sz w:val="24"/>
          <w:szCs w:val="24"/>
        </w:rPr>
        <w:t xml:space="preserve"> </w:t>
      </w:r>
      <w:r w:rsidRPr="00087203">
        <w:rPr>
          <w:rFonts w:asciiTheme="minorHAnsi" w:hAnsiTheme="minorHAnsi"/>
          <w:bCs/>
          <w:sz w:val="24"/>
          <w:szCs w:val="24"/>
        </w:rPr>
        <w:t>καλώς αυξάνονται στις  15. Επομένως  15 συνεδρίες Χ 15 ευρώ/</w:t>
      </w:r>
      <w:proofErr w:type="spellStart"/>
      <w:r w:rsidRPr="00087203">
        <w:rPr>
          <w:rFonts w:asciiTheme="minorHAnsi" w:hAnsiTheme="minorHAnsi"/>
          <w:bCs/>
          <w:sz w:val="24"/>
          <w:szCs w:val="24"/>
        </w:rPr>
        <w:t>έκαστη</w:t>
      </w:r>
      <w:proofErr w:type="spellEnd"/>
      <w:r w:rsidRPr="00087203">
        <w:rPr>
          <w:rFonts w:asciiTheme="minorHAnsi" w:hAnsiTheme="minorHAnsi"/>
          <w:bCs/>
          <w:sz w:val="24"/>
          <w:szCs w:val="24"/>
        </w:rPr>
        <w:t xml:space="preserve"> = 225 ευρώ.  Αν η περ.  2δ είναι το άθροισμα των περιπτώσεων α &amp; β όπως ίσχυε πριν </w:t>
      </w:r>
      <w:r w:rsidR="00164F16">
        <w:rPr>
          <w:rFonts w:asciiTheme="minorHAnsi" w:hAnsiTheme="minorHAnsi"/>
          <w:bCs/>
          <w:sz w:val="24"/>
          <w:szCs w:val="24"/>
        </w:rPr>
        <w:t xml:space="preserve"> - </w:t>
      </w:r>
      <w:r w:rsidRPr="00087203">
        <w:rPr>
          <w:rFonts w:asciiTheme="minorHAnsi" w:hAnsiTheme="minorHAnsi"/>
          <w:bCs/>
          <w:sz w:val="24"/>
          <w:szCs w:val="24"/>
        </w:rPr>
        <w:t>δηλ</w:t>
      </w:r>
      <w:r w:rsidR="00164F16">
        <w:rPr>
          <w:rFonts w:asciiTheme="minorHAnsi" w:hAnsiTheme="minorHAnsi"/>
          <w:bCs/>
          <w:sz w:val="24"/>
          <w:szCs w:val="24"/>
        </w:rPr>
        <w:t>.</w:t>
      </w:r>
      <w:r w:rsidRPr="00087203">
        <w:rPr>
          <w:rFonts w:asciiTheme="minorHAnsi" w:hAnsiTheme="minorHAnsi"/>
          <w:bCs/>
          <w:sz w:val="24"/>
          <w:szCs w:val="24"/>
        </w:rPr>
        <w:t xml:space="preserve"> 150 + 440 =</w:t>
      </w:r>
      <w:r w:rsidR="00164F16">
        <w:rPr>
          <w:rFonts w:asciiTheme="minorHAnsi" w:hAnsiTheme="minorHAnsi"/>
          <w:bCs/>
          <w:sz w:val="24"/>
          <w:szCs w:val="24"/>
        </w:rPr>
        <w:t xml:space="preserve"> </w:t>
      </w:r>
      <w:r w:rsidRPr="00087203">
        <w:rPr>
          <w:rFonts w:asciiTheme="minorHAnsi" w:hAnsiTheme="minorHAnsi"/>
          <w:bCs/>
          <w:sz w:val="24"/>
          <w:szCs w:val="24"/>
        </w:rPr>
        <w:t>590 - θα πρέπει, με την αλλαγή αυτή στο 2α , να αυξηθεί και το μέγιστο αποδιδόμενο ποσό στο 2δ από τα 590ευρώ στα 665 ευρώ το μήνα (225+440=665)</w:t>
      </w:r>
      <w:r w:rsidR="00164F16">
        <w:rPr>
          <w:rFonts w:asciiTheme="minorHAnsi" w:hAnsiTheme="minorHAnsi"/>
          <w:bCs/>
          <w:sz w:val="24"/>
          <w:szCs w:val="24"/>
        </w:rPr>
        <w:t>.</w:t>
      </w:r>
    </w:p>
    <w:p w:rsidR="00164F16" w:rsidRPr="00087203" w:rsidRDefault="00164F16" w:rsidP="00C7022E">
      <w:pPr>
        <w:shd w:val="clear" w:color="auto" w:fill="FFFFFF"/>
        <w:spacing w:after="0" w:line="240" w:lineRule="auto"/>
        <w:ind w:right="120"/>
        <w:rPr>
          <w:rFonts w:asciiTheme="minorHAnsi" w:hAnsiTheme="minorHAnsi"/>
          <w:bCs/>
          <w:sz w:val="24"/>
          <w:szCs w:val="24"/>
        </w:rPr>
      </w:pPr>
    </w:p>
    <w:p w:rsidR="00087203" w:rsidRPr="00087203" w:rsidRDefault="00087203" w:rsidP="00C7022E">
      <w:pPr>
        <w:spacing w:after="0" w:line="240" w:lineRule="auto"/>
        <w:rPr>
          <w:rFonts w:asciiTheme="minorHAnsi" w:hAnsiTheme="minorHAnsi"/>
          <w:b/>
          <w:sz w:val="24"/>
          <w:szCs w:val="24"/>
        </w:rPr>
      </w:pPr>
      <w:r w:rsidRPr="00087203">
        <w:rPr>
          <w:rFonts w:asciiTheme="minorHAnsi" w:hAnsiTheme="minorHAnsi"/>
          <w:b/>
          <w:sz w:val="24"/>
          <w:szCs w:val="24"/>
        </w:rPr>
        <w:t>Προτάσεις και επισημάνσεις πο</w:t>
      </w:r>
      <w:r w:rsidR="00164F16">
        <w:rPr>
          <w:rFonts w:asciiTheme="minorHAnsi" w:hAnsiTheme="minorHAnsi"/>
          <w:b/>
          <w:sz w:val="24"/>
          <w:szCs w:val="24"/>
        </w:rPr>
        <w:t>υ αφορούν στην περ. Γ. «</w:t>
      </w:r>
      <w:r w:rsidRPr="00087203">
        <w:rPr>
          <w:rFonts w:asciiTheme="minorHAnsi" w:hAnsiTheme="minorHAnsi"/>
          <w:b/>
          <w:sz w:val="24"/>
          <w:szCs w:val="24"/>
        </w:rPr>
        <w:t>Συνεδρίες ψυχοθεραπείες»</w:t>
      </w:r>
      <w:r w:rsidR="00164F16">
        <w:rPr>
          <w:rFonts w:asciiTheme="minorHAnsi" w:hAnsiTheme="minorHAnsi"/>
          <w:b/>
          <w:sz w:val="24"/>
          <w:szCs w:val="24"/>
        </w:rPr>
        <w:t>.</w:t>
      </w:r>
    </w:p>
    <w:p w:rsidR="00087203" w:rsidRPr="00087203" w:rsidRDefault="00087203" w:rsidP="00C7022E">
      <w:pPr>
        <w:spacing w:after="0" w:line="240" w:lineRule="auto"/>
        <w:rPr>
          <w:rFonts w:asciiTheme="minorHAnsi" w:hAnsiTheme="minorHAnsi"/>
          <w:sz w:val="24"/>
          <w:szCs w:val="24"/>
        </w:rPr>
      </w:pPr>
      <w:r w:rsidRPr="00087203">
        <w:rPr>
          <w:rFonts w:asciiTheme="minorHAnsi" w:hAnsiTheme="minorHAnsi"/>
          <w:sz w:val="24"/>
          <w:szCs w:val="24"/>
        </w:rPr>
        <w:t>Στην παράγραφο της περ. Γ αναφέρεται ότι «Σε δικαιούχους που δεν παρακολουθούν ή δεν έχουν ενταχθεί εκ παραλλήλου σε πρόγραμμα ψυχικής υγείας και χρήζουν ψυχοθεραπειών, δύνανται να χορηγούνται ψυχοθεραπείες (ατομική, ομαδική ή οικογενειακή), των οποίων ο μηνιαίος αριθμός συνεδριών κατά είδος ψυχοθεραπείας και κατά διάγνωση (σύμφωνα με το ICD-10), και οι προϋποθέσεις περιγράφονται αναλυτικά στο Παράρτημα».</w:t>
      </w:r>
    </w:p>
    <w:p w:rsidR="00087203" w:rsidRPr="00087203" w:rsidRDefault="00087203" w:rsidP="00C7022E">
      <w:pPr>
        <w:spacing w:after="0" w:line="240" w:lineRule="auto"/>
        <w:rPr>
          <w:rFonts w:asciiTheme="minorHAnsi" w:hAnsiTheme="minorHAnsi"/>
          <w:sz w:val="24"/>
          <w:szCs w:val="24"/>
        </w:rPr>
      </w:pPr>
      <w:r w:rsidRPr="00087203">
        <w:rPr>
          <w:rFonts w:asciiTheme="minorHAnsi" w:hAnsiTheme="minorHAnsi"/>
          <w:b/>
          <w:sz w:val="24"/>
          <w:szCs w:val="24"/>
        </w:rPr>
        <w:t>Προτείνουμε να προστεθεί ότι</w:t>
      </w:r>
      <w:r w:rsidRPr="00087203">
        <w:rPr>
          <w:rFonts w:asciiTheme="minorHAnsi" w:hAnsiTheme="minorHAnsi"/>
          <w:sz w:val="24"/>
          <w:szCs w:val="24"/>
        </w:rPr>
        <w:t xml:space="preserve">: “Οι συνεδρίες ψυχοθεραπείας και η επίσκεψη ψυχιάτρου </w:t>
      </w:r>
      <w:r w:rsidRPr="00087203">
        <w:rPr>
          <w:rFonts w:asciiTheme="minorHAnsi" w:hAnsiTheme="minorHAnsi"/>
          <w:b/>
          <w:sz w:val="24"/>
          <w:szCs w:val="24"/>
        </w:rPr>
        <w:t xml:space="preserve">δύνανται να εκτελούνται κατ’ </w:t>
      </w:r>
      <w:proofErr w:type="spellStart"/>
      <w:r w:rsidRPr="00087203">
        <w:rPr>
          <w:rFonts w:asciiTheme="minorHAnsi" w:hAnsiTheme="minorHAnsi"/>
          <w:b/>
          <w:sz w:val="24"/>
          <w:szCs w:val="24"/>
        </w:rPr>
        <w:t>οίκον</w:t>
      </w:r>
      <w:proofErr w:type="spellEnd"/>
      <w:r w:rsidRPr="00087203">
        <w:rPr>
          <w:rFonts w:asciiTheme="minorHAnsi" w:hAnsiTheme="minorHAnsi"/>
          <w:sz w:val="24"/>
          <w:szCs w:val="24"/>
        </w:rPr>
        <w:t xml:space="preserve">, ειδικά σε περιπτώσεις μείζονος κατάθλιψης ή υποτροπής σοβαρής ψυχικής νόσου για την αποτροπή νοσηλείας ή για το αμέσως επόμενο διάστημα από μία νοσηλεία”. Το ίδιο ορίζεται πιο πάνω για τις συνεδρίες εργοθεραπείας και λογοθεραπείας: “Οι συνεδρίες εργοθεραπείας και λογοθεραπείας δύνανται να εκτελούνται σε αντίστοιχα εργαστήρια ή κατ’ </w:t>
      </w:r>
      <w:proofErr w:type="spellStart"/>
      <w:r w:rsidRPr="00087203">
        <w:rPr>
          <w:rFonts w:asciiTheme="minorHAnsi" w:hAnsiTheme="minorHAnsi"/>
          <w:sz w:val="24"/>
          <w:szCs w:val="24"/>
        </w:rPr>
        <w:t>οίκον</w:t>
      </w:r>
      <w:proofErr w:type="spellEnd"/>
      <w:r w:rsidRPr="00087203">
        <w:rPr>
          <w:rFonts w:asciiTheme="minorHAnsi" w:hAnsiTheme="minorHAnsi"/>
          <w:sz w:val="24"/>
          <w:szCs w:val="24"/>
        </w:rPr>
        <w:t>.”</w:t>
      </w:r>
    </w:p>
    <w:p w:rsidR="00087203" w:rsidRPr="00087203" w:rsidRDefault="00087203" w:rsidP="00C7022E">
      <w:pPr>
        <w:spacing w:after="120" w:line="240" w:lineRule="auto"/>
        <w:rPr>
          <w:rFonts w:asciiTheme="minorHAnsi" w:hAnsiTheme="minorHAnsi"/>
          <w:sz w:val="24"/>
          <w:szCs w:val="24"/>
        </w:rPr>
      </w:pPr>
      <w:r w:rsidRPr="00087203">
        <w:rPr>
          <w:rFonts w:asciiTheme="minorHAnsi" w:hAnsiTheme="minorHAnsi"/>
          <w:b/>
          <w:sz w:val="24"/>
          <w:szCs w:val="24"/>
        </w:rPr>
        <w:t>Δεν διευκρινίζεται</w:t>
      </w:r>
      <w:r w:rsidRPr="00087203">
        <w:rPr>
          <w:rFonts w:asciiTheme="minorHAnsi" w:hAnsiTheme="minorHAnsi"/>
          <w:sz w:val="24"/>
          <w:szCs w:val="24"/>
        </w:rPr>
        <w:t xml:space="preserve"> ποιο είναι το “πρόγραμμα ψυχικής υγείας” στο οποίο ενδεχομένως να έχουν ενταχθεί εκ παραλλήλου οι δικαιούχοι, ποιος το υλοποιεί και τι παρέχει. Στο Παράρτημα του Άρθρου 14 σε γενικές γραμμές ο μέγιστος αριθμός ψυχοθεραπειών ορίζεται ως 4 μηνιαίες συνεδρίες ανά 3 έτη ανάλογα με τη διάγνωση της ψυχικής πάθησης.</w:t>
      </w:r>
    </w:p>
    <w:p w:rsidR="00087203" w:rsidRPr="00087203" w:rsidRDefault="00087203" w:rsidP="00C7022E">
      <w:pPr>
        <w:spacing w:after="120" w:line="240" w:lineRule="auto"/>
        <w:rPr>
          <w:rFonts w:asciiTheme="minorHAnsi" w:hAnsiTheme="minorHAnsi"/>
          <w:sz w:val="24"/>
          <w:szCs w:val="24"/>
        </w:rPr>
      </w:pPr>
      <w:r w:rsidRPr="00087203">
        <w:rPr>
          <w:rFonts w:asciiTheme="minorHAnsi" w:hAnsiTheme="minorHAnsi"/>
          <w:b/>
          <w:sz w:val="24"/>
          <w:szCs w:val="24"/>
        </w:rPr>
        <w:t>Δεν διευκρινίζεται</w:t>
      </w:r>
      <w:r w:rsidRPr="00087203">
        <w:rPr>
          <w:rFonts w:asciiTheme="minorHAnsi" w:hAnsiTheme="minorHAnsi"/>
          <w:sz w:val="24"/>
          <w:szCs w:val="24"/>
        </w:rPr>
        <w:t xml:space="preserve"> αν αυτό είναι εφάπαξ. Ο δικαιούχος που έχει ανάγκη ψυχοθεραπείας για περισσότερα από 3 έτη πώς ικανοποιείται; Να διευκρινιστούν τα παραπάνω και να προβλέπεται ότι </w:t>
      </w:r>
      <w:r w:rsidRPr="00087203">
        <w:rPr>
          <w:rFonts w:asciiTheme="minorHAnsi" w:hAnsiTheme="minorHAnsi"/>
          <w:sz w:val="24"/>
          <w:szCs w:val="24"/>
          <w:u w:val="single"/>
        </w:rPr>
        <w:t>ο δικαιούχος με διάγνωση σοβαρής ψυχικής νόσου έχει</w:t>
      </w:r>
      <w:r w:rsidRPr="00087203">
        <w:rPr>
          <w:rFonts w:asciiTheme="minorHAnsi" w:hAnsiTheme="minorHAnsi"/>
          <w:sz w:val="24"/>
          <w:szCs w:val="24"/>
        </w:rPr>
        <w:t xml:space="preserve">, </w:t>
      </w:r>
      <w:r w:rsidRPr="00087203">
        <w:rPr>
          <w:rFonts w:asciiTheme="minorHAnsi" w:hAnsiTheme="minorHAnsi"/>
          <w:sz w:val="24"/>
          <w:szCs w:val="24"/>
          <w:u w:val="single"/>
        </w:rPr>
        <w:t>με γνωμάτευση και παραπομπή ιατρού</w:t>
      </w:r>
      <w:r w:rsidRPr="00087203">
        <w:rPr>
          <w:rFonts w:asciiTheme="minorHAnsi" w:hAnsiTheme="minorHAnsi"/>
          <w:sz w:val="24"/>
          <w:szCs w:val="24"/>
        </w:rPr>
        <w:t xml:space="preserve">, </w:t>
      </w:r>
      <w:r w:rsidRPr="00087203">
        <w:rPr>
          <w:rFonts w:asciiTheme="minorHAnsi" w:hAnsiTheme="minorHAnsi"/>
          <w:sz w:val="24"/>
          <w:szCs w:val="24"/>
          <w:u w:val="single"/>
        </w:rPr>
        <w:t>δικαίωμα ψυχοθεραπειών με δυνατότητα παράτασης για όσα χρόνια κρίνεται αναγκαίο</w:t>
      </w:r>
      <w:r w:rsidRPr="00087203">
        <w:rPr>
          <w:rFonts w:asciiTheme="minorHAnsi" w:hAnsiTheme="minorHAnsi"/>
          <w:sz w:val="24"/>
          <w:szCs w:val="24"/>
        </w:rPr>
        <w:t>.</w:t>
      </w:r>
    </w:p>
    <w:p w:rsidR="00087203" w:rsidRPr="00087203" w:rsidRDefault="00087203" w:rsidP="00C7022E">
      <w:pPr>
        <w:spacing w:after="120" w:line="240" w:lineRule="auto"/>
        <w:rPr>
          <w:rFonts w:asciiTheme="minorHAnsi" w:hAnsiTheme="minorHAnsi"/>
          <w:b/>
          <w:sz w:val="24"/>
          <w:szCs w:val="24"/>
        </w:rPr>
      </w:pPr>
      <w:r w:rsidRPr="00087203">
        <w:rPr>
          <w:rFonts w:asciiTheme="minorHAnsi" w:hAnsiTheme="minorHAnsi"/>
          <w:b/>
          <w:sz w:val="24"/>
          <w:szCs w:val="24"/>
        </w:rPr>
        <w:t>ΆΡΘΡΟ 18: «Αποζημίωση λουτροθεραπείας και αεροθεραπείας»</w:t>
      </w:r>
    </w:p>
    <w:p w:rsidR="00087203" w:rsidRPr="00087203" w:rsidRDefault="00087203" w:rsidP="00C7022E">
      <w:pPr>
        <w:spacing w:line="240" w:lineRule="auto"/>
        <w:ind w:right="-334"/>
        <w:rPr>
          <w:rFonts w:asciiTheme="minorHAnsi" w:hAnsiTheme="minorHAnsi"/>
          <w:sz w:val="24"/>
          <w:szCs w:val="24"/>
        </w:rPr>
      </w:pPr>
      <w:r w:rsidRPr="00087203">
        <w:rPr>
          <w:rFonts w:asciiTheme="minorHAnsi" w:hAnsiTheme="minorHAnsi"/>
          <w:sz w:val="24"/>
          <w:szCs w:val="24"/>
        </w:rPr>
        <w:t>Δεν προβλέπεται δαπάνη για συνοδό στα άτομα με κινητική αναπηρία άνω του 67%. Επειδή οι ανωτέρω ασθενείς έχουν πολύ σοβαρές παθήσεις και χρήζουν βοηθείας, ζητούμε να προβλεφθεί δαπάνη για συνοδό .</w:t>
      </w:r>
    </w:p>
    <w:p w:rsidR="00087203" w:rsidRPr="00087203" w:rsidRDefault="00087203" w:rsidP="00C7022E">
      <w:pPr>
        <w:spacing w:line="240" w:lineRule="auto"/>
        <w:ind w:right="-334"/>
        <w:rPr>
          <w:rFonts w:asciiTheme="minorHAnsi" w:hAnsiTheme="minorHAnsi"/>
          <w:b/>
          <w:sz w:val="24"/>
          <w:szCs w:val="24"/>
        </w:rPr>
      </w:pPr>
      <w:r w:rsidRPr="00087203">
        <w:rPr>
          <w:rFonts w:asciiTheme="minorHAnsi" w:hAnsiTheme="minorHAnsi"/>
          <w:b/>
          <w:sz w:val="24"/>
          <w:szCs w:val="24"/>
        </w:rPr>
        <w:t xml:space="preserve">Λοιπές Διατάξεις </w:t>
      </w:r>
    </w:p>
    <w:p w:rsidR="00087203" w:rsidRPr="00087203" w:rsidRDefault="00087203" w:rsidP="00C7022E">
      <w:pPr>
        <w:spacing w:line="240" w:lineRule="auto"/>
        <w:ind w:right="-334"/>
        <w:rPr>
          <w:rFonts w:asciiTheme="minorHAnsi" w:hAnsiTheme="minorHAnsi"/>
          <w:b/>
          <w:sz w:val="24"/>
          <w:szCs w:val="24"/>
        </w:rPr>
      </w:pPr>
      <w:r w:rsidRPr="00087203">
        <w:rPr>
          <w:rFonts w:asciiTheme="minorHAnsi" w:hAnsiTheme="minorHAnsi"/>
          <w:b/>
          <w:sz w:val="24"/>
          <w:szCs w:val="24"/>
        </w:rPr>
        <w:lastRenderedPageBreak/>
        <w:t xml:space="preserve">ΑΡΘΡΟ 19: ΣΥΜΒΑΣΕΙΣ </w:t>
      </w:r>
    </w:p>
    <w:p w:rsidR="00087203" w:rsidRPr="00087203" w:rsidRDefault="00087203" w:rsidP="00C7022E">
      <w:pPr>
        <w:spacing w:after="0" w:line="240" w:lineRule="auto"/>
        <w:rPr>
          <w:rFonts w:asciiTheme="minorHAnsi" w:hAnsiTheme="minorHAnsi"/>
          <w:sz w:val="24"/>
          <w:szCs w:val="24"/>
        </w:rPr>
      </w:pPr>
      <w:r w:rsidRPr="00087203">
        <w:rPr>
          <w:rFonts w:asciiTheme="minorHAnsi" w:hAnsiTheme="minorHAnsi"/>
          <w:sz w:val="24"/>
          <w:szCs w:val="24"/>
        </w:rPr>
        <w:t xml:space="preserve">Όπως έχει ήδη συζητηθεί </w:t>
      </w:r>
      <w:r w:rsidRPr="00087203">
        <w:rPr>
          <w:rFonts w:asciiTheme="minorHAnsi" w:hAnsiTheme="minorHAnsi"/>
          <w:b/>
          <w:sz w:val="24"/>
          <w:szCs w:val="24"/>
        </w:rPr>
        <w:t xml:space="preserve">προτείνουμε στο παρόν σχέδιο του ΕΚΠΥ να προβλεφθεί η υπογραφή Σύμβασης μεταξύ του ΕΟΠΥΥ και της Ομοσπονδίας των Κωφών Ελλάδας (ΟΜΚΕ) </w:t>
      </w:r>
      <w:r w:rsidRPr="00087203">
        <w:rPr>
          <w:rFonts w:asciiTheme="minorHAnsi" w:hAnsiTheme="minorHAnsi"/>
          <w:sz w:val="24"/>
          <w:szCs w:val="24"/>
        </w:rPr>
        <w:t xml:space="preserve">η οποία, σύμφωνα με το άρθρο 15 του ν. 3106/2003, είναι αρμόδια να εκπονεί και να εφαρμόζει Προγράμματα διερμηνείας νοηματικής γλώσσας με Κοινή Απόφαση των Υπουργών Οικονομικών και Υγείας. Σκοπός της ανωτέρω Σύμβασης μεταξύ του ΕΟΠΥΥ και της ΟΜΚΕ είναι η χορήγηση  παροχής διερμηνείας νοηματικής γλώσσας σε ασφαλισμένους του ΕΟΠΥΥ που είναι άτομα με κώφωση </w:t>
      </w:r>
      <w:r w:rsidR="008627FA">
        <w:rPr>
          <w:rFonts w:asciiTheme="minorHAnsi" w:hAnsiTheme="minorHAnsi"/>
          <w:sz w:val="24"/>
          <w:szCs w:val="24"/>
        </w:rPr>
        <w:t>-</w:t>
      </w:r>
      <w:r w:rsidRPr="00087203">
        <w:rPr>
          <w:rFonts w:asciiTheme="minorHAnsi" w:hAnsiTheme="minorHAnsi"/>
          <w:sz w:val="24"/>
          <w:szCs w:val="24"/>
        </w:rPr>
        <w:t xml:space="preserve"> </w:t>
      </w:r>
      <w:r w:rsidR="00967047" w:rsidRPr="00087203">
        <w:rPr>
          <w:rFonts w:asciiTheme="minorHAnsi" w:hAnsiTheme="minorHAnsi"/>
          <w:sz w:val="24"/>
          <w:szCs w:val="24"/>
        </w:rPr>
        <w:t>βαρηκοΐα</w:t>
      </w:r>
      <w:r w:rsidR="00967047">
        <w:rPr>
          <w:rFonts w:asciiTheme="minorHAnsi" w:hAnsiTheme="minorHAnsi"/>
          <w:sz w:val="24"/>
          <w:szCs w:val="24"/>
        </w:rPr>
        <w:t>,</w:t>
      </w:r>
      <w:r w:rsidRPr="00087203">
        <w:rPr>
          <w:rFonts w:asciiTheme="minorHAnsi" w:hAnsiTheme="minorHAnsi"/>
          <w:sz w:val="24"/>
          <w:szCs w:val="24"/>
        </w:rPr>
        <w:t xml:space="preserve"> για την κάλυψη των επικοινωνιακών τους αναγκών έτσι ώστε να έχουν </w:t>
      </w:r>
      <w:r w:rsidR="00967047">
        <w:rPr>
          <w:rFonts w:asciiTheme="minorHAnsi" w:hAnsiTheme="minorHAnsi"/>
          <w:sz w:val="24"/>
          <w:szCs w:val="24"/>
        </w:rPr>
        <w:t xml:space="preserve">πλήρη και ισότιμη πρόσβαση στο </w:t>
      </w:r>
      <w:r w:rsidRPr="00087203">
        <w:rPr>
          <w:rFonts w:asciiTheme="minorHAnsi" w:hAnsiTheme="minorHAnsi"/>
          <w:sz w:val="24"/>
          <w:szCs w:val="24"/>
        </w:rPr>
        <w:t xml:space="preserve">σύστημα παροχών υγείας. </w:t>
      </w:r>
    </w:p>
    <w:p w:rsidR="00087203" w:rsidRPr="00087203" w:rsidRDefault="00087203" w:rsidP="00C7022E">
      <w:pPr>
        <w:spacing w:line="240" w:lineRule="auto"/>
        <w:ind w:right="-334"/>
        <w:rPr>
          <w:rFonts w:asciiTheme="minorHAnsi" w:hAnsiTheme="minorHAnsi"/>
          <w:b/>
          <w:sz w:val="24"/>
          <w:szCs w:val="24"/>
        </w:rPr>
      </w:pPr>
      <w:r w:rsidRPr="00087203">
        <w:rPr>
          <w:rFonts w:asciiTheme="minorHAnsi" w:hAnsiTheme="minorHAnsi"/>
          <w:b/>
          <w:sz w:val="24"/>
          <w:szCs w:val="24"/>
        </w:rPr>
        <w:t xml:space="preserve">                                                                                                                                                                                                                                                             </w:t>
      </w:r>
    </w:p>
    <w:p w:rsidR="00087203" w:rsidRPr="00087203" w:rsidRDefault="00087203" w:rsidP="00C7022E">
      <w:pPr>
        <w:spacing w:line="240" w:lineRule="auto"/>
        <w:rPr>
          <w:rFonts w:asciiTheme="minorHAnsi" w:hAnsiTheme="minorHAnsi"/>
          <w:b/>
          <w:sz w:val="24"/>
          <w:szCs w:val="24"/>
        </w:rPr>
      </w:pPr>
      <w:r w:rsidRPr="00087203">
        <w:rPr>
          <w:rFonts w:asciiTheme="minorHAnsi" w:hAnsiTheme="minorHAnsi"/>
          <w:b/>
          <w:sz w:val="24"/>
          <w:szCs w:val="24"/>
        </w:rPr>
        <w:t xml:space="preserve">ΠΑΡΑΡΤΗΜΑ ΤΟΥ ΑΡΘΡΟΥ 15 </w:t>
      </w:r>
    </w:p>
    <w:p w:rsidR="00087203" w:rsidRPr="00087203" w:rsidRDefault="00087203" w:rsidP="00C7022E">
      <w:pPr>
        <w:spacing w:line="240" w:lineRule="auto"/>
        <w:ind w:right="-334"/>
        <w:rPr>
          <w:rFonts w:asciiTheme="minorHAnsi" w:hAnsiTheme="minorHAnsi"/>
          <w:sz w:val="24"/>
          <w:szCs w:val="24"/>
        </w:rPr>
      </w:pPr>
      <w:r w:rsidRPr="00087203">
        <w:rPr>
          <w:rFonts w:asciiTheme="minorHAnsi" w:hAnsiTheme="minorHAnsi"/>
          <w:sz w:val="24"/>
          <w:szCs w:val="24"/>
        </w:rPr>
        <w:t xml:space="preserve">Επισημαίνουμε ότι δεν προβλέπεται η αντικατάσταση εξαρτημάτων των τεχνητών μελών (γόνατος, πέλματος, κάλτσες σιλικόνης, θήκης και τα αντίστοιχα των άνω άκρων) προ της παρέλευσης πενταετίας, εάν έχουν υποστεί βλάβες λόγω φθοράς. </w:t>
      </w:r>
    </w:p>
    <w:p w:rsidR="00087203" w:rsidRPr="00087203" w:rsidRDefault="00087203" w:rsidP="00C7022E">
      <w:pPr>
        <w:spacing w:line="240" w:lineRule="auto"/>
        <w:ind w:right="-334"/>
        <w:rPr>
          <w:rFonts w:asciiTheme="minorHAnsi" w:hAnsiTheme="minorHAnsi"/>
          <w:sz w:val="24"/>
          <w:szCs w:val="24"/>
        </w:rPr>
      </w:pPr>
      <w:r w:rsidRPr="00087203">
        <w:rPr>
          <w:rFonts w:asciiTheme="minorHAnsi" w:hAnsiTheme="minorHAnsi"/>
          <w:sz w:val="24"/>
          <w:szCs w:val="24"/>
        </w:rPr>
        <w:t xml:space="preserve">Όμως πολλά μέρη του τεχνητού μέλους (άνω-κάτω άκρου) έχουν ολοκληρωτική φθορά και εγγύηση για 6μηνες έως 2χρόνια. Για αυτό προτείνουμε: </w:t>
      </w:r>
    </w:p>
    <w:p w:rsidR="00087203" w:rsidRPr="00087203" w:rsidRDefault="00087203" w:rsidP="00C7022E">
      <w:pPr>
        <w:numPr>
          <w:ilvl w:val="0"/>
          <w:numId w:val="31"/>
        </w:numPr>
        <w:spacing w:line="240" w:lineRule="auto"/>
        <w:ind w:right="-334"/>
        <w:contextualSpacing/>
        <w:rPr>
          <w:rFonts w:asciiTheme="minorHAnsi" w:hAnsiTheme="minorHAnsi"/>
          <w:sz w:val="24"/>
          <w:szCs w:val="24"/>
        </w:rPr>
      </w:pPr>
      <w:r w:rsidRPr="00087203">
        <w:rPr>
          <w:rFonts w:asciiTheme="minorHAnsi" w:hAnsiTheme="minorHAnsi"/>
          <w:sz w:val="24"/>
          <w:szCs w:val="24"/>
        </w:rPr>
        <w:t xml:space="preserve">αντικατάσταση της κάλτσας σιλικόνης ανά έτος, </w:t>
      </w:r>
    </w:p>
    <w:p w:rsidR="00087203" w:rsidRPr="00087203" w:rsidRDefault="00087203" w:rsidP="00C7022E">
      <w:pPr>
        <w:numPr>
          <w:ilvl w:val="0"/>
          <w:numId w:val="31"/>
        </w:numPr>
        <w:spacing w:line="240" w:lineRule="auto"/>
        <w:ind w:right="-334"/>
        <w:contextualSpacing/>
        <w:rPr>
          <w:rFonts w:asciiTheme="minorHAnsi" w:hAnsiTheme="minorHAnsi"/>
          <w:sz w:val="24"/>
          <w:szCs w:val="24"/>
        </w:rPr>
      </w:pPr>
      <w:r w:rsidRPr="00087203">
        <w:rPr>
          <w:rFonts w:asciiTheme="minorHAnsi" w:hAnsiTheme="minorHAnsi"/>
          <w:sz w:val="24"/>
          <w:szCs w:val="24"/>
        </w:rPr>
        <w:t>αντικατάσταση της θήκης κνήμης-μηρού και αντιβραχίου-</w:t>
      </w:r>
      <w:proofErr w:type="spellStart"/>
      <w:r w:rsidRPr="00087203">
        <w:rPr>
          <w:rFonts w:asciiTheme="minorHAnsi" w:hAnsiTheme="minorHAnsi"/>
          <w:sz w:val="24"/>
          <w:szCs w:val="24"/>
        </w:rPr>
        <w:t>βραχιονίου</w:t>
      </w:r>
      <w:proofErr w:type="spellEnd"/>
      <w:r w:rsidRPr="00087203">
        <w:rPr>
          <w:rFonts w:asciiTheme="minorHAnsi" w:hAnsiTheme="minorHAnsi"/>
          <w:sz w:val="24"/>
          <w:szCs w:val="24"/>
        </w:rPr>
        <w:t xml:space="preserve"> καθώς και </w:t>
      </w:r>
      <w:proofErr w:type="spellStart"/>
      <w:r w:rsidRPr="00087203">
        <w:rPr>
          <w:rFonts w:asciiTheme="minorHAnsi" w:hAnsiTheme="minorHAnsi"/>
          <w:sz w:val="24"/>
          <w:szCs w:val="24"/>
        </w:rPr>
        <w:t>αγκώνος</w:t>
      </w:r>
      <w:proofErr w:type="spellEnd"/>
      <w:r w:rsidRPr="00087203">
        <w:rPr>
          <w:rFonts w:asciiTheme="minorHAnsi" w:hAnsiTheme="minorHAnsi"/>
          <w:sz w:val="24"/>
          <w:szCs w:val="24"/>
        </w:rPr>
        <w:t xml:space="preserve"> </w:t>
      </w:r>
      <w:r w:rsidR="008627FA">
        <w:rPr>
          <w:rFonts w:asciiTheme="minorHAnsi" w:hAnsiTheme="minorHAnsi"/>
          <w:sz w:val="24"/>
          <w:szCs w:val="24"/>
        </w:rPr>
        <w:t>-</w:t>
      </w:r>
      <w:r w:rsidRPr="00087203">
        <w:rPr>
          <w:rFonts w:asciiTheme="minorHAnsi" w:hAnsiTheme="minorHAnsi"/>
          <w:sz w:val="24"/>
          <w:szCs w:val="24"/>
        </w:rPr>
        <w:t xml:space="preserve"> γονάτου ανά τριετία. </w:t>
      </w:r>
    </w:p>
    <w:p w:rsidR="00087203" w:rsidRPr="00087203" w:rsidRDefault="00967047" w:rsidP="00C7022E">
      <w:pPr>
        <w:numPr>
          <w:ilvl w:val="0"/>
          <w:numId w:val="31"/>
        </w:numPr>
        <w:spacing w:line="240" w:lineRule="auto"/>
        <w:ind w:right="-334"/>
        <w:contextualSpacing/>
        <w:rPr>
          <w:rFonts w:asciiTheme="minorHAnsi" w:hAnsiTheme="minorHAnsi"/>
          <w:b/>
          <w:sz w:val="24"/>
          <w:szCs w:val="24"/>
        </w:rPr>
      </w:pPr>
      <w:r>
        <w:rPr>
          <w:rFonts w:asciiTheme="minorHAnsi" w:hAnsiTheme="minorHAnsi"/>
          <w:sz w:val="24"/>
          <w:szCs w:val="24"/>
        </w:rPr>
        <w:t xml:space="preserve">Επισημαίνουμε ότι στη </w:t>
      </w:r>
      <w:r w:rsidR="00087203" w:rsidRPr="00087203">
        <w:rPr>
          <w:rFonts w:asciiTheme="minorHAnsi" w:hAnsiTheme="minorHAnsi"/>
          <w:sz w:val="24"/>
          <w:szCs w:val="24"/>
        </w:rPr>
        <w:t>σελ.  49 όπου αναφέρονται τα ΕΙΔΙΚΑ ΜΗΧΑΝΗΜΑΤΑ ΑΠΟΚΑΤΑΣΤΑΣΗΣ για το Ηλεκτροκίνητο Απλό /  Ηλεκτροκίνητο Ενισχυμένου Τύπου /  Μπαταρίες, δεν αναφέρεται χρόνος αντικατάστασης και αντικατάσταση γενικότερα.</w:t>
      </w:r>
    </w:p>
    <w:p w:rsidR="00087203" w:rsidRPr="00087203" w:rsidRDefault="00087203" w:rsidP="00C7022E">
      <w:pPr>
        <w:spacing w:line="240" w:lineRule="auto"/>
        <w:ind w:right="-334"/>
        <w:rPr>
          <w:rFonts w:asciiTheme="minorHAnsi" w:hAnsiTheme="minorHAnsi"/>
          <w:sz w:val="24"/>
          <w:szCs w:val="24"/>
        </w:rPr>
      </w:pPr>
      <w:r w:rsidRPr="00087203">
        <w:rPr>
          <w:rFonts w:asciiTheme="minorHAnsi" w:hAnsiTheme="minorHAnsi"/>
          <w:sz w:val="24"/>
          <w:szCs w:val="24"/>
        </w:rPr>
        <w:t xml:space="preserve">Πρόβλεψη  στο Παράρτημα του άρθρου 15 της χορήγησης των παρακάτω ειδών: </w:t>
      </w:r>
    </w:p>
    <w:p w:rsidR="00087203" w:rsidRPr="00087203" w:rsidRDefault="00087203" w:rsidP="00C7022E">
      <w:pPr>
        <w:spacing w:line="240" w:lineRule="auto"/>
        <w:ind w:right="-334"/>
        <w:rPr>
          <w:rFonts w:asciiTheme="minorHAnsi" w:hAnsiTheme="minorHAnsi"/>
          <w:b/>
          <w:sz w:val="24"/>
          <w:szCs w:val="24"/>
        </w:rPr>
      </w:pPr>
      <w:r w:rsidRPr="00087203">
        <w:rPr>
          <w:rFonts w:asciiTheme="minorHAnsi" w:hAnsiTheme="minorHAnsi"/>
          <w:b/>
          <w:sz w:val="24"/>
          <w:szCs w:val="24"/>
        </w:rPr>
        <w:t>Επίσης κρίνουμε απαραίτητο να ενταχθούν στον πίνακα:</w:t>
      </w:r>
    </w:p>
    <w:p w:rsidR="00087203" w:rsidRPr="00087203" w:rsidRDefault="00087203" w:rsidP="00C7022E">
      <w:pPr>
        <w:numPr>
          <w:ilvl w:val="0"/>
          <w:numId w:val="24"/>
        </w:numPr>
        <w:spacing w:line="240" w:lineRule="auto"/>
        <w:ind w:right="-334"/>
        <w:contextualSpacing/>
        <w:rPr>
          <w:rFonts w:asciiTheme="minorHAnsi" w:hAnsiTheme="minorHAnsi"/>
          <w:sz w:val="24"/>
          <w:szCs w:val="24"/>
        </w:rPr>
      </w:pPr>
      <w:r w:rsidRPr="00087203">
        <w:rPr>
          <w:rFonts w:asciiTheme="minorHAnsi" w:hAnsiTheme="minorHAnsi"/>
          <w:b/>
          <w:sz w:val="24"/>
          <w:szCs w:val="24"/>
          <w:u w:val="single"/>
        </w:rPr>
        <w:t>Το διοφθαλμικό μηχάνημα επικοινωνίας:</w:t>
      </w:r>
      <w:r w:rsidRPr="00087203">
        <w:rPr>
          <w:rFonts w:asciiTheme="minorHAnsi" w:hAnsiTheme="minorHAnsi"/>
          <w:sz w:val="24"/>
          <w:szCs w:val="24"/>
        </w:rPr>
        <w:t xml:space="preserve"> Επικοινωνία μέσω υπολογιστή με </w:t>
      </w:r>
      <w:proofErr w:type="spellStart"/>
      <w:r w:rsidRPr="00087203">
        <w:rPr>
          <w:rFonts w:asciiTheme="minorHAnsi" w:hAnsiTheme="minorHAnsi"/>
          <w:sz w:val="24"/>
          <w:szCs w:val="24"/>
        </w:rPr>
        <w:t>βλεμματικό</w:t>
      </w:r>
      <w:proofErr w:type="spellEnd"/>
      <w:r w:rsidRPr="00087203">
        <w:rPr>
          <w:rFonts w:asciiTheme="minorHAnsi" w:hAnsiTheme="minorHAnsi"/>
          <w:sz w:val="24"/>
          <w:szCs w:val="24"/>
        </w:rPr>
        <w:t xml:space="preserve"> έλεγχο. Είναι ένα </w:t>
      </w:r>
      <w:r w:rsidRPr="00087203">
        <w:rPr>
          <w:rFonts w:asciiTheme="minorHAnsi" w:hAnsiTheme="minorHAnsi"/>
          <w:b/>
          <w:sz w:val="24"/>
          <w:szCs w:val="24"/>
        </w:rPr>
        <w:t>απολύτως απαραίτητο μηχάνημα αποκατάστασης</w:t>
      </w:r>
      <w:r w:rsidRPr="00087203">
        <w:rPr>
          <w:rFonts w:asciiTheme="minorHAnsi" w:hAnsiTheme="minorHAnsi"/>
          <w:sz w:val="24"/>
          <w:szCs w:val="24"/>
        </w:rPr>
        <w:t xml:space="preserve"> σε άτομα με ολική παράλυση, αλλά με πλήρη πνευματική διαύγεια με το περιβάλλον τους, (οι έχοντες Νόσο του Κινητικού Νευρώνα, </w:t>
      </w:r>
      <w:proofErr w:type="spellStart"/>
      <w:r w:rsidRPr="00087203">
        <w:rPr>
          <w:rFonts w:asciiTheme="minorHAnsi" w:hAnsiTheme="minorHAnsi"/>
          <w:sz w:val="24"/>
          <w:szCs w:val="24"/>
          <w:lang w:val="en-US"/>
        </w:rPr>
        <w:t>AlS</w:t>
      </w:r>
      <w:proofErr w:type="spellEnd"/>
      <w:r w:rsidRPr="00087203">
        <w:rPr>
          <w:rFonts w:asciiTheme="minorHAnsi" w:hAnsiTheme="minorHAnsi"/>
          <w:sz w:val="24"/>
          <w:szCs w:val="24"/>
        </w:rPr>
        <w:t xml:space="preserve">, κ.τ.λ.). Ο αριθμός των ασθενών που το χρησιμοποιούν είναι ελάχιστος. Η χρήση του εν λόγω μηχανήματος,  για το οποίο έχουν κατατεθεί επανειλημμένως ερωτήσεις από μέρους των βουλευτών την προηγούμενη κοινοβουλευτική περίοδο, είναι απαραίτητη για την δυνατότητα της επικοινωνίας του πάσχοντα με το περιβάλλον του και συνεπώς την προαγωγή της υγείας του.   </w:t>
      </w:r>
    </w:p>
    <w:p w:rsidR="00087203" w:rsidRDefault="00087203" w:rsidP="00C7022E">
      <w:pPr>
        <w:numPr>
          <w:ilvl w:val="0"/>
          <w:numId w:val="24"/>
        </w:numPr>
        <w:spacing w:line="240" w:lineRule="auto"/>
        <w:ind w:right="-334"/>
        <w:contextualSpacing/>
        <w:rPr>
          <w:rFonts w:asciiTheme="minorHAnsi" w:hAnsiTheme="minorHAnsi"/>
          <w:sz w:val="24"/>
          <w:szCs w:val="24"/>
        </w:rPr>
      </w:pPr>
      <w:r w:rsidRPr="00087203">
        <w:rPr>
          <w:rFonts w:asciiTheme="minorHAnsi" w:hAnsiTheme="minorHAnsi"/>
          <w:b/>
          <w:sz w:val="24"/>
          <w:szCs w:val="24"/>
          <w:u w:val="single"/>
        </w:rPr>
        <w:t>Μηχανήματα σκάλας, αναβατόρια, ανελκυστήρες σκάλας:</w:t>
      </w:r>
      <w:r w:rsidRPr="00087203">
        <w:rPr>
          <w:rFonts w:asciiTheme="minorHAnsi" w:hAnsiTheme="minorHAnsi"/>
          <w:b/>
          <w:sz w:val="24"/>
          <w:szCs w:val="24"/>
        </w:rPr>
        <w:t xml:space="preserve"> </w:t>
      </w:r>
      <w:r w:rsidRPr="00087203">
        <w:rPr>
          <w:rFonts w:asciiTheme="minorHAnsi" w:hAnsiTheme="minorHAnsi"/>
          <w:sz w:val="24"/>
          <w:szCs w:val="24"/>
        </w:rPr>
        <w:t xml:space="preserve"> Για πρώτη φορά θα πρέπει να δοθεί κάποια οικονομική ενίσχυση στα άτομα με βαριές κινητικές αναπηρίες που έχουν υψομετρικές διαφορές στην είσοδο της οικείας τους, για να πάψουν να είναι απομονωμένα. </w:t>
      </w:r>
      <w:r w:rsidRPr="00087203">
        <w:rPr>
          <w:rFonts w:asciiTheme="minorHAnsi" w:hAnsiTheme="minorHAnsi"/>
          <w:b/>
          <w:sz w:val="24"/>
          <w:szCs w:val="24"/>
        </w:rPr>
        <w:t>Ενδεικτικά προτείνουμε</w:t>
      </w:r>
      <w:r w:rsidRPr="00087203">
        <w:rPr>
          <w:rFonts w:asciiTheme="minorHAnsi" w:hAnsiTheme="minorHAnsi"/>
          <w:sz w:val="24"/>
          <w:szCs w:val="24"/>
        </w:rPr>
        <w:t>, να παρέχεται περίπου το 50% του κόστους των μηχανημάτων</w:t>
      </w:r>
      <w:r w:rsidRPr="00967047">
        <w:rPr>
          <w:rFonts w:asciiTheme="minorHAnsi" w:hAnsiTheme="minorHAnsi"/>
          <w:sz w:val="24"/>
          <w:szCs w:val="24"/>
        </w:rPr>
        <w:t>, (π.χ. αν έχουμε κάλυψη υψομετρικής διαφοράς 1,60</w:t>
      </w:r>
      <w:r w:rsidRPr="00967047">
        <w:rPr>
          <w:rFonts w:asciiTheme="minorHAnsi" w:hAnsiTheme="minorHAnsi"/>
          <w:sz w:val="24"/>
          <w:szCs w:val="24"/>
          <w:lang w:val="en-US"/>
        </w:rPr>
        <w:t>m</w:t>
      </w:r>
      <w:r w:rsidRPr="00967047">
        <w:rPr>
          <w:rFonts w:asciiTheme="minorHAnsi" w:hAnsiTheme="minorHAnsi"/>
          <w:sz w:val="24"/>
          <w:szCs w:val="24"/>
        </w:rPr>
        <w:t xml:space="preserve">,  να </w:t>
      </w:r>
      <w:r w:rsidRPr="00967047">
        <w:rPr>
          <w:rFonts w:asciiTheme="minorHAnsi" w:hAnsiTheme="minorHAnsi"/>
          <w:sz w:val="24"/>
          <w:szCs w:val="24"/>
        </w:rPr>
        <w:lastRenderedPageBreak/>
        <w:t>τους παρέχονται 2000 ευρώ, από 1,60 έως 4</w:t>
      </w:r>
      <w:r w:rsidRPr="00967047">
        <w:rPr>
          <w:rFonts w:asciiTheme="minorHAnsi" w:hAnsiTheme="minorHAnsi"/>
          <w:sz w:val="24"/>
          <w:szCs w:val="24"/>
          <w:lang w:val="en-US"/>
        </w:rPr>
        <w:t>m</w:t>
      </w:r>
      <w:r w:rsidRPr="00967047">
        <w:rPr>
          <w:rFonts w:asciiTheme="minorHAnsi" w:hAnsiTheme="minorHAnsi"/>
          <w:sz w:val="24"/>
          <w:szCs w:val="24"/>
        </w:rPr>
        <w:t xml:space="preserve">, να τους παρέχονται 3500 ευρώ και ανά τρία (3) μέτρα επιπλέον υψομετρική διαφορά, 2000 ευρώ επιπλέον στην παροχή).   </w:t>
      </w:r>
    </w:p>
    <w:p w:rsidR="00967047" w:rsidRPr="00967047" w:rsidRDefault="00967047" w:rsidP="00C7022E">
      <w:pPr>
        <w:spacing w:line="240" w:lineRule="auto"/>
        <w:ind w:left="1440" w:right="-334"/>
        <w:contextualSpacing/>
        <w:rPr>
          <w:rFonts w:asciiTheme="minorHAnsi" w:hAnsiTheme="minorHAnsi"/>
          <w:sz w:val="24"/>
          <w:szCs w:val="24"/>
        </w:rPr>
      </w:pPr>
    </w:p>
    <w:p w:rsidR="00087203" w:rsidRPr="00087203" w:rsidRDefault="00087203" w:rsidP="00C7022E">
      <w:pPr>
        <w:spacing w:line="240" w:lineRule="auto"/>
        <w:rPr>
          <w:rFonts w:asciiTheme="minorHAnsi" w:hAnsiTheme="minorHAnsi"/>
          <w:b/>
          <w:bCs/>
          <w:sz w:val="24"/>
          <w:szCs w:val="24"/>
        </w:rPr>
      </w:pPr>
      <w:r w:rsidRPr="00087203">
        <w:rPr>
          <w:rFonts w:asciiTheme="minorHAnsi" w:hAnsiTheme="minorHAnsi"/>
          <w:b/>
          <w:bCs/>
          <w:sz w:val="24"/>
          <w:szCs w:val="24"/>
        </w:rPr>
        <w:t>Πρόταση για τα ειδικά θεραπευτικά υποδήματα Διαβήτη (</w:t>
      </w:r>
      <w:proofErr w:type="spellStart"/>
      <w:r w:rsidRPr="00087203">
        <w:rPr>
          <w:rFonts w:asciiTheme="minorHAnsi" w:hAnsiTheme="minorHAnsi"/>
          <w:b/>
          <w:bCs/>
          <w:sz w:val="24"/>
          <w:szCs w:val="24"/>
        </w:rPr>
        <w:t>σελ</w:t>
      </w:r>
      <w:proofErr w:type="spellEnd"/>
      <w:r w:rsidRPr="00087203">
        <w:rPr>
          <w:rFonts w:asciiTheme="minorHAnsi" w:hAnsiTheme="minorHAnsi"/>
          <w:b/>
          <w:bCs/>
          <w:sz w:val="24"/>
          <w:szCs w:val="24"/>
        </w:rPr>
        <w:t xml:space="preserve"> 48)</w:t>
      </w:r>
    </w:p>
    <w:p w:rsidR="00087203" w:rsidRPr="00087203" w:rsidRDefault="00087203" w:rsidP="00C7022E">
      <w:pPr>
        <w:spacing w:line="240" w:lineRule="auto"/>
        <w:rPr>
          <w:rFonts w:asciiTheme="minorHAnsi" w:hAnsiTheme="minorHAnsi"/>
          <w:b/>
          <w:bCs/>
          <w:sz w:val="24"/>
          <w:szCs w:val="24"/>
          <w:u w:val="single"/>
        </w:rPr>
      </w:pPr>
      <w:r w:rsidRPr="00087203">
        <w:rPr>
          <w:rFonts w:asciiTheme="minorHAnsi" w:hAnsiTheme="minorHAnsi"/>
          <w:sz w:val="24"/>
          <w:szCs w:val="24"/>
        </w:rPr>
        <w:t xml:space="preserve">Η ΠΟΣΣΑΣΔΙΑ με κύριο γνώμονα ότι εκπροσωπεί τα άτομα με σακχαρώδη διαβήτη, οι οποίοι είναι  χρήστες του ΕΚΠΥ και αποκλειστικοί χρήστες των </w:t>
      </w:r>
      <w:r w:rsidRPr="00087203">
        <w:rPr>
          <w:rFonts w:asciiTheme="minorHAnsi" w:hAnsiTheme="minorHAnsi"/>
          <w:b/>
          <w:sz w:val="24"/>
          <w:szCs w:val="24"/>
        </w:rPr>
        <w:t>θεραπευτικών  υποδημάτων δ</w:t>
      </w:r>
      <w:r w:rsidRPr="00087203">
        <w:rPr>
          <w:rFonts w:asciiTheme="minorHAnsi" w:hAnsiTheme="minorHAnsi"/>
          <w:b/>
          <w:bCs/>
          <w:sz w:val="24"/>
          <w:szCs w:val="24"/>
          <w:u w:val="single"/>
        </w:rPr>
        <w:t>ιαβήτη και λοιπών μέσων αποφόρτισης  σε άτομα με σακχαρώδη διαβήτη έχουν καταθέσει πλήρως αιτιολογημένες προτάσεις ε</w:t>
      </w:r>
      <w:r w:rsidR="00967047">
        <w:rPr>
          <w:rFonts w:asciiTheme="minorHAnsi" w:hAnsiTheme="minorHAnsi"/>
          <w:b/>
          <w:bCs/>
          <w:sz w:val="24"/>
          <w:szCs w:val="24"/>
          <w:u w:val="single"/>
        </w:rPr>
        <w:t xml:space="preserve">στιάζοντας στα ακόλουθα σημεία </w:t>
      </w:r>
      <w:r w:rsidRPr="00087203">
        <w:rPr>
          <w:rFonts w:asciiTheme="minorHAnsi" w:hAnsiTheme="minorHAnsi"/>
          <w:b/>
          <w:bCs/>
          <w:sz w:val="24"/>
          <w:szCs w:val="24"/>
          <w:u w:val="single"/>
        </w:rPr>
        <w:t xml:space="preserve">: </w:t>
      </w:r>
    </w:p>
    <w:p w:rsidR="00087203" w:rsidRPr="00087203" w:rsidRDefault="00087203" w:rsidP="00C7022E">
      <w:pPr>
        <w:numPr>
          <w:ilvl w:val="0"/>
          <w:numId w:val="28"/>
        </w:numPr>
        <w:spacing w:after="0" w:line="240" w:lineRule="auto"/>
        <w:rPr>
          <w:rFonts w:asciiTheme="minorHAnsi" w:hAnsiTheme="minorHAnsi"/>
          <w:bCs/>
          <w:sz w:val="24"/>
          <w:szCs w:val="24"/>
          <w:u w:val="single"/>
        </w:rPr>
      </w:pPr>
      <w:r w:rsidRPr="00087203">
        <w:rPr>
          <w:rFonts w:asciiTheme="minorHAnsi" w:hAnsiTheme="minorHAnsi"/>
          <w:bCs/>
          <w:sz w:val="24"/>
          <w:szCs w:val="24"/>
          <w:u w:val="single"/>
        </w:rPr>
        <w:t xml:space="preserve">Περιορισμός της συνταγογράφησης μόνο στους πάσχοντες που έχουν ένδειξη και όχι σε </w:t>
      </w:r>
      <w:r w:rsidR="00967047">
        <w:rPr>
          <w:rFonts w:asciiTheme="minorHAnsi" w:hAnsiTheme="minorHAnsi"/>
          <w:bCs/>
          <w:sz w:val="24"/>
          <w:szCs w:val="24"/>
          <w:u w:val="single"/>
        </w:rPr>
        <w:t>όλους τους ανθρώπους με διαβήτη.</w:t>
      </w:r>
    </w:p>
    <w:p w:rsidR="00087203" w:rsidRPr="00087203" w:rsidRDefault="00087203" w:rsidP="00C7022E">
      <w:pPr>
        <w:numPr>
          <w:ilvl w:val="0"/>
          <w:numId w:val="28"/>
        </w:numPr>
        <w:spacing w:line="240" w:lineRule="auto"/>
        <w:contextualSpacing/>
        <w:rPr>
          <w:rFonts w:asciiTheme="minorHAnsi" w:hAnsiTheme="minorHAnsi"/>
          <w:bCs/>
          <w:sz w:val="24"/>
          <w:szCs w:val="24"/>
          <w:u w:val="single"/>
        </w:rPr>
      </w:pPr>
      <w:r w:rsidRPr="00087203">
        <w:rPr>
          <w:rFonts w:asciiTheme="minorHAnsi" w:hAnsiTheme="minorHAnsi"/>
          <w:bCs/>
          <w:sz w:val="24"/>
          <w:szCs w:val="24"/>
          <w:u w:val="single"/>
        </w:rPr>
        <w:t>Απόδοση δαπάνης μόνο σε προϊόντα με άδεια κυκλοφορίας για τη χρήση που προορίζονται</w:t>
      </w:r>
      <w:r w:rsidR="00967047">
        <w:rPr>
          <w:rFonts w:asciiTheme="minorHAnsi" w:hAnsiTheme="minorHAnsi"/>
          <w:bCs/>
          <w:sz w:val="24"/>
          <w:szCs w:val="24"/>
          <w:u w:val="single"/>
        </w:rPr>
        <w:t>.</w:t>
      </w:r>
    </w:p>
    <w:p w:rsidR="00087203" w:rsidRPr="00087203" w:rsidRDefault="00087203" w:rsidP="00C7022E">
      <w:pPr>
        <w:numPr>
          <w:ilvl w:val="0"/>
          <w:numId w:val="28"/>
        </w:numPr>
        <w:spacing w:line="240" w:lineRule="auto"/>
        <w:contextualSpacing/>
        <w:rPr>
          <w:rFonts w:asciiTheme="minorHAnsi" w:hAnsiTheme="minorHAnsi"/>
          <w:sz w:val="24"/>
          <w:szCs w:val="24"/>
        </w:rPr>
      </w:pPr>
      <w:r w:rsidRPr="00087203">
        <w:rPr>
          <w:rFonts w:asciiTheme="minorHAnsi" w:hAnsiTheme="minorHAnsi"/>
          <w:sz w:val="24"/>
          <w:szCs w:val="24"/>
        </w:rPr>
        <w:t>Προσαρμογή της συχνότητας χορήγησης στις πραγματικές ανάγκες, προκειμένου να επιτευχθεί ο στόχος που είναι η μείωση των ακρωτηριασμών και λιγότεροι ανάπηροι πολίτες.</w:t>
      </w:r>
    </w:p>
    <w:p w:rsidR="00087203" w:rsidRDefault="00087203" w:rsidP="00C7022E">
      <w:pPr>
        <w:numPr>
          <w:ilvl w:val="0"/>
          <w:numId w:val="28"/>
        </w:numPr>
        <w:spacing w:line="240" w:lineRule="auto"/>
        <w:contextualSpacing/>
        <w:rPr>
          <w:rFonts w:asciiTheme="minorHAnsi" w:hAnsiTheme="minorHAnsi"/>
          <w:sz w:val="24"/>
          <w:szCs w:val="24"/>
        </w:rPr>
      </w:pPr>
      <w:r w:rsidRPr="00087203">
        <w:rPr>
          <w:rFonts w:asciiTheme="minorHAnsi" w:hAnsiTheme="minorHAnsi"/>
          <w:sz w:val="24"/>
          <w:szCs w:val="24"/>
        </w:rPr>
        <w:t xml:space="preserve">Συχνότητα χορήγησης  υποδημάτων αποφόρτισης και εξατομικευμένου </w:t>
      </w:r>
      <w:proofErr w:type="spellStart"/>
      <w:r w:rsidRPr="00087203">
        <w:rPr>
          <w:rFonts w:asciiTheme="minorHAnsi" w:hAnsiTheme="minorHAnsi"/>
          <w:sz w:val="24"/>
          <w:szCs w:val="24"/>
        </w:rPr>
        <w:t>cast</w:t>
      </w:r>
      <w:proofErr w:type="spellEnd"/>
      <w:r w:rsidRPr="00087203">
        <w:rPr>
          <w:rFonts w:asciiTheme="minorHAnsi" w:hAnsiTheme="minorHAnsi"/>
          <w:sz w:val="24"/>
          <w:szCs w:val="24"/>
        </w:rPr>
        <w:t xml:space="preserve"> αποφόρτισης</w:t>
      </w:r>
      <w:r w:rsidR="00967047">
        <w:rPr>
          <w:rFonts w:asciiTheme="minorHAnsi" w:hAnsiTheme="minorHAnsi"/>
          <w:sz w:val="24"/>
          <w:szCs w:val="24"/>
        </w:rPr>
        <w:t>.</w:t>
      </w:r>
    </w:p>
    <w:p w:rsidR="00C7022E" w:rsidRPr="00087203" w:rsidRDefault="00C7022E" w:rsidP="00C7022E">
      <w:pPr>
        <w:spacing w:line="240" w:lineRule="auto"/>
        <w:ind w:left="720"/>
        <w:contextualSpacing/>
        <w:rPr>
          <w:rFonts w:asciiTheme="minorHAnsi" w:hAnsiTheme="minorHAnsi"/>
          <w:sz w:val="24"/>
          <w:szCs w:val="24"/>
        </w:rPr>
      </w:pPr>
    </w:p>
    <w:p w:rsidR="00087203" w:rsidRPr="00087203" w:rsidRDefault="00087203" w:rsidP="00C7022E">
      <w:pPr>
        <w:spacing w:line="240" w:lineRule="auto"/>
        <w:ind w:right="-334"/>
        <w:rPr>
          <w:rFonts w:asciiTheme="minorHAnsi" w:hAnsiTheme="minorHAnsi"/>
          <w:sz w:val="24"/>
          <w:szCs w:val="24"/>
        </w:rPr>
      </w:pPr>
      <w:r w:rsidRPr="00087203">
        <w:rPr>
          <w:rFonts w:asciiTheme="minorHAnsi" w:hAnsiTheme="minorHAnsi"/>
          <w:sz w:val="24"/>
          <w:szCs w:val="24"/>
        </w:rPr>
        <w:t xml:space="preserve">Το έγγραφο της ΠΟΣΣΑΣΔΙΑ με την ανάλυση και εμπεριστατωμένη αιτιολόγηση των προαναφερθέντων επισυνάπτεται στο παρόν έγγραφό μας. </w:t>
      </w:r>
    </w:p>
    <w:p w:rsidR="00F13D2B" w:rsidRPr="003B3A13" w:rsidRDefault="00F13D2B" w:rsidP="003E2B2A">
      <w:pPr>
        <w:spacing w:line="240" w:lineRule="auto"/>
        <w:jc w:val="center"/>
        <w:rPr>
          <w:rFonts w:asciiTheme="minorHAnsi" w:hAnsiTheme="minorHAnsi"/>
          <w:b/>
          <w:bCs/>
          <w:sz w:val="24"/>
          <w:szCs w:val="24"/>
        </w:rPr>
      </w:pPr>
      <w:r w:rsidRPr="003B3A13">
        <w:rPr>
          <w:rFonts w:asciiTheme="minorHAnsi" w:hAnsiTheme="minorHAnsi"/>
          <w:b/>
          <w:bCs/>
          <w:sz w:val="24"/>
          <w:szCs w:val="24"/>
        </w:rPr>
        <w:t>Με εκτίμηση</w:t>
      </w:r>
    </w:p>
    <w:p w:rsidR="00F13D2B" w:rsidRPr="003B3A13" w:rsidRDefault="00F13D2B" w:rsidP="003E2B2A">
      <w:pPr>
        <w:spacing w:line="240" w:lineRule="auto"/>
        <w:jc w:val="center"/>
        <w:rPr>
          <w:rFonts w:asciiTheme="minorHAnsi" w:hAnsiTheme="minorHAnsi"/>
          <w:b/>
          <w:bCs/>
          <w:sz w:val="24"/>
          <w:szCs w:val="24"/>
        </w:rPr>
      </w:pPr>
      <w:r w:rsidRPr="003B3A13">
        <w:rPr>
          <w:rFonts w:asciiTheme="minorHAnsi" w:hAnsiTheme="minorHAnsi"/>
          <w:b/>
          <w:bCs/>
          <w:sz w:val="24"/>
          <w:szCs w:val="24"/>
        </w:rPr>
        <w:t>Ο ΠΡΟΕΔΡΟΣ                                      Ο ΓΕΝ. ΓΡΑΜΜΑΤΕΑΣ</w:t>
      </w:r>
    </w:p>
    <w:p w:rsidR="00D041AC" w:rsidRPr="003B3A13" w:rsidRDefault="00D041AC" w:rsidP="003E2B2A">
      <w:pPr>
        <w:spacing w:line="240" w:lineRule="auto"/>
        <w:jc w:val="center"/>
        <w:rPr>
          <w:rFonts w:asciiTheme="minorHAnsi" w:hAnsiTheme="minorHAnsi"/>
          <w:b/>
          <w:bCs/>
          <w:sz w:val="24"/>
          <w:szCs w:val="24"/>
        </w:rPr>
      </w:pPr>
    </w:p>
    <w:p w:rsidR="00C7022E" w:rsidRPr="003B3A13" w:rsidRDefault="00F13D2B" w:rsidP="003E2B2A">
      <w:pPr>
        <w:spacing w:line="240" w:lineRule="auto"/>
        <w:jc w:val="center"/>
        <w:rPr>
          <w:rFonts w:asciiTheme="minorHAnsi" w:hAnsiTheme="minorHAnsi"/>
          <w:b/>
          <w:bCs/>
          <w:sz w:val="24"/>
          <w:szCs w:val="24"/>
        </w:rPr>
      </w:pPr>
      <w:r w:rsidRPr="003B3A13">
        <w:rPr>
          <w:rFonts w:asciiTheme="minorHAnsi" w:hAnsiTheme="minorHAnsi"/>
          <w:b/>
          <w:bCs/>
          <w:sz w:val="24"/>
          <w:szCs w:val="24"/>
        </w:rPr>
        <w:t>Ι. ΒΑΡΔΑΚΑΣΤΑΝΗΣ                                      ΧΡ. ΝΑΣΤΑΣ</w:t>
      </w:r>
    </w:p>
    <w:p w:rsidR="00F13D2B" w:rsidRPr="003B3A13" w:rsidRDefault="00F13D2B" w:rsidP="00C7022E">
      <w:pPr>
        <w:spacing w:line="240" w:lineRule="auto"/>
        <w:rPr>
          <w:rFonts w:asciiTheme="minorHAnsi" w:hAnsiTheme="minorHAnsi"/>
          <w:b/>
          <w:bCs/>
          <w:sz w:val="24"/>
          <w:szCs w:val="24"/>
        </w:rPr>
      </w:pPr>
      <w:r w:rsidRPr="003B3A13">
        <w:rPr>
          <w:rFonts w:asciiTheme="minorHAnsi" w:hAnsiTheme="minorHAnsi"/>
          <w:b/>
          <w:bCs/>
          <w:sz w:val="24"/>
          <w:szCs w:val="24"/>
        </w:rPr>
        <w:t xml:space="preserve">Πίνακας Αποδεκτών </w:t>
      </w:r>
    </w:p>
    <w:p w:rsidR="00087203" w:rsidRPr="003B3A13" w:rsidRDefault="00087203" w:rsidP="00C7022E">
      <w:pPr>
        <w:spacing w:after="0" w:line="240" w:lineRule="auto"/>
        <w:rPr>
          <w:rFonts w:asciiTheme="minorHAnsi" w:hAnsiTheme="minorHAnsi"/>
          <w:sz w:val="24"/>
          <w:szCs w:val="24"/>
        </w:rPr>
      </w:pPr>
      <w:r w:rsidRPr="003B3A13">
        <w:rPr>
          <w:rFonts w:asciiTheme="minorHAnsi" w:hAnsiTheme="minorHAnsi"/>
          <w:sz w:val="24"/>
          <w:szCs w:val="24"/>
        </w:rPr>
        <w:t>-</w:t>
      </w:r>
      <w:r w:rsidR="00F414D5">
        <w:rPr>
          <w:rFonts w:asciiTheme="minorHAnsi" w:hAnsiTheme="minorHAnsi"/>
          <w:sz w:val="24"/>
          <w:szCs w:val="24"/>
        </w:rPr>
        <w:t xml:space="preserve"> </w:t>
      </w:r>
      <w:r w:rsidRPr="003B3A13">
        <w:rPr>
          <w:rFonts w:asciiTheme="minorHAnsi" w:hAnsiTheme="minorHAnsi"/>
          <w:sz w:val="24"/>
          <w:szCs w:val="24"/>
        </w:rPr>
        <w:t>Γραφείο Α</w:t>
      </w:r>
      <w:r w:rsidR="00F414D5">
        <w:rPr>
          <w:rFonts w:asciiTheme="minorHAnsi" w:hAnsiTheme="minorHAnsi"/>
          <w:sz w:val="24"/>
          <w:szCs w:val="24"/>
        </w:rPr>
        <w:t>ναπληρωτή Υπουργού Υγείας κ. Αν. Ξανθό</w:t>
      </w:r>
    </w:p>
    <w:p w:rsidR="00087203" w:rsidRPr="003B3A13" w:rsidRDefault="00087203" w:rsidP="00C7022E">
      <w:pPr>
        <w:spacing w:after="0" w:line="240" w:lineRule="auto"/>
        <w:rPr>
          <w:rFonts w:asciiTheme="minorHAnsi" w:hAnsiTheme="minorHAnsi"/>
          <w:sz w:val="24"/>
          <w:szCs w:val="24"/>
        </w:rPr>
      </w:pPr>
      <w:r w:rsidRPr="003B3A13">
        <w:rPr>
          <w:rFonts w:asciiTheme="minorHAnsi" w:hAnsiTheme="minorHAnsi"/>
          <w:sz w:val="24"/>
          <w:szCs w:val="24"/>
        </w:rPr>
        <w:t>-</w:t>
      </w:r>
      <w:r w:rsidR="00F414D5" w:rsidRPr="00F414D5">
        <w:rPr>
          <w:rFonts w:asciiTheme="minorHAnsi" w:hAnsiTheme="minorHAnsi"/>
          <w:sz w:val="24"/>
          <w:szCs w:val="24"/>
        </w:rPr>
        <w:t xml:space="preserve"> </w:t>
      </w:r>
      <w:r w:rsidR="00F414D5" w:rsidRPr="003B3A13">
        <w:rPr>
          <w:rFonts w:asciiTheme="minorHAnsi" w:hAnsiTheme="minorHAnsi"/>
          <w:sz w:val="24"/>
          <w:szCs w:val="24"/>
        </w:rPr>
        <w:t xml:space="preserve">κ. </w:t>
      </w:r>
      <w:proofErr w:type="spellStart"/>
      <w:r w:rsidR="00F414D5" w:rsidRPr="003B3A13">
        <w:rPr>
          <w:rFonts w:asciiTheme="minorHAnsi" w:hAnsiTheme="minorHAnsi"/>
          <w:sz w:val="24"/>
          <w:szCs w:val="24"/>
        </w:rPr>
        <w:t>Σπ</w:t>
      </w:r>
      <w:proofErr w:type="spellEnd"/>
      <w:r w:rsidR="00F414D5" w:rsidRPr="003B3A13">
        <w:rPr>
          <w:rFonts w:asciiTheme="minorHAnsi" w:hAnsiTheme="minorHAnsi"/>
          <w:sz w:val="24"/>
          <w:szCs w:val="24"/>
        </w:rPr>
        <w:t xml:space="preserve">. </w:t>
      </w:r>
      <w:proofErr w:type="spellStart"/>
      <w:r w:rsidR="00F414D5" w:rsidRPr="003B3A13">
        <w:rPr>
          <w:rFonts w:asciiTheme="minorHAnsi" w:hAnsiTheme="minorHAnsi"/>
          <w:sz w:val="24"/>
          <w:szCs w:val="24"/>
        </w:rPr>
        <w:t>Κοκκινάκη</w:t>
      </w:r>
      <w:proofErr w:type="spellEnd"/>
      <w:r w:rsidR="00F414D5">
        <w:rPr>
          <w:rFonts w:asciiTheme="minorHAnsi" w:hAnsiTheme="minorHAnsi"/>
          <w:sz w:val="24"/>
          <w:szCs w:val="24"/>
        </w:rPr>
        <w:t xml:space="preserve">, </w:t>
      </w:r>
      <w:r w:rsidRPr="003B3A13">
        <w:rPr>
          <w:rFonts w:asciiTheme="minorHAnsi" w:hAnsiTheme="minorHAnsi"/>
          <w:sz w:val="24"/>
          <w:szCs w:val="24"/>
        </w:rPr>
        <w:t xml:space="preserve">Γεν. Γραμματέα Υπουργείου Υγείας </w:t>
      </w:r>
    </w:p>
    <w:p w:rsidR="00087203" w:rsidRPr="003B3A13" w:rsidRDefault="00F414D5" w:rsidP="00C7022E">
      <w:pPr>
        <w:spacing w:after="0" w:line="240" w:lineRule="auto"/>
        <w:rPr>
          <w:rFonts w:asciiTheme="minorHAnsi" w:hAnsiTheme="minorHAnsi"/>
          <w:sz w:val="24"/>
          <w:szCs w:val="24"/>
        </w:rPr>
      </w:pPr>
      <w:r>
        <w:rPr>
          <w:rFonts w:asciiTheme="minorHAnsi" w:hAnsiTheme="minorHAnsi"/>
          <w:sz w:val="24"/>
          <w:szCs w:val="24"/>
        </w:rPr>
        <w:t xml:space="preserve">- </w:t>
      </w:r>
      <w:r w:rsidRPr="003B3A13">
        <w:rPr>
          <w:rFonts w:asciiTheme="minorHAnsi" w:hAnsiTheme="minorHAnsi"/>
          <w:sz w:val="24"/>
          <w:szCs w:val="24"/>
        </w:rPr>
        <w:t xml:space="preserve">κ. Ι. </w:t>
      </w:r>
      <w:proofErr w:type="spellStart"/>
      <w:r w:rsidRPr="003B3A13">
        <w:rPr>
          <w:rFonts w:asciiTheme="minorHAnsi" w:hAnsiTheme="minorHAnsi"/>
          <w:sz w:val="24"/>
          <w:szCs w:val="24"/>
        </w:rPr>
        <w:t>Μπασκόζο</w:t>
      </w:r>
      <w:proofErr w:type="spellEnd"/>
      <w:r>
        <w:rPr>
          <w:rFonts w:asciiTheme="minorHAnsi" w:hAnsiTheme="minorHAnsi"/>
          <w:sz w:val="24"/>
          <w:szCs w:val="24"/>
        </w:rPr>
        <w:t xml:space="preserve">, Γεν. Γραμματέα Δημόσιας </w:t>
      </w:r>
      <w:r w:rsidR="00087203" w:rsidRPr="003B3A13">
        <w:rPr>
          <w:rFonts w:asciiTheme="minorHAnsi" w:hAnsiTheme="minorHAnsi"/>
          <w:sz w:val="24"/>
          <w:szCs w:val="24"/>
        </w:rPr>
        <w:t xml:space="preserve">Υγείας </w:t>
      </w:r>
    </w:p>
    <w:p w:rsidR="00F414D5" w:rsidRDefault="00F414D5" w:rsidP="00C7022E">
      <w:pPr>
        <w:spacing w:after="0" w:line="240" w:lineRule="auto"/>
        <w:rPr>
          <w:rFonts w:asciiTheme="minorHAnsi" w:hAnsiTheme="minorHAnsi"/>
          <w:sz w:val="24"/>
          <w:szCs w:val="24"/>
        </w:rPr>
      </w:pPr>
      <w:r>
        <w:rPr>
          <w:rFonts w:asciiTheme="minorHAnsi" w:hAnsiTheme="minorHAnsi"/>
          <w:sz w:val="24"/>
          <w:szCs w:val="24"/>
        </w:rPr>
        <w:t xml:space="preserve">- Πρόεδρο και Μέλη Δ.Σ. ΕΟΠΥΥ </w:t>
      </w:r>
    </w:p>
    <w:p w:rsidR="00B709F3" w:rsidRDefault="00087203" w:rsidP="006F1D87">
      <w:pPr>
        <w:spacing w:after="0" w:line="240" w:lineRule="auto"/>
        <w:rPr>
          <w:rFonts w:asciiTheme="minorHAnsi" w:hAnsiTheme="minorHAnsi"/>
          <w:sz w:val="24"/>
          <w:szCs w:val="24"/>
        </w:rPr>
      </w:pPr>
      <w:r w:rsidRPr="003B3A13">
        <w:rPr>
          <w:rFonts w:asciiTheme="minorHAnsi" w:hAnsiTheme="minorHAnsi"/>
          <w:sz w:val="24"/>
          <w:szCs w:val="24"/>
        </w:rPr>
        <w:t>-</w:t>
      </w:r>
      <w:r w:rsidR="00F414D5">
        <w:rPr>
          <w:rFonts w:asciiTheme="minorHAnsi" w:hAnsiTheme="minorHAnsi"/>
          <w:sz w:val="24"/>
          <w:szCs w:val="24"/>
        </w:rPr>
        <w:t xml:space="preserve"> </w:t>
      </w:r>
      <w:r w:rsidRPr="003B3A13">
        <w:rPr>
          <w:rFonts w:asciiTheme="minorHAnsi" w:hAnsiTheme="minorHAnsi"/>
          <w:sz w:val="24"/>
          <w:szCs w:val="24"/>
        </w:rPr>
        <w:t>Φορείς- Μέλη Ε.Σ.Α</w:t>
      </w:r>
      <w:r w:rsidR="008627FA" w:rsidRPr="008627FA">
        <w:rPr>
          <w:rFonts w:asciiTheme="minorHAnsi" w:hAnsiTheme="minorHAnsi"/>
          <w:sz w:val="24"/>
          <w:szCs w:val="24"/>
        </w:rPr>
        <w:t>.</w:t>
      </w:r>
      <w:r w:rsidRPr="003B3A13">
        <w:rPr>
          <w:rFonts w:asciiTheme="minorHAnsi" w:hAnsiTheme="minorHAnsi"/>
          <w:sz w:val="24"/>
          <w:szCs w:val="24"/>
        </w:rPr>
        <w:t xml:space="preserve">μεΑ. </w:t>
      </w:r>
    </w:p>
    <w:p w:rsidR="00887A53" w:rsidRDefault="00887A53" w:rsidP="006F1D87">
      <w:pPr>
        <w:spacing w:after="0" w:line="240" w:lineRule="auto"/>
        <w:rPr>
          <w:rFonts w:asciiTheme="minorHAnsi" w:hAnsiTheme="minorHAnsi"/>
          <w:sz w:val="24"/>
          <w:szCs w:val="24"/>
        </w:rPr>
      </w:pPr>
    </w:p>
    <w:p w:rsidR="00887A53" w:rsidRDefault="00887A53" w:rsidP="00887A53">
      <w:pPr>
        <w:spacing w:after="0" w:line="240" w:lineRule="auto"/>
        <w:jc w:val="center"/>
        <w:rPr>
          <w:rFonts w:asciiTheme="minorHAnsi" w:hAnsiTheme="minorHAnsi"/>
          <w:b/>
          <w:sz w:val="24"/>
          <w:szCs w:val="24"/>
          <w:u w:val="single"/>
        </w:rPr>
      </w:pPr>
    </w:p>
    <w:p w:rsidR="00887A53" w:rsidRPr="00887A53" w:rsidRDefault="00887A53" w:rsidP="00887A53">
      <w:pPr>
        <w:spacing w:after="0" w:line="240" w:lineRule="auto"/>
        <w:jc w:val="center"/>
        <w:rPr>
          <w:rFonts w:asciiTheme="minorHAnsi" w:hAnsiTheme="minorHAnsi"/>
          <w:b/>
          <w:sz w:val="24"/>
          <w:szCs w:val="24"/>
          <w:u w:val="single"/>
        </w:rPr>
      </w:pPr>
      <w:r w:rsidRPr="00887A53">
        <w:rPr>
          <w:rFonts w:asciiTheme="minorHAnsi" w:hAnsiTheme="minorHAnsi"/>
          <w:b/>
          <w:sz w:val="24"/>
          <w:szCs w:val="24"/>
          <w:u w:val="single"/>
        </w:rPr>
        <w:t>Έγγραφο ΠΟΣΣΑΣΔΙΑ</w:t>
      </w:r>
    </w:p>
    <w:p w:rsidR="00887A53" w:rsidRDefault="00887A53" w:rsidP="006F1D87">
      <w:pPr>
        <w:spacing w:after="0" w:line="240" w:lineRule="auto"/>
        <w:rPr>
          <w:rFonts w:asciiTheme="minorHAnsi" w:hAnsiTheme="minorHAnsi"/>
          <w:sz w:val="24"/>
          <w:szCs w:val="24"/>
        </w:rPr>
      </w:pPr>
    </w:p>
    <w:p w:rsidR="00887A53" w:rsidRPr="00887A53" w:rsidRDefault="00887A53" w:rsidP="00887A53">
      <w:pPr>
        <w:spacing w:after="0" w:line="240" w:lineRule="auto"/>
        <w:rPr>
          <w:rFonts w:asciiTheme="minorHAnsi" w:hAnsiTheme="minorHAnsi"/>
          <w:b/>
          <w:sz w:val="24"/>
          <w:szCs w:val="24"/>
        </w:rPr>
      </w:pPr>
      <w:r w:rsidRPr="00887A53">
        <w:rPr>
          <w:rFonts w:asciiTheme="minorHAnsi" w:hAnsiTheme="minorHAnsi"/>
          <w:b/>
          <w:sz w:val="24"/>
          <w:szCs w:val="24"/>
        </w:rPr>
        <w:t xml:space="preserve">ΘΕΜΑ: ΠΡΟΤΑΣΕΙΣ-ΠΑΡΑΤΗΡΗΣΕΙΣ ΠΟΣΣΑΣΔΙΑ ΣΤΟ ΠΡΟΣΧΕΔΙΟ ΤΡΟΠΟΠΟΙΗΣΗΣ ΚΑΝΟΝΙΣΜΟΥ Ε.Κ.Π.Υ. </w:t>
      </w:r>
    </w:p>
    <w:p w:rsidR="00887A53" w:rsidRPr="00887A53" w:rsidRDefault="00887A53" w:rsidP="00887A53">
      <w:pPr>
        <w:spacing w:after="0" w:line="240" w:lineRule="auto"/>
        <w:rPr>
          <w:rFonts w:asciiTheme="minorHAnsi" w:hAnsiTheme="minorHAnsi"/>
          <w:b/>
          <w:sz w:val="24"/>
          <w:szCs w:val="24"/>
        </w:rPr>
      </w:pPr>
    </w:p>
    <w:p w:rsidR="00887A53" w:rsidRPr="00887A53" w:rsidRDefault="00887A53" w:rsidP="00887A53">
      <w:pPr>
        <w:spacing w:after="0" w:line="240" w:lineRule="auto"/>
        <w:rPr>
          <w:rFonts w:asciiTheme="minorHAnsi" w:hAnsiTheme="minorHAnsi"/>
          <w:b/>
          <w:sz w:val="24"/>
          <w:szCs w:val="24"/>
        </w:rPr>
      </w:pPr>
    </w:p>
    <w:p w:rsidR="00887A53" w:rsidRPr="00887A53" w:rsidRDefault="00887A53" w:rsidP="00887A53">
      <w:pPr>
        <w:spacing w:after="0" w:line="240" w:lineRule="auto"/>
        <w:rPr>
          <w:rFonts w:asciiTheme="minorHAnsi" w:hAnsiTheme="minorHAnsi"/>
          <w:sz w:val="24"/>
          <w:szCs w:val="24"/>
        </w:rPr>
      </w:pPr>
      <w:r w:rsidRPr="00887A53">
        <w:rPr>
          <w:rFonts w:asciiTheme="minorHAnsi" w:hAnsiTheme="minorHAnsi"/>
          <w:sz w:val="24"/>
          <w:szCs w:val="24"/>
        </w:rPr>
        <w:lastRenderedPageBreak/>
        <w:t xml:space="preserve">Στα πλαίσια κατάθεσης προτάσεων για την τροποποίηση του Κανονισμού του ΕΚΠΥ, η ΠΟΣΣΑΣΔΙΑ σας παραθέτει  τις παρακάτω παρατηρήσεις-προτάσεις, οι οποίες θα πρέπει να ενταχθούν απαραίτητα στο νέο κανονισμό, αφού  σκοπό έχουν να καλύψουν τις πραγματικές ανάγκες των ατόμων με διαβήτη και να μειώσουν τις </w:t>
      </w:r>
      <w:proofErr w:type="spellStart"/>
      <w:r w:rsidRPr="00887A53">
        <w:rPr>
          <w:rFonts w:asciiTheme="minorHAnsi" w:hAnsiTheme="minorHAnsi"/>
          <w:sz w:val="24"/>
          <w:szCs w:val="24"/>
        </w:rPr>
        <w:t>κοστοβόρες</w:t>
      </w:r>
      <w:proofErr w:type="spellEnd"/>
      <w:r w:rsidRPr="00887A53">
        <w:rPr>
          <w:rFonts w:asciiTheme="minorHAnsi" w:hAnsiTheme="minorHAnsi"/>
          <w:sz w:val="24"/>
          <w:szCs w:val="24"/>
        </w:rPr>
        <w:t xml:space="preserve"> μακροχρόνιες επιπλοκές αλλά και τα κόστη για τα ασφαλιστικά ταμεία. </w:t>
      </w:r>
    </w:p>
    <w:p w:rsidR="00887A53" w:rsidRPr="00887A53" w:rsidRDefault="00887A53" w:rsidP="00887A53">
      <w:pPr>
        <w:spacing w:after="0" w:line="240" w:lineRule="auto"/>
        <w:rPr>
          <w:rFonts w:asciiTheme="minorHAnsi" w:hAnsiTheme="minorHAnsi"/>
          <w:sz w:val="24"/>
          <w:szCs w:val="24"/>
        </w:rPr>
      </w:pPr>
    </w:p>
    <w:p w:rsidR="00887A53" w:rsidRPr="00887A53" w:rsidRDefault="00887A53" w:rsidP="00887A53">
      <w:pPr>
        <w:spacing w:after="0" w:line="240" w:lineRule="auto"/>
        <w:rPr>
          <w:rFonts w:asciiTheme="minorHAnsi" w:hAnsiTheme="minorHAnsi"/>
          <w:b/>
          <w:sz w:val="24"/>
          <w:szCs w:val="24"/>
        </w:rPr>
      </w:pPr>
      <w:r w:rsidRPr="00887A53">
        <w:rPr>
          <w:rFonts w:asciiTheme="minorHAnsi" w:hAnsiTheme="minorHAnsi"/>
          <w:b/>
          <w:sz w:val="24"/>
          <w:szCs w:val="24"/>
        </w:rPr>
        <w:t xml:space="preserve">Α. Άρθρο 6 </w:t>
      </w:r>
    </w:p>
    <w:p w:rsidR="00887A53" w:rsidRPr="00887A53" w:rsidRDefault="00887A53" w:rsidP="00887A53">
      <w:pPr>
        <w:spacing w:after="0" w:line="240" w:lineRule="auto"/>
        <w:rPr>
          <w:rFonts w:asciiTheme="minorHAnsi" w:hAnsiTheme="minorHAnsi"/>
          <w:b/>
          <w:sz w:val="24"/>
          <w:szCs w:val="24"/>
        </w:rPr>
      </w:pPr>
      <w:r w:rsidRPr="00887A53">
        <w:rPr>
          <w:rFonts w:asciiTheme="minorHAnsi" w:hAnsiTheme="minorHAnsi"/>
          <w:b/>
          <w:sz w:val="24"/>
          <w:szCs w:val="24"/>
        </w:rPr>
        <w:t xml:space="preserve">    ΠΡΟΛΗΨΗ ΚΑΙ ΠΡΟΑΓΩΓΗ ΥΓΕΙΑΣ</w:t>
      </w:r>
    </w:p>
    <w:p w:rsidR="00887A53" w:rsidRPr="00887A53" w:rsidRDefault="00887A53" w:rsidP="00887A53">
      <w:pPr>
        <w:spacing w:after="0" w:line="240" w:lineRule="auto"/>
        <w:rPr>
          <w:rFonts w:asciiTheme="minorHAnsi" w:hAnsiTheme="minorHAnsi"/>
          <w:b/>
          <w:sz w:val="24"/>
          <w:szCs w:val="24"/>
        </w:rPr>
      </w:pPr>
      <w:r w:rsidRPr="00887A53">
        <w:rPr>
          <w:rFonts w:asciiTheme="minorHAnsi" w:hAnsiTheme="minorHAnsi"/>
          <w:b/>
          <w:sz w:val="24"/>
          <w:szCs w:val="24"/>
        </w:rPr>
        <w:t xml:space="preserve">Να προστεθεί παράγραφος </w:t>
      </w:r>
    </w:p>
    <w:p w:rsidR="00887A53" w:rsidRPr="00887A53" w:rsidRDefault="00887A53" w:rsidP="00887A53">
      <w:pPr>
        <w:spacing w:after="0" w:line="240" w:lineRule="auto"/>
        <w:rPr>
          <w:rFonts w:asciiTheme="minorHAnsi" w:hAnsiTheme="minorHAnsi"/>
          <w:sz w:val="24"/>
          <w:szCs w:val="24"/>
        </w:rPr>
      </w:pPr>
      <w:r w:rsidRPr="00887A53">
        <w:rPr>
          <w:rFonts w:asciiTheme="minorHAnsi" w:hAnsiTheme="minorHAnsi"/>
          <w:b/>
          <w:sz w:val="24"/>
          <w:szCs w:val="24"/>
        </w:rPr>
        <w:t xml:space="preserve">η) </w:t>
      </w:r>
      <w:r w:rsidRPr="00887A53">
        <w:rPr>
          <w:rFonts w:asciiTheme="minorHAnsi" w:hAnsiTheme="minorHAnsi"/>
          <w:sz w:val="24"/>
          <w:szCs w:val="24"/>
        </w:rPr>
        <w:t>Για την πρόληψη και διάγνωση του σακχαρώδη διαβήτη, εξετάσεις γλυκόζης αίματος και γλυκοζυλιωμένης αιμοσφαιρίνης (HBA1c) κάθε πέντε χρόνια σε άνδρες και γυναίκες από 15 έως 30 ετών και κάθε τρία χρόνια σε άνδρες και γυναίκες άνω των 30 ετών.</w:t>
      </w:r>
    </w:p>
    <w:p w:rsidR="00887A53" w:rsidRPr="00887A53" w:rsidRDefault="00887A53" w:rsidP="00887A53">
      <w:pPr>
        <w:spacing w:after="0" w:line="240" w:lineRule="auto"/>
        <w:rPr>
          <w:rFonts w:asciiTheme="minorHAnsi" w:hAnsiTheme="minorHAnsi"/>
          <w:sz w:val="24"/>
          <w:szCs w:val="24"/>
        </w:rPr>
      </w:pPr>
      <w:r w:rsidRPr="00887A53">
        <w:rPr>
          <w:rFonts w:asciiTheme="minorHAnsi" w:hAnsiTheme="minorHAnsi"/>
          <w:sz w:val="24"/>
          <w:szCs w:val="24"/>
        </w:rPr>
        <w:t xml:space="preserve">Επίσης, κάθε δυο χρόνια σε άτομα με υψηλό κίνδυνο εμφάνισης σακχαρώδη διαβήτη όπως :α) συγγενείς 'α βαθμού με διαβήτη (κληρονομικότητα), β) παχυσαρκία (BMI&gt;30), γ) γυναίκες με πολυκυστικές ωοθήκες, δ) γυναίκες με ιστορικό διαβήτη κύησης, ε) άντρες και γυναίκες άνω των 45 ετών, </w:t>
      </w:r>
      <w:proofErr w:type="spellStart"/>
      <w:r w:rsidRPr="00887A53">
        <w:rPr>
          <w:rFonts w:asciiTheme="minorHAnsi" w:hAnsiTheme="minorHAnsi"/>
          <w:sz w:val="24"/>
          <w:szCs w:val="24"/>
        </w:rPr>
        <w:t>στ</w:t>
      </w:r>
      <w:proofErr w:type="spellEnd"/>
      <w:r w:rsidRPr="00887A53">
        <w:rPr>
          <w:rFonts w:asciiTheme="minorHAnsi" w:hAnsiTheme="minorHAnsi"/>
          <w:sz w:val="24"/>
          <w:szCs w:val="24"/>
        </w:rPr>
        <w:t>) ασθενείς που πάσχουν από αρτηριακή υπέρταση και δυσλιπιδαιμία.</w:t>
      </w:r>
    </w:p>
    <w:p w:rsidR="00887A53" w:rsidRPr="00887A53" w:rsidRDefault="00887A53" w:rsidP="00887A53">
      <w:pPr>
        <w:spacing w:after="0" w:line="240" w:lineRule="auto"/>
        <w:rPr>
          <w:rFonts w:asciiTheme="minorHAnsi" w:hAnsiTheme="minorHAnsi"/>
          <w:sz w:val="24"/>
          <w:szCs w:val="24"/>
        </w:rPr>
      </w:pPr>
    </w:p>
    <w:p w:rsidR="00887A53" w:rsidRPr="00887A53" w:rsidRDefault="00887A53" w:rsidP="00887A53">
      <w:pPr>
        <w:spacing w:after="0" w:line="240" w:lineRule="auto"/>
        <w:rPr>
          <w:rFonts w:asciiTheme="minorHAnsi" w:hAnsiTheme="minorHAnsi"/>
          <w:b/>
          <w:sz w:val="24"/>
          <w:szCs w:val="24"/>
        </w:rPr>
      </w:pPr>
      <w:r w:rsidRPr="00887A53">
        <w:rPr>
          <w:rFonts w:asciiTheme="minorHAnsi" w:hAnsiTheme="minorHAnsi"/>
          <w:b/>
          <w:sz w:val="24"/>
          <w:szCs w:val="24"/>
        </w:rPr>
        <w:t xml:space="preserve">Β. Άρθρο 9 </w:t>
      </w:r>
    </w:p>
    <w:p w:rsidR="00887A53" w:rsidRPr="00887A53" w:rsidRDefault="00887A53" w:rsidP="00887A53">
      <w:pPr>
        <w:spacing w:after="0" w:line="240" w:lineRule="auto"/>
        <w:rPr>
          <w:rFonts w:asciiTheme="minorHAnsi" w:hAnsiTheme="minorHAnsi"/>
          <w:sz w:val="24"/>
          <w:szCs w:val="24"/>
        </w:rPr>
      </w:pPr>
      <w:r w:rsidRPr="00887A53">
        <w:rPr>
          <w:rFonts w:asciiTheme="minorHAnsi" w:hAnsiTheme="minorHAnsi"/>
          <w:sz w:val="24"/>
          <w:szCs w:val="24"/>
        </w:rPr>
        <w:t xml:space="preserve">    ΦΑΡΜΑΚΕΥΤΙΚΗ ΠΕΡΙΘΑΛΨΗ</w:t>
      </w:r>
    </w:p>
    <w:p w:rsidR="00887A53" w:rsidRPr="00887A53" w:rsidRDefault="00887A53" w:rsidP="00887A53">
      <w:pPr>
        <w:spacing w:after="0" w:line="240" w:lineRule="auto"/>
        <w:rPr>
          <w:rFonts w:asciiTheme="minorHAnsi" w:hAnsiTheme="minorHAnsi"/>
          <w:b/>
          <w:sz w:val="24"/>
          <w:szCs w:val="24"/>
          <w:u w:val="single"/>
        </w:rPr>
      </w:pPr>
      <w:r w:rsidRPr="00887A53">
        <w:rPr>
          <w:rFonts w:asciiTheme="minorHAnsi" w:hAnsiTheme="minorHAnsi"/>
          <w:b/>
          <w:sz w:val="24"/>
          <w:szCs w:val="24"/>
          <w:u w:val="single"/>
        </w:rPr>
        <w:t xml:space="preserve">Αλλαγές που προτείνουμε </w:t>
      </w:r>
    </w:p>
    <w:p w:rsidR="00887A53" w:rsidRPr="00887A53" w:rsidRDefault="00887A53" w:rsidP="00887A53">
      <w:pPr>
        <w:spacing w:after="0" w:line="240" w:lineRule="auto"/>
        <w:rPr>
          <w:rFonts w:asciiTheme="minorHAnsi" w:hAnsiTheme="minorHAnsi"/>
          <w:b/>
          <w:sz w:val="24"/>
          <w:szCs w:val="24"/>
          <w:u w:val="single"/>
        </w:rPr>
      </w:pPr>
    </w:p>
    <w:p w:rsidR="00887A53" w:rsidRPr="00887A53" w:rsidRDefault="00887A53" w:rsidP="00887A53">
      <w:pPr>
        <w:spacing w:after="0" w:line="240" w:lineRule="auto"/>
        <w:rPr>
          <w:rFonts w:asciiTheme="minorHAnsi" w:hAnsiTheme="minorHAnsi"/>
          <w:sz w:val="24"/>
          <w:szCs w:val="24"/>
        </w:rPr>
      </w:pPr>
      <w:r w:rsidRPr="00887A53">
        <w:rPr>
          <w:rFonts w:asciiTheme="minorHAnsi" w:hAnsiTheme="minorHAnsi"/>
          <w:sz w:val="24"/>
          <w:szCs w:val="24"/>
        </w:rPr>
        <w:t xml:space="preserve">    </w:t>
      </w:r>
      <w:r w:rsidRPr="00887A53">
        <w:rPr>
          <w:rFonts w:asciiTheme="minorHAnsi" w:hAnsiTheme="minorHAnsi"/>
          <w:b/>
          <w:sz w:val="24"/>
          <w:szCs w:val="24"/>
        </w:rPr>
        <w:t>Αναλώσιμο υγειονομικό υλικό</w:t>
      </w:r>
      <w:r w:rsidRPr="00887A53">
        <w:rPr>
          <w:rFonts w:asciiTheme="minorHAnsi" w:hAnsiTheme="minorHAnsi"/>
          <w:sz w:val="24"/>
          <w:szCs w:val="24"/>
        </w:rPr>
        <w:t>:</w:t>
      </w:r>
    </w:p>
    <w:p w:rsidR="00887A53" w:rsidRPr="00887A53" w:rsidRDefault="00887A53" w:rsidP="00887A53">
      <w:pPr>
        <w:spacing w:after="0" w:line="240" w:lineRule="auto"/>
        <w:rPr>
          <w:rFonts w:asciiTheme="minorHAnsi" w:hAnsiTheme="minorHAnsi"/>
          <w:sz w:val="24"/>
          <w:szCs w:val="24"/>
        </w:rPr>
      </w:pPr>
      <w:r w:rsidRPr="00887A53">
        <w:rPr>
          <w:rFonts w:asciiTheme="minorHAnsi" w:hAnsiTheme="minorHAnsi"/>
          <w:sz w:val="24"/>
          <w:szCs w:val="24"/>
        </w:rPr>
        <w:t>Δεν καταβάλλουν συμμετοχή για το υγειονομικό υλικό:</w:t>
      </w:r>
    </w:p>
    <w:p w:rsidR="00887A53" w:rsidRPr="00887A53" w:rsidRDefault="00887A53" w:rsidP="00887A53">
      <w:pPr>
        <w:spacing w:after="0" w:line="240" w:lineRule="auto"/>
        <w:rPr>
          <w:rFonts w:asciiTheme="minorHAnsi" w:hAnsiTheme="minorHAnsi"/>
          <w:b/>
          <w:sz w:val="24"/>
          <w:szCs w:val="24"/>
          <w:u w:val="single"/>
        </w:rPr>
      </w:pPr>
      <w:r w:rsidRPr="00887A53">
        <w:rPr>
          <w:rFonts w:asciiTheme="minorHAnsi" w:hAnsiTheme="minorHAnsi"/>
          <w:b/>
          <w:sz w:val="24"/>
          <w:szCs w:val="24"/>
        </w:rPr>
        <w:t>Δ. περίπτωση (</w:t>
      </w:r>
      <w:proofErr w:type="spellStart"/>
      <w:r w:rsidRPr="00887A53">
        <w:rPr>
          <w:rFonts w:asciiTheme="minorHAnsi" w:hAnsiTheme="minorHAnsi"/>
          <w:b/>
          <w:sz w:val="24"/>
          <w:szCs w:val="24"/>
        </w:rPr>
        <w:t>ινσουλινοθεραπευόμενοι</w:t>
      </w:r>
      <w:proofErr w:type="spellEnd"/>
      <w:r w:rsidRPr="00887A53">
        <w:rPr>
          <w:rFonts w:asciiTheme="minorHAnsi" w:hAnsiTheme="minorHAnsi"/>
          <w:b/>
          <w:sz w:val="24"/>
          <w:szCs w:val="24"/>
        </w:rPr>
        <w:t xml:space="preserve"> τύπου 2 και με αντιδιαβητικά δισκία) </w:t>
      </w:r>
      <w:r w:rsidRPr="00887A53">
        <w:rPr>
          <w:rFonts w:asciiTheme="minorHAnsi" w:hAnsiTheme="minorHAnsi"/>
          <w:b/>
          <w:sz w:val="24"/>
          <w:szCs w:val="24"/>
          <w:u w:val="single"/>
        </w:rPr>
        <w:t xml:space="preserve">να προστεθούν στη μηδενική συμμετοχή  και οι </w:t>
      </w:r>
      <w:proofErr w:type="spellStart"/>
      <w:r w:rsidRPr="00887A53">
        <w:rPr>
          <w:rFonts w:asciiTheme="minorHAnsi" w:hAnsiTheme="minorHAnsi"/>
          <w:b/>
          <w:sz w:val="24"/>
          <w:szCs w:val="24"/>
          <w:u w:val="single"/>
        </w:rPr>
        <w:t>σκαρφιστήρες</w:t>
      </w:r>
      <w:proofErr w:type="spellEnd"/>
    </w:p>
    <w:p w:rsidR="00887A53" w:rsidRPr="00887A53" w:rsidRDefault="00887A53" w:rsidP="00887A53">
      <w:pPr>
        <w:spacing w:after="0" w:line="240" w:lineRule="auto"/>
        <w:rPr>
          <w:rFonts w:asciiTheme="minorHAnsi" w:hAnsiTheme="minorHAnsi"/>
          <w:b/>
          <w:sz w:val="24"/>
          <w:szCs w:val="24"/>
          <w:u w:val="single"/>
        </w:rPr>
      </w:pPr>
    </w:p>
    <w:p w:rsidR="00887A53" w:rsidRPr="00887A53" w:rsidRDefault="00887A53" w:rsidP="00887A53">
      <w:pPr>
        <w:spacing w:after="0" w:line="240" w:lineRule="auto"/>
        <w:rPr>
          <w:rFonts w:asciiTheme="minorHAnsi" w:hAnsiTheme="minorHAnsi"/>
          <w:b/>
          <w:sz w:val="24"/>
          <w:szCs w:val="24"/>
          <w:u w:val="single"/>
        </w:rPr>
      </w:pPr>
      <w:r w:rsidRPr="00887A53">
        <w:rPr>
          <w:rFonts w:asciiTheme="minorHAnsi" w:hAnsiTheme="minorHAnsi"/>
          <w:b/>
          <w:sz w:val="24"/>
          <w:szCs w:val="24"/>
          <w:u w:val="single"/>
        </w:rPr>
        <w:t>Στη συνέχεια εκεί που αναφέρεται η χορήγηση των αναλωσίμων υλικών:</w:t>
      </w:r>
    </w:p>
    <w:p w:rsidR="00887A53" w:rsidRPr="00887A53" w:rsidRDefault="00887A53" w:rsidP="00887A53">
      <w:pPr>
        <w:spacing w:after="0" w:line="240" w:lineRule="auto"/>
        <w:rPr>
          <w:rFonts w:asciiTheme="minorHAnsi" w:hAnsiTheme="minorHAnsi"/>
          <w:b/>
          <w:sz w:val="24"/>
          <w:szCs w:val="24"/>
          <w:u w:val="single"/>
        </w:rPr>
      </w:pPr>
    </w:p>
    <w:p w:rsidR="00887A53" w:rsidRPr="00887A53" w:rsidRDefault="00887A53" w:rsidP="00887A53">
      <w:pPr>
        <w:spacing w:after="0" w:line="240" w:lineRule="auto"/>
        <w:rPr>
          <w:rFonts w:asciiTheme="minorHAnsi" w:hAnsiTheme="minorHAnsi"/>
          <w:sz w:val="24"/>
          <w:szCs w:val="24"/>
          <w:u w:val="single"/>
        </w:rPr>
      </w:pPr>
      <w:r w:rsidRPr="00887A53">
        <w:rPr>
          <w:rFonts w:asciiTheme="minorHAnsi" w:hAnsiTheme="minorHAnsi"/>
          <w:b/>
          <w:sz w:val="24"/>
          <w:szCs w:val="24"/>
        </w:rPr>
        <w:t>Στο σημείο 6 (πάσχοντες που κάνουν χρήση αντλίας συνεχούς έγχυσης ινσουλίνης)</w:t>
      </w:r>
      <w:r w:rsidRPr="00887A53">
        <w:rPr>
          <w:rFonts w:asciiTheme="minorHAnsi" w:hAnsiTheme="minorHAnsi"/>
          <w:sz w:val="24"/>
          <w:szCs w:val="24"/>
        </w:rPr>
        <w:t xml:space="preserve"> να προστεθούν </w:t>
      </w:r>
      <w:r w:rsidRPr="00887A53">
        <w:rPr>
          <w:rFonts w:asciiTheme="minorHAnsi" w:hAnsiTheme="minorHAnsi"/>
          <w:sz w:val="24"/>
          <w:szCs w:val="24"/>
          <w:u w:val="single"/>
        </w:rPr>
        <w:t>και οι ταινίες κετονών στο αίμα (50  ταινίες/ανά έτος)</w:t>
      </w:r>
    </w:p>
    <w:p w:rsidR="00887A53" w:rsidRPr="00887A53" w:rsidRDefault="00887A53" w:rsidP="00887A53">
      <w:pPr>
        <w:spacing w:after="0" w:line="240" w:lineRule="auto"/>
        <w:rPr>
          <w:rFonts w:asciiTheme="minorHAnsi" w:hAnsiTheme="minorHAnsi"/>
          <w:sz w:val="24"/>
          <w:szCs w:val="24"/>
        </w:rPr>
      </w:pPr>
      <w:r w:rsidRPr="00887A53">
        <w:rPr>
          <w:rFonts w:asciiTheme="minorHAnsi" w:hAnsiTheme="minorHAnsi"/>
          <w:sz w:val="24"/>
          <w:szCs w:val="24"/>
        </w:rPr>
        <w:t>Στον πίνακα όπου αναγράφεται η λιανική τιμή και τιμή αποζημίωσης από τον ΕΟΠΥΥ, δεν αναφέρεται η τιμή αποζημίωσης για:</w:t>
      </w:r>
    </w:p>
    <w:p w:rsidR="00887A53" w:rsidRPr="00887A53" w:rsidRDefault="00887A53" w:rsidP="00887A53">
      <w:pPr>
        <w:numPr>
          <w:ilvl w:val="0"/>
          <w:numId w:val="25"/>
        </w:numPr>
        <w:spacing w:after="0" w:line="240" w:lineRule="auto"/>
        <w:rPr>
          <w:rFonts w:asciiTheme="minorHAnsi" w:hAnsiTheme="minorHAnsi"/>
          <w:sz w:val="24"/>
          <w:szCs w:val="24"/>
        </w:rPr>
      </w:pPr>
      <w:r w:rsidRPr="00887A53">
        <w:rPr>
          <w:rFonts w:asciiTheme="minorHAnsi" w:hAnsiTheme="minorHAnsi"/>
          <w:sz w:val="24"/>
          <w:szCs w:val="24"/>
        </w:rPr>
        <w:t>Βελόνες</w:t>
      </w:r>
    </w:p>
    <w:p w:rsidR="00887A53" w:rsidRPr="00887A53" w:rsidRDefault="00887A53" w:rsidP="00887A53">
      <w:pPr>
        <w:numPr>
          <w:ilvl w:val="0"/>
          <w:numId w:val="25"/>
        </w:numPr>
        <w:spacing w:after="0" w:line="240" w:lineRule="auto"/>
        <w:rPr>
          <w:rFonts w:asciiTheme="minorHAnsi" w:hAnsiTheme="minorHAnsi"/>
          <w:sz w:val="24"/>
          <w:szCs w:val="24"/>
        </w:rPr>
      </w:pPr>
      <w:r w:rsidRPr="00887A53">
        <w:rPr>
          <w:rFonts w:asciiTheme="minorHAnsi" w:hAnsiTheme="minorHAnsi"/>
          <w:sz w:val="24"/>
          <w:szCs w:val="24"/>
        </w:rPr>
        <w:t xml:space="preserve">Σκαρφιστήρες και </w:t>
      </w:r>
    </w:p>
    <w:p w:rsidR="00887A53" w:rsidRPr="00887A53" w:rsidRDefault="00887A53" w:rsidP="00887A53">
      <w:pPr>
        <w:numPr>
          <w:ilvl w:val="0"/>
          <w:numId w:val="25"/>
        </w:numPr>
        <w:spacing w:after="0" w:line="240" w:lineRule="auto"/>
        <w:rPr>
          <w:rFonts w:asciiTheme="minorHAnsi" w:hAnsiTheme="minorHAnsi"/>
          <w:sz w:val="24"/>
          <w:szCs w:val="24"/>
        </w:rPr>
      </w:pPr>
      <w:r w:rsidRPr="00887A53">
        <w:rPr>
          <w:rFonts w:asciiTheme="minorHAnsi" w:hAnsiTheme="minorHAnsi"/>
          <w:sz w:val="24"/>
          <w:szCs w:val="24"/>
        </w:rPr>
        <w:t>Ταινίες κετονών για το αίμα. Στην περίπτωση αυτή η λιανική τιμή είναι 20-21 ευρώ για 10 ταινίες, ενώ η τιμή αποζημίωσης είναι 7,50 Ευρώ, η οποία τιμή αφορά τις ταινίες κετονών για τα ούρα (παρατηρητήριο τιμών). Με αποτέλεσμα ο ασφαλισμένος να πληρώνει τη διαφορά, ενώ η συμμετοχή του είναι μηδενική.</w:t>
      </w:r>
    </w:p>
    <w:p w:rsidR="00887A53" w:rsidRPr="00887A53" w:rsidRDefault="00887A53" w:rsidP="00887A53">
      <w:pPr>
        <w:spacing w:after="0" w:line="240" w:lineRule="auto"/>
        <w:rPr>
          <w:rFonts w:asciiTheme="minorHAnsi" w:hAnsiTheme="minorHAnsi"/>
          <w:sz w:val="24"/>
          <w:szCs w:val="24"/>
        </w:rPr>
      </w:pPr>
    </w:p>
    <w:p w:rsidR="00887A53" w:rsidRPr="00887A53" w:rsidRDefault="00887A53" w:rsidP="00887A53">
      <w:pPr>
        <w:spacing w:after="0" w:line="240" w:lineRule="auto"/>
        <w:rPr>
          <w:rFonts w:asciiTheme="minorHAnsi" w:hAnsiTheme="minorHAnsi"/>
          <w:sz w:val="24"/>
          <w:szCs w:val="24"/>
        </w:rPr>
      </w:pPr>
      <w:r w:rsidRPr="00887A53">
        <w:rPr>
          <w:rFonts w:asciiTheme="minorHAnsi" w:hAnsiTheme="minorHAnsi"/>
          <w:b/>
          <w:sz w:val="24"/>
          <w:szCs w:val="24"/>
          <w:u w:val="single"/>
        </w:rPr>
        <w:t>Περίπτωση ΙΙ Συσκευές Έγχυσης φαρμάκων</w:t>
      </w:r>
      <w:r w:rsidRPr="00887A53">
        <w:rPr>
          <w:rFonts w:asciiTheme="minorHAnsi" w:hAnsiTheme="minorHAnsi"/>
          <w:sz w:val="24"/>
          <w:szCs w:val="24"/>
        </w:rPr>
        <w:t xml:space="preserve"> </w:t>
      </w:r>
    </w:p>
    <w:p w:rsidR="00887A53" w:rsidRPr="00887A53" w:rsidRDefault="00887A53" w:rsidP="00887A53">
      <w:pPr>
        <w:spacing w:after="0" w:line="240" w:lineRule="auto"/>
        <w:rPr>
          <w:rFonts w:asciiTheme="minorHAnsi" w:hAnsiTheme="minorHAnsi"/>
          <w:sz w:val="24"/>
          <w:szCs w:val="24"/>
        </w:rPr>
      </w:pPr>
    </w:p>
    <w:p w:rsidR="00887A53" w:rsidRPr="00887A53" w:rsidRDefault="00887A53" w:rsidP="00887A53">
      <w:pPr>
        <w:spacing w:after="0" w:line="240" w:lineRule="auto"/>
        <w:rPr>
          <w:rFonts w:asciiTheme="minorHAnsi" w:hAnsiTheme="minorHAnsi"/>
          <w:sz w:val="24"/>
          <w:szCs w:val="24"/>
        </w:rPr>
      </w:pPr>
      <w:r w:rsidRPr="00887A53">
        <w:rPr>
          <w:rFonts w:asciiTheme="minorHAnsi" w:hAnsiTheme="minorHAnsi"/>
          <w:sz w:val="24"/>
          <w:szCs w:val="24"/>
        </w:rPr>
        <w:t xml:space="preserve">α) </w:t>
      </w:r>
    </w:p>
    <w:p w:rsidR="00887A53" w:rsidRPr="00887A53" w:rsidRDefault="00887A53" w:rsidP="00887A53">
      <w:pPr>
        <w:spacing w:after="0" w:line="240" w:lineRule="auto"/>
        <w:rPr>
          <w:rFonts w:asciiTheme="minorHAnsi" w:hAnsiTheme="minorHAnsi"/>
          <w:sz w:val="24"/>
          <w:szCs w:val="24"/>
        </w:rPr>
      </w:pPr>
      <w:r w:rsidRPr="00887A53">
        <w:rPr>
          <w:rFonts w:asciiTheme="minorHAnsi" w:hAnsiTheme="minorHAnsi"/>
          <w:sz w:val="24"/>
          <w:szCs w:val="24"/>
        </w:rPr>
        <w:t xml:space="preserve">1. Καθετήρες έγχυσης ινσουλίνης (από </w:t>
      </w:r>
      <w:r w:rsidRPr="00887A53">
        <w:rPr>
          <w:rFonts w:asciiTheme="minorHAnsi" w:hAnsiTheme="minorHAnsi"/>
          <w:b/>
          <w:sz w:val="24"/>
          <w:szCs w:val="24"/>
        </w:rPr>
        <w:t>10-20</w:t>
      </w:r>
      <w:r w:rsidRPr="00887A53">
        <w:rPr>
          <w:rFonts w:asciiTheme="minorHAnsi" w:hAnsiTheme="minorHAnsi"/>
          <w:sz w:val="24"/>
          <w:szCs w:val="24"/>
        </w:rPr>
        <w:t xml:space="preserve"> τεμάχια μηνιαίως διαφόρων τύπων).                                                                                                        2. Δεξαμενές (από </w:t>
      </w:r>
      <w:r w:rsidRPr="00887A53">
        <w:rPr>
          <w:rFonts w:asciiTheme="minorHAnsi" w:hAnsiTheme="minorHAnsi"/>
          <w:b/>
          <w:sz w:val="24"/>
          <w:szCs w:val="24"/>
        </w:rPr>
        <w:t>10-20</w:t>
      </w:r>
      <w:r w:rsidRPr="00887A53">
        <w:rPr>
          <w:rFonts w:asciiTheme="minorHAnsi" w:hAnsiTheme="minorHAnsi"/>
          <w:sz w:val="24"/>
          <w:szCs w:val="24"/>
        </w:rPr>
        <w:t xml:space="preserve"> μηνιαίως ανάλογα με τις μονάδες ινσουλίνης).                                                                                                      </w:t>
      </w:r>
    </w:p>
    <w:p w:rsidR="00887A53" w:rsidRPr="00887A53" w:rsidRDefault="00887A53" w:rsidP="00887A53">
      <w:pPr>
        <w:spacing w:after="0" w:line="240" w:lineRule="auto"/>
        <w:rPr>
          <w:rFonts w:asciiTheme="minorHAnsi" w:hAnsiTheme="minorHAnsi"/>
          <w:sz w:val="24"/>
          <w:szCs w:val="24"/>
        </w:rPr>
      </w:pPr>
    </w:p>
    <w:p w:rsidR="00887A53" w:rsidRPr="00887A53" w:rsidRDefault="00887A53" w:rsidP="00887A53">
      <w:pPr>
        <w:spacing w:after="0" w:line="240" w:lineRule="auto"/>
        <w:rPr>
          <w:rFonts w:asciiTheme="minorHAnsi" w:hAnsiTheme="minorHAnsi"/>
          <w:sz w:val="24"/>
          <w:szCs w:val="24"/>
        </w:rPr>
      </w:pPr>
      <w:r w:rsidRPr="00887A53">
        <w:rPr>
          <w:rFonts w:asciiTheme="minorHAnsi" w:hAnsiTheme="minorHAnsi"/>
          <w:b/>
          <w:sz w:val="24"/>
          <w:szCs w:val="24"/>
          <w:u w:val="single"/>
        </w:rPr>
        <w:t>Επίσης προτείνουμε</w:t>
      </w:r>
      <w:r w:rsidRPr="00887A53">
        <w:rPr>
          <w:rFonts w:asciiTheme="minorHAnsi" w:hAnsiTheme="minorHAnsi"/>
          <w:b/>
          <w:sz w:val="24"/>
          <w:szCs w:val="24"/>
        </w:rPr>
        <w:t xml:space="preserve"> :</w:t>
      </w:r>
      <w:r w:rsidRPr="00887A53">
        <w:rPr>
          <w:rFonts w:asciiTheme="minorHAnsi" w:hAnsiTheme="minorHAnsi"/>
          <w:sz w:val="24"/>
          <w:szCs w:val="24"/>
        </w:rPr>
        <w:t xml:space="preserve">  </w:t>
      </w:r>
    </w:p>
    <w:p w:rsidR="00887A53" w:rsidRPr="00887A53" w:rsidRDefault="00887A53" w:rsidP="00887A53">
      <w:pPr>
        <w:spacing w:after="0" w:line="240" w:lineRule="auto"/>
        <w:rPr>
          <w:rFonts w:asciiTheme="minorHAnsi" w:hAnsiTheme="minorHAnsi"/>
          <w:sz w:val="24"/>
          <w:szCs w:val="24"/>
        </w:rPr>
      </w:pPr>
    </w:p>
    <w:p w:rsidR="00887A53" w:rsidRPr="00887A53" w:rsidRDefault="00887A53" w:rsidP="00887A53">
      <w:pPr>
        <w:spacing w:after="0" w:line="240" w:lineRule="auto"/>
        <w:rPr>
          <w:rFonts w:asciiTheme="minorHAnsi" w:hAnsiTheme="minorHAnsi"/>
          <w:sz w:val="24"/>
          <w:szCs w:val="24"/>
        </w:rPr>
      </w:pPr>
      <w:r w:rsidRPr="00887A53">
        <w:rPr>
          <w:rFonts w:asciiTheme="minorHAnsi" w:hAnsiTheme="minorHAnsi"/>
          <w:sz w:val="24"/>
          <w:szCs w:val="24"/>
        </w:rPr>
        <w:t xml:space="preserve">Α) Σύμφωνα με το προσχέδιο τροποποιήσεων ο Ε.Ο.Π.Υ.Υ. αποζημιώνει στην αντλία έγχυσης ινσουλίνης </w:t>
      </w:r>
      <w:proofErr w:type="spellStart"/>
      <w:r w:rsidRPr="00887A53">
        <w:rPr>
          <w:rFonts w:asciiTheme="minorHAnsi" w:hAnsiTheme="minorHAnsi"/>
          <w:sz w:val="24"/>
          <w:szCs w:val="24"/>
        </w:rPr>
        <w:t>μεχρι</w:t>
      </w:r>
      <w:proofErr w:type="spellEnd"/>
      <w:r w:rsidRPr="00887A53">
        <w:rPr>
          <w:rFonts w:asciiTheme="minorHAnsi" w:hAnsiTheme="minorHAnsi"/>
          <w:sz w:val="24"/>
          <w:szCs w:val="24"/>
        </w:rPr>
        <w:t xml:space="preserve">  2.370 ευρώ.</w:t>
      </w:r>
    </w:p>
    <w:p w:rsidR="00887A53" w:rsidRPr="00887A53" w:rsidRDefault="00887A53" w:rsidP="00887A53">
      <w:pPr>
        <w:spacing w:after="0" w:line="240" w:lineRule="auto"/>
        <w:rPr>
          <w:rFonts w:asciiTheme="minorHAnsi" w:hAnsiTheme="minorHAnsi"/>
          <w:sz w:val="24"/>
          <w:szCs w:val="24"/>
        </w:rPr>
      </w:pPr>
      <w:r w:rsidRPr="00887A53">
        <w:rPr>
          <w:rFonts w:asciiTheme="minorHAnsi" w:hAnsiTheme="minorHAnsi"/>
          <w:sz w:val="24"/>
          <w:szCs w:val="24"/>
        </w:rPr>
        <w:t xml:space="preserve">Ζητούμε άρση του πλαφόν  των 2.370 ευρώ και τη </w:t>
      </w:r>
      <w:proofErr w:type="spellStart"/>
      <w:r w:rsidRPr="00887A53">
        <w:rPr>
          <w:rFonts w:asciiTheme="minorHAnsi" w:hAnsiTheme="minorHAnsi"/>
          <w:sz w:val="24"/>
          <w:szCs w:val="24"/>
        </w:rPr>
        <w:t>θεσπιση</w:t>
      </w:r>
      <w:proofErr w:type="spellEnd"/>
      <w:r w:rsidRPr="00887A53">
        <w:rPr>
          <w:rFonts w:asciiTheme="minorHAnsi" w:hAnsiTheme="minorHAnsi"/>
          <w:sz w:val="24"/>
          <w:szCs w:val="24"/>
        </w:rPr>
        <w:t xml:space="preserve">  ανώτερης τιμής αποζημίωσης της αντλίας που θα  είναι σύμφωνη με την ισχύουσα ανώτερη τιμή αντλίας έγχυσης ινσουλίνης στη χώρα μας. </w:t>
      </w:r>
    </w:p>
    <w:p w:rsidR="00887A53" w:rsidRPr="00887A53" w:rsidRDefault="00887A53" w:rsidP="00887A53">
      <w:pPr>
        <w:spacing w:after="0" w:line="240" w:lineRule="auto"/>
        <w:rPr>
          <w:rFonts w:asciiTheme="minorHAnsi" w:hAnsiTheme="minorHAnsi"/>
          <w:sz w:val="24"/>
          <w:szCs w:val="24"/>
        </w:rPr>
      </w:pPr>
      <w:r w:rsidRPr="00887A53">
        <w:rPr>
          <w:rFonts w:asciiTheme="minorHAnsi" w:hAnsiTheme="minorHAnsi"/>
          <w:sz w:val="24"/>
          <w:szCs w:val="24"/>
        </w:rPr>
        <w:t>Β) Τη συμπερίληψη και κάλυψη του "πομπού" των συστημάτων συνεχούς καταγραφής γλυκόζης, στην παράγραφο "</w:t>
      </w:r>
      <w:r w:rsidRPr="00887A53">
        <w:rPr>
          <w:rFonts w:asciiTheme="minorHAnsi" w:hAnsiTheme="minorHAnsi"/>
          <w:sz w:val="24"/>
          <w:szCs w:val="24"/>
          <w:u w:val="single"/>
        </w:rPr>
        <w:t>Ι. Τα αναλώσιμα υλικά διαβήτη</w:t>
      </w:r>
      <w:r w:rsidRPr="00887A53">
        <w:rPr>
          <w:rFonts w:asciiTheme="minorHAnsi" w:hAnsiTheme="minorHAnsi"/>
          <w:sz w:val="24"/>
          <w:szCs w:val="24"/>
        </w:rPr>
        <w:t xml:space="preserve">" </w:t>
      </w:r>
    </w:p>
    <w:p w:rsidR="00887A53" w:rsidRPr="00887A53" w:rsidRDefault="00887A53" w:rsidP="00887A53">
      <w:pPr>
        <w:spacing w:after="0" w:line="240" w:lineRule="auto"/>
        <w:rPr>
          <w:rFonts w:asciiTheme="minorHAnsi" w:hAnsiTheme="minorHAnsi"/>
          <w:sz w:val="24"/>
          <w:szCs w:val="24"/>
        </w:rPr>
      </w:pPr>
      <w:r w:rsidRPr="00887A53">
        <w:rPr>
          <w:rFonts w:asciiTheme="minorHAnsi" w:hAnsiTheme="minorHAnsi"/>
          <w:sz w:val="24"/>
          <w:szCs w:val="24"/>
        </w:rPr>
        <w:t>Γ) Τη θέσπιση, τιμής / ανά τεμάχιο, στους καθετήρες έγχυσης ινσουλίνης που να καλύπτει τις τιμές πώλησης όλων των εταιρειών που κυκλοφορούν αντλία ινσουλίνης στη χώρα μας.</w:t>
      </w:r>
    </w:p>
    <w:p w:rsidR="00887A53" w:rsidRPr="00887A53" w:rsidRDefault="00887A53" w:rsidP="00887A53">
      <w:pPr>
        <w:spacing w:after="0" w:line="240" w:lineRule="auto"/>
        <w:rPr>
          <w:rFonts w:asciiTheme="minorHAnsi" w:hAnsiTheme="minorHAnsi"/>
          <w:sz w:val="24"/>
          <w:szCs w:val="24"/>
        </w:rPr>
      </w:pPr>
    </w:p>
    <w:p w:rsidR="00887A53" w:rsidRPr="00887A53" w:rsidRDefault="00887A53" w:rsidP="00887A53">
      <w:pPr>
        <w:spacing w:after="0" w:line="240" w:lineRule="auto"/>
        <w:rPr>
          <w:rFonts w:asciiTheme="minorHAnsi" w:hAnsiTheme="minorHAnsi"/>
          <w:b/>
          <w:sz w:val="24"/>
          <w:szCs w:val="24"/>
        </w:rPr>
      </w:pPr>
      <w:r w:rsidRPr="00887A53">
        <w:rPr>
          <w:rFonts w:asciiTheme="minorHAnsi" w:hAnsiTheme="minorHAnsi"/>
          <w:b/>
          <w:sz w:val="24"/>
          <w:szCs w:val="24"/>
        </w:rPr>
        <w:t>Περίπτωση ΙΙΙ (σελ. 10 Επιθέματα για διαβητικά έλκη)</w:t>
      </w:r>
    </w:p>
    <w:p w:rsidR="00887A53" w:rsidRPr="00887A53" w:rsidRDefault="00887A53" w:rsidP="00887A53">
      <w:pPr>
        <w:spacing w:after="0" w:line="240" w:lineRule="auto"/>
        <w:rPr>
          <w:rFonts w:asciiTheme="minorHAnsi" w:hAnsiTheme="minorHAnsi"/>
          <w:sz w:val="24"/>
          <w:szCs w:val="24"/>
        </w:rPr>
      </w:pPr>
      <w:r w:rsidRPr="00887A53">
        <w:rPr>
          <w:rFonts w:asciiTheme="minorHAnsi" w:hAnsiTheme="minorHAnsi"/>
          <w:sz w:val="24"/>
          <w:szCs w:val="24"/>
          <w:lang w:val="en-US"/>
        </w:rPr>
        <w:t>H</w:t>
      </w:r>
      <w:r w:rsidRPr="00887A53">
        <w:rPr>
          <w:rFonts w:asciiTheme="minorHAnsi" w:hAnsiTheme="minorHAnsi"/>
          <w:sz w:val="24"/>
          <w:szCs w:val="24"/>
        </w:rPr>
        <w:t xml:space="preserve"> περίπτωση ΙΙΙ   αναφέρεται στη χορήγηση επιθεμάτων μεταξύ άλλων και στο διαβητικό   πόδι. Με βάση τα ισχύοντα επιστημονικά δεδομένα γνωρίζουμε ότι κάποιες κατηγορίες επιθεμάτων δεν έχουν καμία αποτελεσματικότητα στα διαβητικά έλκη, κάποιες άλλες τα επιδεινώνουν και κάποιες έχουν αποδείξει μέσα από κλινικές μελέτες ότι μειώνουν τον χρόνο επούλωσης τους. Είναι λοιπόν  απαραίτητο: </w:t>
      </w:r>
    </w:p>
    <w:p w:rsidR="00887A53" w:rsidRPr="00887A53" w:rsidRDefault="00887A53" w:rsidP="00887A53">
      <w:pPr>
        <w:spacing w:after="0" w:line="240" w:lineRule="auto"/>
        <w:rPr>
          <w:rFonts w:asciiTheme="minorHAnsi" w:hAnsiTheme="minorHAnsi"/>
          <w:sz w:val="24"/>
          <w:szCs w:val="24"/>
        </w:rPr>
      </w:pPr>
      <w:r w:rsidRPr="00887A53">
        <w:rPr>
          <w:rFonts w:asciiTheme="minorHAnsi" w:hAnsiTheme="minorHAnsi"/>
          <w:sz w:val="24"/>
          <w:szCs w:val="24"/>
        </w:rPr>
        <w:t xml:space="preserve">1.Να διευκρινιστεί </w:t>
      </w:r>
      <w:proofErr w:type="spellStart"/>
      <w:r w:rsidRPr="00887A53">
        <w:rPr>
          <w:rFonts w:asciiTheme="minorHAnsi" w:hAnsiTheme="minorHAnsi"/>
          <w:sz w:val="24"/>
          <w:szCs w:val="24"/>
        </w:rPr>
        <w:t>ποιά</w:t>
      </w:r>
      <w:proofErr w:type="spellEnd"/>
      <w:r w:rsidRPr="00887A53">
        <w:rPr>
          <w:rFonts w:asciiTheme="minorHAnsi" w:hAnsiTheme="minorHAnsi"/>
          <w:sz w:val="24"/>
          <w:szCs w:val="24"/>
        </w:rPr>
        <w:t xml:space="preserve"> επιθέματα ή </w:t>
      </w:r>
      <w:proofErr w:type="spellStart"/>
      <w:r w:rsidRPr="00887A53">
        <w:rPr>
          <w:rFonts w:asciiTheme="minorHAnsi" w:hAnsiTheme="minorHAnsi"/>
          <w:sz w:val="24"/>
          <w:szCs w:val="24"/>
        </w:rPr>
        <w:t>ποιές</w:t>
      </w:r>
      <w:proofErr w:type="spellEnd"/>
      <w:r w:rsidRPr="00887A53">
        <w:rPr>
          <w:rFonts w:asciiTheme="minorHAnsi" w:hAnsiTheme="minorHAnsi"/>
          <w:sz w:val="24"/>
          <w:szCs w:val="24"/>
        </w:rPr>
        <w:t xml:space="preserve"> κατηγορίες επιθεμάτων μπορούν να χορηγηθούν και να αποκλειστούν όλα εκείνα που δεν έχουν κλινικές μελέτες αποτελεσματικότητας σε διαβητικά έλκη</w:t>
      </w:r>
    </w:p>
    <w:p w:rsidR="00887A53" w:rsidRPr="00887A53" w:rsidRDefault="00887A53" w:rsidP="00887A53">
      <w:pPr>
        <w:spacing w:after="0" w:line="240" w:lineRule="auto"/>
        <w:rPr>
          <w:rFonts w:asciiTheme="minorHAnsi" w:hAnsiTheme="minorHAnsi"/>
          <w:sz w:val="24"/>
          <w:szCs w:val="24"/>
        </w:rPr>
      </w:pPr>
      <w:r w:rsidRPr="00887A53">
        <w:rPr>
          <w:rFonts w:asciiTheme="minorHAnsi" w:hAnsiTheme="minorHAnsi"/>
          <w:sz w:val="24"/>
          <w:szCs w:val="24"/>
        </w:rPr>
        <w:t xml:space="preserve">2.Να γίνεται χορήγηση με βάση την δοσολογία τους και τον χρόνο επούλωσης  που αναφέρεται στις οδηγίες χρήσης των προϊόντων. Αυτό σημαίνει ότι όταν ένα προϊόν για παράδειγμα αναγράφει ότι η επούλωση γίνεται σε τρεις μήνες και η αλλαγή κάθε εβδομάδα, θα πρέπει να χορηγούνται τόσα επιθέματα που να καλύπτουν αυτή την θεραπεία. </w:t>
      </w:r>
    </w:p>
    <w:p w:rsidR="00887A53" w:rsidRPr="00887A53" w:rsidRDefault="00887A53" w:rsidP="00887A53">
      <w:pPr>
        <w:spacing w:after="0" w:line="240" w:lineRule="auto"/>
        <w:rPr>
          <w:rFonts w:asciiTheme="minorHAnsi" w:hAnsiTheme="minorHAnsi"/>
          <w:b/>
          <w:sz w:val="24"/>
          <w:szCs w:val="24"/>
        </w:rPr>
      </w:pPr>
      <w:r w:rsidRPr="00887A53">
        <w:rPr>
          <w:rFonts w:asciiTheme="minorHAnsi" w:hAnsiTheme="minorHAnsi"/>
          <w:b/>
          <w:sz w:val="24"/>
          <w:szCs w:val="24"/>
        </w:rPr>
        <w:t>Ο σημερινός τρόπος χορήγησης με το ποσό των 400 ευρώ και απεριόριστο χρόνο χρήσης έχει σαν αποτέλεσμα μεγάλες δαπάνες χωρίς όφελος, ιδιαίτερα όταν λάβει κανείς υπόψη του ότι κάθε στιγμή που μιλάμε έχουμε τουλάχιστον 50.000 ανοιχτά διαβητικά έλκη στη χώρα μας.</w:t>
      </w:r>
    </w:p>
    <w:p w:rsidR="00887A53" w:rsidRPr="00887A53" w:rsidRDefault="00887A53" w:rsidP="00887A53">
      <w:pPr>
        <w:spacing w:after="0" w:line="240" w:lineRule="auto"/>
        <w:rPr>
          <w:rFonts w:asciiTheme="minorHAnsi" w:hAnsiTheme="minorHAnsi"/>
          <w:b/>
          <w:sz w:val="24"/>
          <w:szCs w:val="24"/>
        </w:rPr>
      </w:pPr>
    </w:p>
    <w:p w:rsidR="00887A53" w:rsidRPr="00887A53" w:rsidRDefault="00887A53" w:rsidP="00887A53">
      <w:pPr>
        <w:spacing w:after="0" w:line="240" w:lineRule="auto"/>
        <w:rPr>
          <w:rFonts w:asciiTheme="minorHAnsi" w:hAnsiTheme="minorHAnsi"/>
          <w:sz w:val="24"/>
          <w:szCs w:val="24"/>
        </w:rPr>
      </w:pPr>
      <w:r w:rsidRPr="00887A53">
        <w:rPr>
          <w:rFonts w:asciiTheme="minorHAnsi" w:hAnsiTheme="minorHAnsi"/>
          <w:b/>
          <w:bCs/>
          <w:sz w:val="24"/>
          <w:szCs w:val="24"/>
        </w:rPr>
        <w:t xml:space="preserve">Γ.   ΑΡΘΡΟ 12 </w:t>
      </w:r>
    </w:p>
    <w:p w:rsidR="00887A53" w:rsidRPr="00887A53" w:rsidRDefault="00887A53" w:rsidP="00887A53">
      <w:pPr>
        <w:spacing w:after="0" w:line="240" w:lineRule="auto"/>
        <w:rPr>
          <w:rFonts w:asciiTheme="minorHAnsi" w:hAnsiTheme="minorHAnsi"/>
          <w:b/>
          <w:bCs/>
          <w:sz w:val="24"/>
          <w:szCs w:val="24"/>
        </w:rPr>
      </w:pPr>
      <w:r w:rsidRPr="00887A53">
        <w:rPr>
          <w:rFonts w:asciiTheme="minorHAnsi" w:hAnsiTheme="minorHAnsi"/>
          <w:b/>
          <w:bCs/>
          <w:sz w:val="24"/>
          <w:szCs w:val="24"/>
        </w:rPr>
        <w:t>Οδοντιατρική - στοματολογική περίθαλψη</w:t>
      </w:r>
    </w:p>
    <w:p w:rsidR="00887A53" w:rsidRPr="00887A53" w:rsidRDefault="00887A53" w:rsidP="00887A53">
      <w:pPr>
        <w:spacing w:after="0" w:line="240" w:lineRule="auto"/>
        <w:rPr>
          <w:rFonts w:asciiTheme="minorHAnsi" w:hAnsiTheme="minorHAnsi"/>
          <w:sz w:val="24"/>
          <w:szCs w:val="24"/>
        </w:rPr>
      </w:pPr>
      <w:r w:rsidRPr="00887A53">
        <w:rPr>
          <w:rFonts w:asciiTheme="minorHAnsi" w:hAnsiTheme="minorHAnsi"/>
          <w:sz w:val="24"/>
          <w:szCs w:val="24"/>
        </w:rPr>
        <w:t xml:space="preserve">Στο εν λόγω άρθρο να ενταχθεί και η θεραπεία της περιοδοντικής νόσου στους πάσχοντες από σακχαρώδη διαβήτη, η οποία νόσος επηρεάζει αρνητικά τη ρύθμιση του σακχάρου.  </w:t>
      </w:r>
    </w:p>
    <w:p w:rsidR="00887A53" w:rsidRPr="00887A53" w:rsidRDefault="00887A53" w:rsidP="00887A53">
      <w:pPr>
        <w:spacing w:after="0" w:line="240" w:lineRule="auto"/>
        <w:rPr>
          <w:rFonts w:asciiTheme="minorHAnsi" w:hAnsiTheme="minorHAnsi"/>
          <w:sz w:val="24"/>
          <w:szCs w:val="24"/>
        </w:rPr>
      </w:pPr>
      <w:r w:rsidRPr="00887A53">
        <w:rPr>
          <w:rFonts w:asciiTheme="minorHAnsi" w:hAnsiTheme="minorHAnsi"/>
          <w:sz w:val="24"/>
          <w:szCs w:val="24"/>
        </w:rPr>
        <w:t>-Συνημμένα η επιστολή του Οδοντιατρικού Συλλόγου Πειραιά.</w:t>
      </w:r>
    </w:p>
    <w:p w:rsidR="00887A53" w:rsidRPr="00887A53" w:rsidRDefault="00887A53" w:rsidP="00887A53">
      <w:pPr>
        <w:spacing w:after="0" w:line="240" w:lineRule="auto"/>
        <w:rPr>
          <w:rFonts w:asciiTheme="minorHAnsi" w:hAnsiTheme="minorHAnsi"/>
          <w:b/>
          <w:bCs/>
          <w:sz w:val="24"/>
          <w:szCs w:val="24"/>
        </w:rPr>
      </w:pPr>
      <w:r w:rsidRPr="00887A53">
        <w:rPr>
          <w:rFonts w:asciiTheme="minorHAnsi" w:hAnsiTheme="minorHAnsi"/>
          <w:b/>
          <w:bCs/>
          <w:sz w:val="24"/>
          <w:szCs w:val="24"/>
        </w:rPr>
        <w:t xml:space="preserve"> </w:t>
      </w:r>
    </w:p>
    <w:p w:rsidR="00887A53" w:rsidRPr="00887A53" w:rsidRDefault="00887A53" w:rsidP="00887A53">
      <w:pPr>
        <w:spacing w:after="0" w:line="240" w:lineRule="auto"/>
        <w:rPr>
          <w:rFonts w:asciiTheme="minorHAnsi" w:hAnsiTheme="minorHAnsi"/>
          <w:b/>
          <w:bCs/>
          <w:sz w:val="24"/>
          <w:szCs w:val="24"/>
        </w:rPr>
      </w:pPr>
      <w:r w:rsidRPr="00887A53">
        <w:rPr>
          <w:rFonts w:asciiTheme="minorHAnsi" w:hAnsiTheme="minorHAnsi"/>
          <w:b/>
          <w:bCs/>
          <w:sz w:val="24"/>
          <w:szCs w:val="24"/>
        </w:rPr>
        <w:t>Δ. ΠΑΡΑΡΤΗΜΑ ΑΡΘΡΟΥ 15 ΕΚΠΥ</w:t>
      </w:r>
    </w:p>
    <w:p w:rsidR="00887A53" w:rsidRPr="00887A53" w:rsidRDefault="00887A53" w:rsidP="00887A53">
      <w:pPr>
        <w:spacing w:after="0" w:line="240" w:lineRule="auto"/>
        <w:rPr>
          <w:rFonts w:asciiTheme="minorHAnsi" w:hAnsiTheme="minorHAnsi"/>
          <w:b/>
          <w:bCs/>
          <w:sz w:val="24"/>
          <w:szCs w:val="24"/>
        </w:rPr>
      </w:pPr>
      <w:r w:rsidRPr="00887A53">
        <w:rPr>
          <w:rFonts w:asciiTheme="minorHAnsi" w:hAnsiTheme="minorHAnsi"/>
          <w:b/>
          <w:bCs/>
          <w:sz w:val="24"/>
          <w:szCs w:val="24"/>
        </w:rPr>
        <w:t xml:space="preserve">Για τα ειδικά θεραπευτικά υποδήματα Διαβήτη </w:t>
      </w:r>
      <w:proofErr w:type="spellStart"/>
      <w:r w:rsidRPr="00887A53">
        <w:rPr>
          <w:rFonts w:asciiTheme="minorHAnsi" w:hAnsiTheme="minorHAnsi"/>
          <w:b/>
          <w:bCs/>
          <w:sz w:val="24"/>
          <w:szCs w:val="24"/>
        </w:rPr>
        <w:t>σελ</w:t>
      </w:r>
      <w:proofErr w:type="spellEnd"/>
      <w:r w:rsidRPr="00887A53">
        <w:rPr>
          <w:rFonts w:asciiTheme="minorHAnsi" w:hAnsiTheme="minorHAnsi"/>
          <w:b/>
          <w:bCs/>
          <w:sz w:val="24"/>
          <w:szCs w:val="24"/>
        </w:rPr>
        <w:t xml:space="preserve"> 52 και 53</w:t>
      </w:r>
    </w:p>
    <w:p w:rsidR="00887A53" w:rsidRPr="00887A53" w:rsidRDefault="00887A53" w:rsidP="00887A53">
      <w:pPr>
        <w:spacing w:after="0" w:line="240" w:lineRule="auto"/>
        <w:rPr>
          <w:rFonts w:asciiTheme="minorHAnsi" w:hAnsiTheme="minorHAnsi"/>
          <w:sz w:val="24"/>
          <w:szCs w:val="24"/>
        </w:rPr>
      </w:pPr>
      <w:r w:rsidRPr="00887A53">
        <w:rPr>
          <w:rFonts w:asciiTheme="minorHAnsi" w:hAnsiTheme="minorHAnsi"/>
          <w:sz w:val="24"/>
          <w:szCs w:val="24"/>
        </w:rPr>
        <w:t>Με κύριο γνώμονα ότι ανήκουμε στους  χρήστες του ΕΚΠΥ που η επιβίωση τους εξαρτάται από τη σωστή λειτουργία  του, σας παραθέτουμε τις παρατηρήσεις και προτάσεις μας.</w:t>
      </w:r>
    </w:p>
    <w:p w:rsidR="00887A53" w:rsidRPr="00887A53" w:rsidRDefault="00887A53" w:rsidP="00887A53">
      <w:pPr>
        <w:spacing w:after="0" w:line="240" w:lineRule="auto"/>
        <w:rPr>
          <w:rFonts w:asciiTheme="minorHAnsi" w:hAnsiTheme="minorHAnsi"/>
          <w:sz w:val="24"/>
          <w:szCs w:val="24"/>
        </w:rPr>
      </w:pPr>
    </w:p>
    <w:p w:rsidR="00887A53" w:rsidRPr="00887A53" w:rsidRDefault="00887A53" w:rsidP="00887A53">
      <w:pPr>
        <w:spacing w:after="0" w:line="240" w:lineRule="auto"/>
        <w:rPr>
          <w:rFonts w:asciiTheme="minorHAnsi" w:hAnsiTheme="minorHAnsi"/>
          <w:b/>
          <w:bCs/>
          <w:sz w:val="24"/>
          <w:szCs w:val="24"/>
          <w:u w:val="single"/>
        </w:rPr>
      </w:pPr>
      <w:r w:rsidRPr="00887A53">
        <w:rPr>
          <w:rFonts w:asciiTheme="minorHAnsi" w:hAnsiTheme="minorHAnsi"/>
          <w:b/>
          <w:bCs/>
          <w:sz w:val="24"/>
          <w:szCs w:val="24"/>
          <w:u w:val="single"/>
        </w:rPr>
        <w:lastRenderedPageBreak/>
        <w:t>Χορήγηση θεραπευτικών υποδημάτων διαβήτη και λοιπών μέσων αποφόρτισης  σε άτομα με σακχαρώδη διαβήτη</w:t>
      </w:r>
    </w:p>
    <w:p w:rsidR="00887A53" w:rsidRPr="00887A53" w:rsidRDefault="00887A53" w:rsidP="00887A53">
      <w:pPr>
        <w:spacing w:after="0" w:line="240" w:lineRule="auto"/>
        <w:rPr>
          <w:rFonts w:asciiTheme="minorHAnsi" w:hAnsiTheme="minorHAnsi"/>
          <w:b/>
          <w:bCs/>
          <w:sz w:val="24"/>
          <w:szCs w:val="24"/>
        </w:rPr>
      </w:pPr>
    </w:p>
    <w:p w:rsidR="00887A53" w:rsidRPr="00887A53" w:rsidRDefault="00887A53" w:rsidP="00887A53">
      <w:pPr>
        <w:spacing w:after="0" w:line="240" w:lineRule="auto"/>
        <w:rPr>
          <w:rFonts w:asciiTheme="minorHAnsi" w:hAnsiTheme="minorHAnsi"/>
          <w:b/>
          <w:bCs/>
          <w:sz w:val="24"/>
          <w:szCs w:val="24"/>
          <w:u w:val="single"/>
        </w:rPr>
      </w:pPr>
      <w:r w:rsidRPr="00887A53">
        <w:rPr>
          <w:rFonts w:asciiTheme="minorHAnsi" w:hAnsiTheme="minorHAnsi"/>
          <w:b/>
          <w:bCs/>
          <w:sz w:val="24"/>
          <w:szCs w:val="24"/>
          <w:u w:val="single"/>
        </w:rPr>
        <w:t xml:space="preserve">1. Περιορισμός της </w:t>
      </w:r>
      <w:proofErr w:type="spellStart"/>
      <w:r w:rsidRPr="00887A53">
        <w:rPr>
          <w:rFonts w:asciiTheme="minorHAnsi" w:hAnsiTheme="minorHAnsi"/>
          <w:b/>
          <w:bCs/>
          <w:sz w:val="24"/>
          <w:szCs w:val="24"/>
          <w:u w:val="single"/>
        </w:rPr>
        <w:t>συνταγογράφισης</w:t>
      </w:r>
      <w:proofErr w:type="spellEnd"/>
      <w:r w:rsidRPr="00887A53">
        <w:rPr>
          <w:rFonts w:asciiTheme="minorHAnsi" w:hAnsiTheme="minorHAnsi"/>
          <w:b/>
          <w:bCs/>
          <w:sz w:val="24"/>
          <w:szCs w:val="24"/>
          <w:u w:val="single"/>
        </w:rPr>
        <w:t xml:space="preserve"> μόνο στους πάσχοντες που έχουν ένδειξη και όχι σε όλους τους ανθρώπους με διαβήτη </w:t>
      </w:r>
    </w:p>
    <w:p w:rsidR="00887A53" w:rsidRPr="00887A53" w:rsidRDefault="00887A53" w:rsidP="00887A53">
      <w:pPr>
        <w:spacing w:after="0" w:line="240" w:lineRule="auto"/>
        <w:rPr>
          <w:rFonts w:asciiTheme="minorHAnsi" w:hAnsiTheme="minorHAnsi"/>
          <w:b/>
          <w:bCs/>
          <w:sz w:val="24"/>
          <w:szCs w:val="24"/>
          <w:u w:val="single"/>
        </w:rPr>
      </w:pPr>
    </w:p>
    <w:p w:rsidR="00887A53" w:rsidRPr="00887A53" w:rsidRDefault="00887A53" w:rsidP="00887A53">
      <w:pPr>
        <w:spacing w:after="0" w:line="240" w:lineRule="auto"/>
        <w:rPr>
          <w:rFonts w:asciiTheme="minorHAnsi" w:hAnsiTheme="minorHAnsi"/>
          <w:b/>
          <w:sz w:val="24"/>
          <w:szCs w:val="24"/>
        </w:rPr>
      </w:pPr>
      <w:r w:rsidRPr="00887A53">
        <w:rPr>
          <w:rFonts w:asciiTheme="minorHAnsi" w:hAnsiTheme="minorHAnsi"/>
          <w:sz w:val="24"/>
          <w:szCs w:val="24"/>
        </w:rPr>
        <w:t xml:space="preserve">Στην σελίδα 52 γίνεται αναφορά στη χορήγηση θεραπευτικών υποδημάτων διαβήτη και λοιπών μέσων αποφόρτισης στα άτομα με διαβήτη, χωρίς να διευκρινίζονται οι προϋποθέσεις. </w:t>
      </w:r>
      <w:r w:rsidRPr="00887A53">
        <w:rPr>
          <w:rFonts w:asciiTheme="minorHAnsi" w:hAnsiTheme="minorHAnsi"/>
          <w:b/>
          <w:sz w:val="24"/>
          <w:szCs w:val="24"/>
        </w:rPr>
        <w:t xml:space="preserve">Τα θεραπευτικά υποδήματα διαβήτη πρέπει να χορηγούνται σύμφωνα με τα επιστημονικά δεδομένα στα άτομα με διαβήτη με πόδια υψηλού κινδύνου για ακρωτηριασμό, με στόχο τη μείωση των ακρωτηριασμών και την </w:t>
      </w:r>
      <w:proofErr w:type="spellStart"/>
      <w:r w:rsidRPr="00887A53">
        <w:rPr>
          <w:rFonts w:asciiTheme="minorHAnsi" w:hAnsiTheme="minorHAnsi"/>
          <w:b/>
          <w:sz w:val="24"/>
          <w:szCs w:val="24"/>
        </w:rPr>
        <w:t>εξοικονόμιση</w:t>
      </w:r>
      <w:proofErr w:type="spellEnd"/>
      <w:r w:rsidRPr="00887A53">
        <w:rPr>
          <w:rFonts w:asciiTheme="minorHAnsi" w:hAnsiTheme="minorHAnsi"/>
          <w:b/>
          <w:sz w:val="24"/>
          <w:szCs w:val="24"/>
        </w:rPr>
        <w:t xml:space="preserve"> πόρων για τα ασφαλιστικά ταμεία</w:t>
      </w:r>
      <w:r w:rsidRPr="00887A53">
        <w:rPr>
          <w:rFonts w:asciiTheme="minorHAnsi" w:hAnsiTheme="minorHAnsi"/>
          <w:sz w:val="24"/>
          <w:szCs w:val="24"/>
        </w:rPr>
        <w:t xml:space="preserve"> </w:t>
      </w:r>
      <w:r w:rsidRPr="00887A53">
        <w:rPr>
          <w:rFonts w:asciiTheme="minorHAnsi" w:hAnsiTheme="minorHAnsi"/>
          <w:b/>
          <w:sz w:val="24"/>
          <w:szCs w:val="24"/>
        </w:rPr>
        <w:t>και όχι σε όλα τα άτομα με διαβήτη. Επομένως θα πρέπει να γίνει προσθήκη των παρακάτω:</w:t>
      </w:r>
    </w:p>
    <w:p w:rsidR="00887A53" w:rsidRPr="00887A53" w:rsidRDefault="00887A53" w:rsidP="00887A53">
      <w:pPr>
        <w:spacing w:after="0" w:line="240" w:lineRule="auto"/>
        <w:rPr>
          <w:rFonts w:asciiTheme="minorHAnsi" w:hAnsiTheme="minorHAnsi"/>
          <w:sz w:val="24"/>
          <w:szCs w:val="24"/>
        </w:rPr>
      </w:pPr>
    </w:p>
    <w:p w:rsidR="00887A53" w:rsidRPr="00887A53" w:rsidRDefault="00887A53" w:rsidP="00887A53">
      <w:pPr>
        <w:spacing w:after="0" w:line="240" w:lineRule="auto"/>
        <w:rPr>
          <w:rFonts w:asciiTheme="minorHAnsi" w:hAnsiTheme="minorHAnsi"/>
          <w:b/>
          <w:bCs/>
          <w:sz w:val="24"/>
          <w:szCs w:val="24"/>
        </w:rPr>
      </w:pPr>
      <w:r w:rsidRPr="00887A53">
        <w:rPr>
          <w:rFonts w:asciiTheme="minorHAnsi" w:hAnsiTheme="minorHAnsi"/>
          <w:b/>
          <w:bCs/>
          <w:sz w:val="24"/>
          <w:szCs w:val="24"/>
          <w:u w:val="single"/>
        </w:rPr>
        <w:t>Ασθενείς με πόδια υψηλού κινδύνου για ακρωτηριασμό είναι όσοι εμφανίζουν</w:t>
      </w:r>
      <w:r w:rsidRPr="00887A53">
        <w:rPr>
          <w:rFonts w:asciiTheme="minorHAnsi" w:hAnsiTheme="minorHAnsi"/>
          <w:b/>
          <w:bCs/>
          <w:sz w:val="24"/>
          <w:szCs w:val="24"/>
        </w:rPr>
        <w:t>:</w:t>
      </w:r>
    </w:p>
    <w:p w:rsidR="00887A53" w:rsidRPr="00887A53" w:rsidRDefault="00887A53" w:rsidP="00887A53">
      <w:pPr>
        <w:spacing w:after="0" w:line="240" w:lineRule="auto"/>
        <w:rPr>
          <w:rFonts w:asciiTheme="minorHAnsi" w:hAnsiTheme="minorHAnsi"/>
          <w:b/>
          <w:sz w:val="24"/>
          <w:szCs w:val="24"/>
        </w:rPr>
      </w:pPr>
      <w:r w:rsidRPr="00887A53">
        <w:rPr>
          <w:rFonts w:asciiTheme="minorHAnsi" w:hAnsiTheme="minorHAnsi"/>
          <w:b/>
          <w:sz w:val="24"/>
          <w:szCs w:val="24"/>
        </w:rPr>
        <w:t xml:space="preserve">Διαβητική </w:t>
      </w:r>
      <w:proofErr w:type="spellStart"/>
      <w:r w:rsidRPr="00887A53">
        <w:rPr>
          <w:rFonts w:asciiTheme="minorHAnsi" w:hAnsiTheme="minorHAnsi"/>
          <w:b/>
          <w:sz w:val="24"/>
          <w:szCs w:val="24"/>
        </w:rPr>
        <w:t>πολυνευροπάθεια</w:t>
      </w:r>
      <w:proofErr w:type="spellEnd"/>
      <w:r w:rsidRPr="00887A53">
        <w:rPr>
          <w:rFonts w:asciiTheme="minorHAnsi" w:hAnsiTheme="minorHAnsi"/>
          <w:b/>
          <w:sz w:val="24"/>
          <w:szCs w:val="24"/>
        </w:rPr>
        <w:t xml:space="preserve"> με απώλεια της αίσθησης ή/και περιφερική αγγειοπάθεια συνοδευόμενες με ιστορικό έλκους ή  υπάρχον έλκος ή ανατομικές βλάβες που οδηγούν  σε αυξημένες πιέσεις τοπικά. </w:t>
      </w:r>
    </w:p>
    <w:p w:rsidR="00887A53" w:rsidRPr="00887A53" w:rsidRDefault="00887A53" w:rsidP="00887A53">
      <w:pPr>
        <w:spacing w:after="0" w:line="240" w:lineRule="auto"/>
        <w:rPr>
          <w:rFonts w:asciiTheme="minorHAnsi" w:hAnsiTheme="minorHAnsi"/>
          <w:b/>
          <w:sz w:val="24"/>
          <w:szCs w:val="24"/>
        </w:rPr>
      </w:pPr>
    </w:p>
    <w:p w:rsidR="00887A53" w:rsidRPr="00887A53" w:rsidRDefault="00887A53" w:rsidP="00887A53">
      <w:pPr>
        <w:spacing w:after="0" w:line="240" w:lineRule="auto"/>
        <w:rPr>
          <w:rFonts w:asciiTheme="minorHAnsi" w:hAnsiTheme="minorHAnsi"/>
          <w:b/>
          <w:bCs/>
          <w:sz w:val="24"/>
          <w:szCs w:val="24"/>
          <w:u w:val="single"/>
        </w:rPr>
      </w:pPr>
      <w:r w:rsidRPr="00887A53">
        <w:rPr>
          <w:rFonts w:asciiTheme="minorHAnsi" w:hAnsiTheme="minorHAnsi"/>
          <w:b/>
          <w:sz w:val="24"/>
          <w:szCs w:val="24"/>
          <w:u w:val="single"/>
        </w:rPr>
        <w:t xml:space="preserve">Πίνακας </w:t>
      </w:r>
      <w:r w:rsidRPr="00887A53">
        <w:rPr>
          <w:rFonts w:asciiTheme="minorHAnsi" w:hAnsiTheme="minorHAnsi"/>
          <w:b/>
          <w:bCs/>
          <w:sz w:val="24"/>
          <w:szCs w:val="24"/>
          <w:u w:val="single"/>
        </w:rPr>
        <w:t>για την χορήγηση υποδημάτων και λοιπών μέσων αποφόρτισης στο σύνδρομο του διαβητικού ποδιού ανά κατηγορία βαρύτητας</w:t>
      </w:r>
    </w:p>
    <w:tbl>
      <w:tblPr>
        <w:tblW w:w="9725" w:type="dxa"/>
        <w:tblCellSpacing w:w="0" w:type="dxa"/>
        <w:tblCellMar>
          <w:left w:w="0" w:type="dxa"/>
          <w:right w:w="0" w:type="dxa"/>
        </w:tblCellMar>
        <w:tblLook w:val="04A0" w:firstRow="1" w:lastRow="0" w:firstColumn="1" w:lastColumn="0" w:noHBand="0" w:noVBand="1"/>
      </w:tblPr>
      <w:tblGrid>
        <w:gridCol w:w="330"/>
        <w:gridCol w:w="3518"/>
        <w:gridCol w:w="2277"/>
        <w:gridCol w:w="3600"/>
      </w:tblGrid>
      <w:tr w:rsidR="00887A53" w:rsidRPr="00887A53" w:rsidTr="005536C8">
        <w:trPr>
          <w:trHeight w:val="285"/>
          <w:tblCellSpacing w:w="0" w:type="dxa"/>
        </w:trPr>
        <w:tc>
          <w:tcPr>
            <w:tcW w:w="3848" w:type="dxa"/>
            <w:gridSpan w:val="2"/>
            <w:tcBorders>
              <w:top w:val="single" w:sz="2" w:space="0" w:color="000000"/>
              <w:left w:val="single" w:sz="2" w:space="0" w:color="000000"/>
              <w:bottom w:val="single" w:sz="2" w:space="0" w:color="000000"/>
              <w:right w:val="nil"/>
            </w:tcBorders>
            <w:vAlign w:val="center"/>
            <w:hideMark/>
          </w:tcPr>
          <w:p w:rsidR="00887A53" w:rsidRPr="00887A53" w:rsidRDefault="00887A53" w:rsidP="00887A53">
            <w:pPr>
              <w:spacing w:after="0" w:line="240" w:lineRule="auto"/>
              <w:rPr>
                <w:rFonts w:asciiTheme="minorHAnsi" w:hAnsiTheme="minorHAnsi"/>
                <w:b/>
                <w:bCs/>
                <w:sz w:val="24"/>
                <w:szCs w:val="24"/>
              </w:rPr>
            </w:pPr>
            <w:r w:rsidRPr="00887A53">
              <w:rPr>
                <w:rFonts w:asciiTheme="minorHAnsi" w:hAnsiTheme="minorHAnsi"/>
                <w:b/>
                <w:bCs/>
                <w:sz w:val="24"/>
                <w:szCs w:val="24"/>
              </w:rPr>
              <w:t xml:space="preserve">            Ομάδα κινδύνου</w:t>
            </w:r>
          </w:p>
        </w:tc>
        <w:tc>
          <w:tcPr>
            <w:tcW w:w="2277" w:type="dxa"/>
            <w:tcBorders>
              <w:top w:val="single" w:sz="2" w:space="0" w:color="000000"/>
              <w:left w:val="single" w:sz="2" w:space="0" w:color="000000"/>
              <w:bottom w:val="single" w:sz="2" w:space="0" w:color="000000"/>
              <w:right w:val="single" w:sz="2" w:space="0" w:color="000000"/>
            </w:tcBorders>
            <w:vAlign w:val="center"/>
            <w:hideMark/>
          </w:tcPr>
          <w:p w:rsidR="00887A53" w:rsidRPr="00887A53" w:rsidRDefault="00887A53" w:rsidP="00887A53">
            <w:pPr>
              <w:spacing w:after="0" w:line="240" w:lineRule="auto"/>
              <w:rPr>
                <w:rFonts w:asciiTheme="minorHAnsi" w:hAnsiTheme="minorHAnsi"/>
                <w:b/>
                <w:bCs/>
                <w:sz w:val="24"/>
                <w:szCs w:val="24"/>
              </w:rPr>
            </w:pPr>
            <w:r w:rsidRPr="00887A53">
              <w:rPr>
                <w:rFonts w:asciiTheme="minorHAnsi" w:hAnsiTheme="minorHAnsi"/>
                <w:b/>
                <w:bCs/>
                <w:sz w:val="24"/>
                <w:szCs w:val="24"/>
              </w:rPr>
              <w:t xml:space="preserve">   Διευκρίνιση </w:t>
            </w:r>
          </w:p>
        </w:tc>
        <w:tc>
          <w:tcPr>
            <w:tcW w:w="3600" w:type="dxa"/>
            <w:tcBorders>
              <w:top w:val="single" w:sz="2" w:space="0" w:color="000000"/>
              <w:left w:val="single" w:sz="2" w:space="0" w:color="000000"/>
              <w:bottom w:val="single" w:sz="2" w:space="0" w:color="000000"/>
              <w:right w:val="single" w:sz="2" w:space="0" w:color="000000"/>
            </w:tcBorders>
            <w:vAlign w:val="center"/>
            <w:hideMark/>
          </w:tcPr>
          <w:p w:rsidR="00887A53" w:rsidRPr="00887A53" w:rsidRDefault="00887A53" w:rsidP="00887A53">
            <w:pPr>
              <w:spacing w:after="0" w:line="240" w:lineRule="auto"/>
              <w:rPr>
                <w:rFonts w:asciiTheme="minorHAnsi" w:hAnsiTheme="minorHAnsi"/>
                <w:b/>
                <w:bCs/>
                <w:sz w:val="24"/>
                <w:szCs w:val="24"/>
              </w:rPr>
            </w:pPr>
            <w:r w:rsidRPr="00887A53">
              <w:rPr>
                <w:rFonts w:asciiTheme="minorHAnsi" w:hAnsiTheme="minorHAnsi"/>
                <w:b/>
                <w:bCs/>
                <w:sz w:val="24"/>
                <w:szCs w:val="24"/>
              </w:rPr>
              <w:t xml:space="preserve">       Χορήγηση προϊόντων</w:t>
            </w:r>
          </w:p>
        </w:tc>
      </w:tr>
      <w:tr w:rsidR="00887A53" w:rsidRPr="00887A53" w:rsidTr="005536C8">
        <w:trPr>
          <w:trHeight w:val="930"/>
          <w:tblCellSpacing w:w="0" w:type="dxa"/>
        </w:trPr>
        <w:tc>
          <w:tcPr>
            <w:tcW w:w="330" w:type="dxa"/>
            <w:tcBorders>
              <w:top w:val="single" w:sz="2" w:space="0" w:color="000000"/>
              <w:left w:val="single" w:sz="2" w:space="0" w:color="000000"/>
              <w:bottom w:val="single" w:sz="2" w:space="0" w:color="000000"/>
              <w:right w:val="single" w:sz="2" w:space="0" w:color="000000"/>
            </w:tcBorders>
            <w:vAlign w:val="center"/>
            <w:hideMark/>
          </w:tcPr>
          <w:p w:rsidR="00887A53" w:rsidRPr="00887A53" w:rsidRDefault="00887A53" w:rsidP="00887A53">
            <w:pPr>
              <w:spacing w:after="0" w:line="240" w:lineRule="auto"/>
              <w:rPr>
                <w:rFonts w:asciiTheme="minorHAnsi" w:hAnsiTheme="minorHAnsi"/>
                <w:b/>
                <w:sz w:val="24"/>
                <w:szCs w:val="24"/>
              </w:rPr>
            </w:pPr>
            <w:r w:rsidRPr="00887A53">
              <w:rPr>
                <w:rFonts w:asciiTheme="minorHAnsi" w:hAnsiTheme="minorHAnsi"/>
                <w:b/>
                <w:sz w:val="24"/>
                <w:szCs w:val="24"/>
              </w:rPr>
              <w:t>I</w:t>
            </w:r>
          </w:p>
        </w:tc>
        <w:tc>
          <w:tcPr>
            <w:tcW w:w="3518" w:type="dxa"/>
            <w:tcBorders>
              <w:top w:val="single" w:sz="2" w:space="0" w:color="000000"/>
              <w:left w:val="single" w:sz="2" w:space="0" w:color="000000"/>
              <w:bottom w:val="single" w:sz="2" w:space="0" w:color="000000"/>
              <w:right w:val="single" w:sz="2" w:space="0" w:color="000000"/>
            </w:tcBorders>
            <w:vAlign w:val="center"/>
            <w:hideMark/>
          </w:tcPr>
          <w:p w:rsidR="00887A53" w:rsidRPr="00887A53" w:rsidRDefault="00887A53" w:rsidP="00887A53">
            <w:pPr>
              <w:spacing w:after="0" w:line="240" w:lineRule="auto"/>
              <w:rPr>
                <w:rFonts w:asciiTheme="minorHAnsi" w:hAnsiTheme="minorHAnsi"/>
                <w:b/>
                <w:sz w:val="24"/>
                <w:szCs w:val="24"/>
              </w:rPr>
            </w:pPr>
            <w:r w:rsidRPr="00887A53">
              <w:rPr>
                <w:rFonts w:asciiTheme="minorHAnsi" w:hAnsiTheme="minorHAnsi"/>
                <w:b/>
                <w:sz w:val="24"/>
                <w:szCs w:val="24"/>
              </w:rPr>
              <w:t xml:space="preserve"> Σακχαρώδης Διαβήτης</w:t>
            </w:r>
          </w:p>
          <w:p w:rsidR="00887A53" w:rsidRPr="00887A53" w:rsidRDefault="00887A53" w:rsidP="00887A53">
            <w:pPr>
              <w:spacing w:after="0" w:line="240" w:lineRule="auto"/>
              <w:rPr>
                <w:rFonts w:asciiTheme="minorHAnsi" w:hAnsiTheme="minorHAnsi"/>
                <w:b/>
                <w:sz w:val="24"/>
                <w:szCs w:val="24"/>
              </w:rPr>
            </w:pPr>
            <w:r w:rsidRPr="00887A53">
              <w:rPr>
                <w:rFonts w:asciiTheme="minorHAnsi" w:hAnsiTheme="minorHAnsi"/>
                <w:b/>
                <w:sz w:val="24"/>
                <w:szCs w:val="24"/>
              </w:rPr>
              <w:t xml:space="preserve">Με απώλεια αίσθησης στα κάτω άκρα λόγω </w:t>
            </w:r>
            <w:proofErr w:type="spellStart"/>
            <w:r w:rsidRPr="00887A53">
              <w:rPr>
                <w:rFonts w:asciiTheme="minorHAnsi" w:hAnsiTheme="minorHAnsi"/>
                <w:b/>
                <w:sz w:val="24"/>
                <w:szCs w:val="24"/>
              </w:rPr>
              <w:t>πολυνευροπάθειας</w:t>
            </w:r>
            <w:proofErr w:type="spellEnd"/>
            <w:r w:rsidRPr="00887A53">
              <w:rPr>
                <w:rFonts w:asciiTheme="minorHAnsi" w:hAnsiTheme="minorHAnsi"/>
                <w:b/>
                <w:sz w:val="24"/>
                <w:szCs w:val="24"/>
              </w:rPr>
              <w:t xml:space="preserve"> ή/ και περιφερικής </w:t>
            </w:r>
            <w:proofErr w:type="spellStart"/>
            <w:r w:rsidRPr="00887A53">
              <w:rPr>
                <w:rFonts w:asciiTheme="minorHAnsi" w:hAnsiTheme="minorHAnsi"/>
                <w:b/>
                <w:sz w:val="24"/>
                <w:szCs w:val="24"/>
              </w:rPr>
              <w:t>αγγειοπάθειας</w:t>
            </w:r>
            <w:proofErr w:type="spellEnd"/>
          </w:p>
        </w:tc>
        <w:tc>
          <w:tcPr>
            <w:tcW w:w="2277" w:type="dxa"/>
            <w:tcBorders>
              <w:top w:val="single" w:sz="2" w:space="0" w:color="000000"/>
              <w:left w:val="single" w:sz="2" w:space="0" w:color="000000"/>
              <w:bottom w:val="single" w:sz="2" w:space="0" w:color="000000"/>
              <w:right w:val="single" w:sz="2" w:space="0" w:color="000000"/>
            </w:tcBorders>
            <w:vAlign w:val="center"/>
          </w:tcPr>
          <w:p w:rsidR="00887A53" w:rsidRPr="00887A53" w:rsidRDefault="00887A53" w:rsidP="00887A53">
            <w:pPr>
              <w:spacing w:after="0" w:line="240" w:lineRule="auto"/>
              <w:rPr>
                <w:rFonts w:asciiTheme="minorHAnsi" w:hAnsiTheme="minorHAnsi"/>
                <w:b/>
                <w:sz w:val="24"/>
                <w:szCs w:val="24"/>
              </w:rPr>
            </w:pPr>
            <w:r w:rsidRPr="00887A53">
              <w:rPr>
                <w:rFonts w:asciiTheme="minorHAnsi" w:hAnsiTheme="minorHAnsi"/>
                <w:b/>
                <w:sz w:val="24"/>
                <w:szCs w:val="24"/>
              </w:rPr>
              <w:t xml:space="preserve">Διάγνωση με το </w:t>
            </w:r>
            <w:proofErr w:type="spellStart"/>
            <w:r w:rsidRPr="00887A53">
              <w:rPr>
                <w:rFonts w:asciiTheme="minorHAnsi" w:hAnsiTheme="minorHAnsi"/>
                <w:b/>
                <w:sz w:val="24"/>
                <w:szCs w:val="24"/>
              </w:rPr>
              <w:t>μονοϊνίδιο</w:t>
            </w:r>
            <w:proofErr w:type="spellEnd"/>
            <w:r w:rsidRPr="00887A53">
              <w:rPr>
                <w:rFonts w:asciiTheme="minorHAnsi" w:hAnsiTheme="minorHAnsi"/>
                <w:b/>
                <w:sz w:val="24"/>
                <w:szCs w:val="24"/>
              </w:rPr>
              <w:t xml:space="preserve"> </w:t>
            </w:r>
            <w:proofErr w:type="spellStart"/>
            <w:r w:rsidRPr="00887A53">
              <w:rPr>
                <w:rFonts w:asciiTheme="minorHAnsi" w:hAnsiTheme="minorHAnsi"/>
                <w:b/>
                <w:sz w:val="24"/>
                <w:szCs w:val="24"/>
              </w:rPr>
              <w:t>Semmes-Weinstein</w:t>
            </w:r>
            <w:proofErr w:type="spellEnd"/>
          </w:p>
          <w:p w:rsidR="00887A53" w:rsidRPr="00887A53" w:rsidRDefault="00887A53" w:rsidP="00887A53">
            <w:pPr>
              <w:spacing w:after="0" w:line="240" w:lineRule="auto"/>
              <w:rPr>
                <w:rFonts w:asciiTheme="minorHAnsi" w:hAnsiTheme="minorHAnsi"/>
                <w:b/>
                <w:sz w:val="24"/>
                <w:szCs w:val="24"/>
              </w:rPr>
            </w:pPr>
            <w:r w:rsidRPr="00887A53">
              <w:rPr>
                <w:rFonts w:asciiTheme="minorHAnsi" w:hAnsiTheme="minorHAnsi"/>
                <w:b/>
                <w:sz w:val="24"/>
                <w:szCs w:val="24"/>
              </w:rPr>
              <w:t>ή διαπασών</w:t>
            </w:r>
          </w:p>
          <w:p w:rsidR="00887A53" w:rsidRPr="00887A53" w:rsidRDefault="00887A53" w:rsidP="00887A53">
            <w:pPr>
              <w:spacing w:after="0" w:line="240" w:lineRule="auto"/>
              <w:rPr>
                <w:rFonts w:asciiTheme="minorHAnsi" w:hAnsiTheme="minorHAnsi"/>
                <w:b/>
                <w:sz w:val="24"/>
                <w:szCs w:val="24"/>
              </w:rPr>
            </w:pPr>
          </w:p>
        </w:tc>
        <w:tc>
          <w:tcPr>
            <w:tcW w:w="3600" w:type="dxa"/>
            <w:tcBorders>
              <w:top w:val="single" w:sz="2" w:space="0" w:color="000000"/>
              <w:left w:val="single" w:sz="2" w:space="0" w:color="000000"/>
              <w:bottom w:val="single" w:sz="2" w:space="0" w:color="000000"/>
              <w:right w:val="single" w:sz="2" w:space="0" w:color="000000"/>
            </w:tcBorders>
            <w:vAlign w:val="center"/>
          </w:tcPr>
          <w:p w:rsidR="00887A53" w:rsidRPr="00887A53" w:rsidRDefault="00887A53" w:rsidP="00887A53">
            <w:pPr>
              <w:spacing w:after="0" w:line="240" w:lineRule="auto"/>
              <w:rPr>
                <w:rFonts w:asciiTheme="minorHAnsi" w:hAnsiTheme="minorHAnsi"/>
                <w:b/>
                <w:sz w:val="24"/>
                <w:szCs w:val="24"/>
              </w:rPr>
            </w:pPr>
            <w:r w:rsidRPr="00887A53">
              <w:rPr>
                <w:rFonts w:asciiTheme="minorHAnsi" w:hAnsiTheme="minorHAnsi"/>
                <w:b/>
                <w:sz w:val="24"/>
                <w:szCs w:val="24"/>
              </w:rPr>
              <w:t>Θεραπευτικά υποδήματα διαβήτη</w:t>
            </w:r>
          </w:p>
          <w:p w:rsidR="00887A53" w:rsidRPr="00887A53" w:rsidRDefault="00887A53" w:rsidP="00887A53">
            <w:pPr>
              <w:spacing w:after="0" w:line="240" w:lineRule="auto"/>
              <w:rPr>
                <w:rFonts w:asciiTheme="minorHAnsi" w:hAnsiTheme="minorHAnsi"/>
                <w:b/>
                <w:sz w:val="24"/>
                <w:szCs w:val="24"/>
              </w:rPr>
            </w:pPr>
            <w:r w:rsidRPr="00887A53">
              <w:rPr>
                <w:rFonts w:asciiTheme="minorHAnsi" w:hAnsiTheme="minorHAnsi"/>
                <w:b/>
                <w:sz w:val="24"/>
                <w:szCs w:val="24"/>
              </w:rPr>
              <w:t xml:space="preserve"> και πέλματα </w:t>
            </w:r>
            <w:proofErr w:type="spellStart"/>
            <w:r w:rsidRPr="00887A53">
              <w:rPr>
                <w:rFonts w:asciiTheme="minorHAnsi" w:hAnsiTheme="minorHAnsi"/>
                <w:b/>
                <w:sz w:val="24"/>
                <w:szCs w:val="24"/>
              </w:rPr>
              <w:t>αγγειοπάθειας</w:t>
            </w:r>
            <w:proofErr w:type="spellEnd"/>
            <w:r w:rsidRPr="00887A53">
              <w:rPr>
                <w:rFonts w:asciiTheme="minorHAnsi" w:hAnsiTheme="minorHAnsi"/>
                <w:b/>
                <w:sz w:val="24"/>
                <w:szCs w:val="24"/>
              </w:rPr>
              <w:t xml:space="preserve">/ νευροπάθειας </w:t>
            </w:r>
          </w:p>
          <w:p w:rsidR="00887A53" w:rsidRPr="00887A53" w:rsidRDefault="00887A53" w:rsidP="00887A53">
            <w:pPr>
              <w:spacing w:after="0" w:line="240" w:lineRule="auto"/>
              <w:rPr>
                <w:rFonts w:asciiTheme="minorHAnsi" w:hAnsiTheme="minorHAnsi"/>
                <w:b/>
                <w:sz w:val="24"/>
                <w:szCs w:val="24"/>
              </w:rPr>
            </w:pPr>
          </w:p>
        </w:tc>
      </w:tr>
      <w:tr w:rsidR="00887A53" w:rsidRPr="00887A53" w:rsidTr="005536C8">
        <w:trPr>
          <w:trHeight w:val="1644"/>
          <w:tblCellSpacing w:w="0" w:type="dxa"/>
        </w:trPr>
        <w:tc>
          <w:tcPr>
            <w:tcW w:w="330" w:type="dxa"/>
            <w:tcBorders>
              <w:top w:val="single" w:sz="2" w:space="0" w:color="000000"/>
              <w:left w:val="single" w:sz="2" w:space="0" w:color="000000"/>
              <w:bottom w:val="single" w:sz="2" w:space="0" w:color="000000"/>
              <w:right w:val="single" w:sz="2" w:space="0" w:color="000000"/>
            </w:tcBorders>
            <w:vAlign w:val="center"/>
            <w:hideMark/>
          </w:tcPr>
          <w:p w:rsidR="00887A53" w:rsidRPr="00887A53" w:rsidRDefault="00887A53" w:rsidP="00887A53">
            <w:pPr>
              <w:spacing w:after="0" w:line="240" w:lineRule="auto"/>
              <w:rPr>
                <w:rFonts w:asciiTheme="minorHAnsi" w:hAnsiTheme="minorHAnsi"/>
                <w:b/>
                <w:sz w:val="24"/>
                <w:szCs w:val="24"/>
              </w:rPr>
            </w:pPr>
            <w:r w:rsidRPr="00887A53">
              <w:rPr>
                <w:rFonts w:asciiTheme="minorHAnsi" w:hAnsiTheme="minorHAnsi"/>
                <w:b/>
                <w:sz w:val="24"/>
                <w:szCs w:val="24"/>
              </w:rPr>
              <w:t>II</w:t>
            </w:r>
          </w:p>
        </w:tc>
        <w:tc>
          <w:tcPr>
            <w:tcW w:w="3518" w:type="dxa"/>
            <w:tcBorders>
              <w:top w:val="single" w:sz="2" w:space="0" w:color="000000"/>
              <w:left w:val="single" w:sz="2" w:space="0" w:color="000000"/>
              <w:bottom w:val="single" w:sz="2" w:space="0" w:color="000000"/>
              <w:right w:val="single" w:sz="2" w:space="0" w:color="000000"/>
            </w:tcBorders>
            <w:vAlign w:val="center"/>
            <w:hideMark/>
          </w:tcPr>
          <w:p w:rsidR="00887A53" w:rsidRPr="00887A53" w:rsidRDefault="00887A53" w:rsidP="00887A53">
            <w:pPr>
              <w:spacing w:after="0" w:line="240" w:lineRule="auto"/>
              <w:rPr>
                <w:rFonts w:asciiTheme="minorHAnsi" w:hAnsiTheme="minorHAnsi"/>
                <w:b/>
                <w:sz w:val="24"/>
                <w:szCs w:val="24"/>
              </w:rPr>
            </w:pPr>
            <w:r w:rsidRPr="00887A53">
              <w:rPr>
                <w:rFonts w:asciiTheme="minorHAnsi" w:hAnsiTheme="minorHAnsi"/>
                <w:b/>
                <w:sz w:val="24"/>
                <w:szCs w:val="24"/>
              </w:rPr>
              <w:t>Σακχαρώδης διαβήτης</w:t>
            </w:r>
          </w:p>
          <w:p w:rsidR="00887A53" w:rsidRPr="00887A53" w:rsidRDefault="00887A53" w:rsidP="00887A53">
            <w:pPr>
              <w:spacing w:after="0" w:line="240" w:lineRule="auto"/>
              <w:rPr>
                <w:rFonts w:asciiTheme="minorHAnsi" w:hAnsiTheme="minorHAnsi"/>
                <w:b/>
                <w:sz w:val="24"/>
                <w:szCs w:val="24"/>
              </w:rPr>
            </w:pPr>
            <w:r w:rsidRPr="00887A53">
              <w:rPr>
                <w:rFonts w:asciiTheme="minorHAnsi" w:hAnsiTheme="minorHAnsi"/>
                <w:b/>
                <w:sz w:val="24"/>
                <w:szCs w:val="24"/>
              </w:rPr>
              <w:t>με επουλωμένο έλκος</w:t>
            </w:r>
          </w:p>
        </w:tc>
        <w:tc>
          <w:tcPr>
            <w:tcW w:w="2277" w:type="dxa"/>
            <w:tcBorders>
              <w:top w:val="single" w:sz="2" w:space="0" w:color="000000"/>
              <w:left w:val="single" w:sz="2" w:space="0" w:color="000000"/>
              <w:bottom w:val="single" w:sz="2" w:space="0" w:color="000000"/>
              <w:right w:val="single" w:sz="2" w:space="0" w:color="000000"/>
            </w:tcBorders>
            <w:vAlign w:val="center"/>
            <w:hideMark/>
          </w:tcPr>
          <w:p w:rsidR="00887A53" w:rsidRPr="00887A53" w:rsidRDefault="00887A53" w:rsidP="00887A53">
            <w:pPr>
              <w:spacing w:after="0" w:line="240" w:lineRule="auto"/>
              <w:rPr>
                <w:rFonts w:asciiTheme="minorHAnsi" w:hAnsiTheme="minorHAnsi"/>
                <w:b/>
                <w:sz w:val="24"/>
                <w:szCs w:val="24"/>
              </w:rPr>
            </w:pPr>
            <w:r w:rsidRPr="00887A53">
              <w:rPr>
                <w:rFonts w:asciiTheme="minorHAnsi" w:hAnsiTheme="minorHAnsi"/>
                <w:b/>
                <w:sz w:val="24"/>
                <w:szCs w:val="24"/>
              </w:rPr>
              <w:t xml:space="preserve"> Υπάρχει κίνδυνος υποτροπής του έλκους στο 90% των περιπτώσεων</w:t>
            </w:r>
          </w:p>
        </w:tc>
        <w:tc>
          <w:tcPr>
            <w:tcW w:w="3600" w:type="dxa"/>
            <w:tcBorders>
              <w:top w:val="single" w:sz="2" w:space="0" w:color="000000"/>
              <w:left w:val="single" w:sz="2" w:space="0" w:color="000000"/>
              <w:bottom w:val="single" w:sz="2" w:space="0" w:color="000000"/>
              <w:right w:val="single" w:sz="2" w:space="0" w:color="000000"/>
            </w:tcBorders>
            <w:vAlign w:val="center"/>
          </w:tcPr>
          <w:p w:rsidR="00887A53" w:rsidRPr="00887A53" w:rsidRDefault="00887A53" w:rsidP="00887A53">
            <w:pPr>
              <w:spacing w:after="0" w:line="240" w:lineRule="auto"/>
              <w:rPr>
                <w:rFonts w:asciiTheme="minorHAnsi" w:hAnsiTheme="minorHAnsi"/>
                <w:b/>
                <w:sz w:val="24"/>
                <w:szCs w:val="24"/>
              </w:rPr>
            </w:pPr>
          </w:p>
          <w:p w:rsidR="00887A53" w:rsidRPr="00887A53" w:rsidRDefault="00887A53" w:rsidP="00887A53">
            <w:pPr>
              <w:spacing w:after="0" w:line="240" w:lineRule="auto"/>
              <w:rPr>
                <w:rFonts w:asciiTheme="minorHAnsi" w:hAnsiTheme="minorHAnsi"/>
                <w:b/>
                <w:sz w:val="24"/>
                <w:szCs w:val="24"/>
              </w:rPr>
            </w:pPr>
            <w:r w:rsidRPr="00887A53">
              <w:rPr>
                <w:rFonts w:asciiTheme="minorHAnsi" w:hAnsiTheme="minorHAnsi"/>
                <w:b/>
                <w:sz w:val="24"/>
                <w:szCs w:val="24"/>
              </w:rPr>
              <w:t>Θεραπευτικά υποδήματα διαβήτη και</w:t>
            </w:r>
          </w:p>
          <w:p w:rsidR="00887A53" w:rsidRPr="00887A53" w:rsidRDefault="00887A53" w:rsidP="00887A53">
            <w:pPr>
              <w:spacing w:after="0" w:line="240" w:lineRule="auto"/>
              <w:rPr>
                <w:rFonts w:asciiTheme="minorHAnsi" w:hAnsiTheme="minorHAnsi"/>
                <w:b/>
                <w:sz w:val="24"/>
                <w:szCs w:val="24"/>
              </w:rPr>
            </w:pPr>
            <w:r w:rsidRPr="00887A53">
              <w:rPr>
                <w:rFonts w:asciiTheme="minorHAnsi" w:hAnsiTheme="minorHAnsi"/>
                <w:b/>
                <w:sz w:val="24"/>
                <w:szCs w:val="24"/>
              </w:rPr>
              <w:t xml:space="preserve">εξατομικευμένα πέλματα σύμφωνα με τις πιέσεις που ασκούνται στην πελματιαία επιφάνεια, πάχους τουλάχιστον 1,5 </w:t>
            </w:r>
            <w:proofErr w:type="spellStart"/>
            <w:r w:rsidRPr="00887A53">
              <w:rPr>
                <w:rFonts w:asciiTheme="minorHAnsi" w:hAnsiTheme="minorHAnsi"/>
                <w:b/>
                <w:sz w:val="24"/>
                <w:szCs w:val="24"/>
              </w:rPr>
              <w:t>cm</w:t>
            </w:r>
            <w:proofErr w:type="spellEnd"/>
            <w:r w:rsidRPr="00887A53">
              <w:rPr>
                <w:rFonts w:asciiTheme="minorHAnsi" w:hAnsiTheme="minorHAnsi"/>
                <w:b/>
                <w:sz w:val="24"/>
                <w:szCs w:val="24"/>
              </w:rPr>
              <w:t xml:space="preserve"> που να επιτυγχάνουν μείωση των ασκούμενων πιέσεων κατά 28-30% μετρημένων με </w:t>
            </w:r>
            <w:proofErr w:type="spellStart"/>
            <w:r w:rsidRPr="00887A53">
              <w:rPr>
                <w:rFonts w:asciiTheme="minorHAnsi" w:hAnsiTheme="minorHAnsi"/>
                <w:b/>
                <w:sz w:val="24"/>
                <w:szCs w:val="24"/>
              </w:rPr>
              <w:t>πελματογηράφο</w:t>
            </w:r>
            <w:proofErr w:type="spellEnd"/>
          </w:p>
        </w:tc>
      </w:tr>
      <w:tr w:rsidR="00887A53" w:rsidRPr="00887A53" w:rsidTr="005536C8">
        <w:trPr>
          <w:trHeight w:val="2163"/>
          <w:tblCellSpacing w:w="0" w:type="dxa"/>
        </w:trPr>
        <w:tc>
          <w:tcPr>
            <w:tcW w:w="330" w:type="dxa"/>
            <w:tcBorders>
              <w:top w:val="single" w:sz="2" w:space="0" w:color="000000"/>
              <w:left w:val="single" w:sz="2" w:space="0" w:color="000000"/>
              <w:bottom w:val="single" w:sz="2" w:space="0" w:color="000000"/>
              <w:right w:val="single" w:sz="2" w:space="0" w:color="000000"/>
            </w:tcBorders>
            <w:vAlign w:val="center"/>
            <w:hideMark/>
          </w:tcPr>
          <w:p w:rsidR="00887A53" w:rsidRPr="00887A53" w:rsidRDefault="00887A53" w:rsidP="00887A53">
            <w:pPr>
              <w:spacing w:after="0" w:line="240" w:lineRule="auto"/>
              <w:rPr>
                <w:rFonts w:asciiTheme="minorHAnsi" w:hAnsiTheme="minorHAnsi"/>
                <w:b/>
                <w:sz w:val="24"/>
                <w:szCs w:val="24"/>
              </w:rPr>
            </w:pPr>
            <w:r w:rsidRPr="00887A53">
              <w:rPr>
                <w:rFonts w:asciiTheme="minorHAnsi" w:hAnsiTheme="minorHAnsi"/>
                <w:b/>
                <w:sz w:val="24"/>
                <w:szCs w:val="24"/>
              </w:rPr>
              <w:t>IIΙ</w:t>
            </w:r>
          </w:p>
        </w:tc>
        <w:tc>
          <w:tcPr>
            <w:tcW w:w="3518" w:type="dxa"/>
            <w:tcBorders>
              <w:top w:val="single" w:sz="2" w:space="0" w:color="000000"/>
              <w:left w:val="single" w:sz="2" w:space="0" w:color="000000"/>
              <w:bottom w:val="single" w:sz="2" w:space="0" w:color="000000"/>
              <w:right w:val="single" w:sz="2" w:space="0" w:color="000000"/>
            </w:tcBorders>
            <w:vAlign w:val="center"/>
            <w:hideMark/>
          </w:tcPr>
          <w:p w:rsidR="00887A53" w:rsidRPr="00887A53" w:rsidRDefault="00887A53" w:rsidP="00887A53">
            <w:pPr>
              <w:spacing w:after="0" w:line="240" w:lineRule="auto"/>
              <w:rPr>
                <w:rFonts w:asciiTheme="minorHAnsi" w:hAnsiTheme="minorHAnsi"/>
                <w:b/>
                <w:sz w:val="24"/>
                <w:szCs w:val="24"/>
              </w:rPr>
            </w:pPr>
            <w:r w:rsidRPr="00887A53">
              <w:rPr>
                <w:rFonts w:asciiTheme="minorHAnsi" w:hAnsiTheme="minorHAnsi"/>
                <w:b/>
                <w:sz w:val="24"/>
                <w:szCs w:val="24"/>
              </w:rPr>
              <w:t>Σακχαρώδης διαβήτης και</w:t>
            </w:r>
          </w:p>
          <w:p w:rsidR="00887A53" w:rsidRPr="00887A53" w:rsidRDefault="00887A53" w:rsidP="00887A53">
            <w:pPr>
              <w:spacing w:after="0" w:line="240" w:lineRule="auto"/>
              <w:rPr>
                <w:rFonts w:asciiTheme="minorHAnsi" w:hAnsiTheme="minorHAnsi"/>
                <w:b/>
                <w:sz w:val="24"/>
                <w:szCs w:val="24"/>
              </w:rPr>
            </w:pPr>
            <w:proofErr w:type="spellStart"/>
            <w:r w:rsidRPr="00887A53">
              <w:rPr>
                <w:rFonts w:asciiTheme="minorHAnsi" w:hAnsiTheme="minorHAnsi"/>
                <w:b/>
                <w:sz w:val="24"/>
                <w:szCs w:val="24"/>
              </w:rPr>
              <w:t>Πολυνευροπάθεια</w:t>
            </w:r>
            <w:proofErr w:type="spellEnd"/>
            <w:r w:rsidRPr="00887A53">
              <w:rPr>
                <w:rFonts w:asciiTheme="minorHAnsi" w:hAnsiTheme="minorHAnsi"/>
                <w:b/>
                <w:sz w:val="24"/>
                <w:szCs w:val="24"/>
              </w:rPr>
              <w:t xml:space="preserve"> και αγγειοπάθεια και</w:t>
            </w:r>
          </w:p>
          <w:p w:rsidR="00887A53" w:rsidRPr="00887A53" w:rsidRDefault="00887A53" w:rsidP="00887A53">
            <w:pPr>
              <w:spacing w:after="0" w:line="240" w:lineRule="auto"/>
              <w:rPr>
                <w:rFonts w:asciiTheme="minorHAnsi" w:hAnsiTheme="minorHAnsi"/>
                <w:b/>
                <w:sz w:val="24"/>
                <w:szCs w:val="24"/>
              </w:rPr>
            </w:pPr>
            <w:r w:rsidRPr="00887A53">
              <w:rPr>
                <w:rFonts w:asciiTheme="minorHAnsi" w:hAnsiTheme="minorHAnsi"/>
                <w:b/>
                <w:sz w:val="24"/>
                <w:szCs w:val="24"/>
              </w:rPr>
              <w:t xml:space="preserve">Σοβαρές παραμορφώσεις στο σχήμα του ποδιού </w:t>
            </w:r>
          </w:p>
          <w:p w:rsidR="00887A53" w:rsidRPr="00887A53" w:rsidRDefault="00887A53" w:rsidP="00887A53">
            <w:pPr>
              <w:spacing w:after="0" w:line="240" w:lineRule="auto"/>
              <w:rPr>
                <w:rFonts w:asciiTheme="minorHAnsi" w:hAnsiTheme="minorHAnsi"/>
                <w:b/>
                <w:sz w:val="24"/>
                <w:szCs w:val="24"/>
              </w:rPr>
            </w:pPr>
            <w:r w:rsidRPr="00887A53">
              <w:rPr>
                <w:rFonts w:asciiTheme="minorHAnsi" w:hAnsiTheme="minorHAnsi"/>
                <w:b/>
                <w:sz w:val="24"/>
                <w:szCs w:val="24"/>
              </w:rPr>
              <w:t>ή</w:t>
            </w:r>
          </w:p>
          <w:p w:rsidR="00887A53" w:rsidRPr="00887A53" w:rsidRDefault="00887A53" w:rsidP="00887A53">
            <w:pPr>
              <w:spacing w:after="0" w:line="240" w:lineRule="auto"/>
              <w:rPr>
                <w:rFonts w:asciiTheme="minorHAnsi" w:hAnsiTheme="minorHAnsi"/>
                <w:b/>
                <w:sz w:val="24"/>
                <w:szCs w:val="24"/>
              </w:rPr>
            </w:pPr>
            <w:r w:rsidRPr="00887A53">
              <w:rPr>
                <w:rFonts w:asciiTheme="minorHAnsi" w:hAnsiTheme="minorHAnsi"/>
                <w:b/>
                <w:sz w:val="24"/>
                <w:szCs w:val="24"/>
              </w:rPr>
              <w:t xml:space="preserve"> Διαβητική </w:t>
            </w:r>
            <w:proofErr w:type="spellStart"/>
            <w:r w:rsidRPr="00887A53">
              <w:rPr>
                <w:rFonts w:asciiTheme="minorHAnsi" w:hAnsiTheme="minorHAnsi"/>
                <w:b/>
                <w:sz w:val="24"/>
                <w:szCs w:val="24"/>
              </w:rPr>
              <w:t>οστεαρθροπάθεια</w:t>
            </w:r>
            <w:proofErr w:type="spellEnd"/>
            <w:r w:rsidRPr="00887A53">
              <w:rPr>
                <w:rFonts w:asciiTheme="minorHAnsi" w:hAnsiTheme="minorHAnsi"/>
                <w:b/>
                <w:sz w:val="24"/>
                <w:szCs w:val="24"/>
              </w:rPr>
              <w:t xml:space="preserve"> CHARCOT</w:t>
            </w:r>
          </w:p>
        </w:tc>
        <w:tc>
          <w:tcPr>
            <w:tcW w:w="2277" w:type="dxa"/>
            <w:tcBorders>
              <w:top w:val="single" w:sz="2" w:space="0" w:color="000000"/>
              <w:left w:val="single" w:sz="2" w:space="0" w:color="000000"/>
              <w:bottom w:val="single" w:sz="2" w:space="0" w:color="000000"/>
              <w:right w:val="single" w:sz="2" w:space="0" w:color="000000"/>
            </w:tcBorders>
            <w:vAlign w:val="center"/>
            <w:hideMark/>
          </w:tcPr>
          <w:p w:rsidR="00887A53" w:rsidRPr="00887A53" w:rsidRDefault="00887A53" w:rsidP="00887A53">
            <w:pPr>
              <w:spacing w:after="0" w:line="240" w:lineRule="auto"/>
              <w:rPr>
                <w:rFonts w:asciiTheme="minorHAnsi" w:hAnsiTheme="minorHAnsi"/>
                <w:b/>
                <w:sz w:val="24"/>
                <w:szCs w:val="24"/>
              </w:rPr>
            </w:pPr>
            <w:r w:rsidRPr="00887A53">
              <w:rPr>
                <w:rFonts w:asciiTheme="minorHAnsi" w:hAnsiTheme="minorHAnsi"/>
                <w:b/>
                <w:sz w:val="24"/>
                <w:szCs w:val="24"/>
              </w:rPr>
              <w:t xml:space="preserve">Τα πόδια αυτά έχουν σοβαρές παραμορφώσεις και δε χωρούν σε υπόδημα που προορίζεται για πόδια που έχουν φυσιολογικό σχήμα </w:t>
            </w:r>
          </w:p>
        </w:tc>
        <w:tc>
          <w:tcPr>
            <w:tcW w:w="3600" w:type="dxa"/>
            <w:tcBorders>
              <w:top w:val="single" w:sz="2" w:space="0" w:color="000000"/>
              <w:left w:val="single" w:sz="2" w:space="0" w:color="000000"/>
              <w:bottom w:val="single" w:sz="2" w:space="0" w:color="000000"/>
              <w:right w:val="single" w:sz="2" w:space="0" w:color="000000"/>
            </w:tcBorders>
            <w:vAlign w:val="center"/>
            <w:hideMark/>
          </w:tcPr>
          <w:p w:rsidR="00887A53" w:rsidRPr="00887A53" w:rsidRDefault="00887A53" w:rsidP="00887A53">
            <w:pPr>
              <w:spacing w:after="0" w:line="240" w:lineRule="auto"/>
              <w:rPr>
                <w:rFonts w:asciiTheme="minorHAnsi" w:hAnsiTheme="minorHAnsi"/>
                <w:b/>
                <w:sz w:val="24"/>
                <w:szCs w:val="24"/>
              </w:rPr>
            </w:pPr>
            <w:r w:rsidRPr="00887A53">
              <w:rPr>
                <w:rFonts w:asciiTheme="minorHAnsi" w:hAnsiTheme="minorHAnsi"/>
                <w:b/>
                <w:sz w:val="24"/>
                <w:szCs w:val="24"/>
              </w:rPr>
              <w:t>Εξατομικευμένα θεραπευτικά υποδήματα διαβήτη κατόπιν γύψινου προπλάσματος και</w:t>
            </w:r>
          </w:p>
          <w:p w:rsidR="00887A53" w:rsidRPr="00887A53" w:rsidRDefault="00887A53" w:rsidP="00887A53">
            <w:pPr>
              <w:spacing w:after="0" w:line="240" w:lineRule="auto"/>
              <w:rPr>
                <w:rFonts w:asciiTheme="minorHAnsi" w:hAnsiTheme="minorHAnsi"/>
                <w:b/>
                <w:sz w:val="24"/>
                <w:szCs w:val="24"/>
              </w:rPr>
            </w:pPr>
            <w:r w:rsidRPr="00887A53">
              <w:rPr>
                <w:rFonts w:asciiTheme="minorHAnsi" w:hAnsiTheme="minorHAnsi"/>
                <w:b/>
                <w:sz w:val="24"/>
                <w:szCs w:val="24"/>
              </w:rPr>
              <w:t xml:space="preserve">εξατομικευμένα πέλματα σύμφωνα με τις πιέσεις που ασκούνται στην πελματιαία επιφάνεια, πάχους τουλάχιστον 1,5 </w:t>
            </w:r>
            <w:proofErr w:type="spellStart"/>
            <w:r w:rsidRPr="00887A53">
              <w:rPr>
                <w:rFonts w:asciiTheme="minorHAnsi" w:hAnsiTheme="minorHAnsi"/>
                <w:b/>
                <w:sz w:val="24"/>
                <w:szCs w:val="24"/>
              </w:rPr>
              <w:t>cm</w:t>
            </w:r>
            <w:proofErr w:type="spellEnd"/>
            <w:r w:rsidRPr="00887A53">
              <w:rPr>
                <w:rFonts w:asciiTheme="minorHAnsi" w:hAnsiTheme="minorHAnsi"/>
                <w:b/>
                <w:sz w:val="24"/>
                <w:szCs w:val="24"/>
              </w:rPr>
              <w:t xml:space="preserve"> που να επιτυγχάνουν μείωση των ασκούμενων πιέσεων κατά 28-30% μετρημένων με </w:t>
            </w:r>
            <w:proofErr w:type="spellStart"/>
            <w:r w:rsidRPr="00887A53">
              <w:rPr>
                <w:rFonts w:asciiTheme="minorHAnsi" w:hAnsiTheme="minorHAnsi"/>
                <w:b/>
                <w:sz w:val="24"/>
                <w:szCs w:val="24"/>
              </w:rPr>
              <w:t>πελματογηράφο</w:t>
            </w:r>
            <w:proofErr w:type="spellEnd"/>
          </w:p>
        </w:tc>
      </w:tr>
      <w:tr w:rsidR="00887A53" w:rsidRPr="00887A53" w:rsidTr="005536C8">
        <w:trPr>
          <w:trHeight w:val="585"/>
          <w:tblCellSpacing w:w="0" w:type="dxa"/>
        </w:trPr>
        <w:tc>
          <w:tcPr>
            <w:tcW w:w="330" w:type="dxa"/>
            <w:tcBorders>
              <w:top w:val="single" w:sz="2" w:space="0" w:color="000000"/>
              <w:left w:val="single" w:sz="2" w:space="0" w:color="000000"/>
              <w:bottom w:val="single" w:sz="2" w:space="0" w:color="000000"/>
              <w:right w:val="single" w:sz="2" w:space="0" w:color="000000"/>
            </w:tcBorders>
            <w:vAlign w:val="center"/>
            <w:hideMark/>
          </w:tcPr>
          <w:p w:rsidR="00887A53" w:rsidRPr="00887A53" w:rsidRDefault="00887A53" w:rsidP="00887A53">
            <w:pPr>
              <w:spacing w:after="0" w:line="240" w:lineRule="auto"/>
              <w:rPr>
                <w:rFonts w:asciiTheme="minorHAnsi" w:hAnsiTheme="minorHAnsi"/>
                <w:b/>
                <w:sz w:val="24"/>
                <w:szCs w:val="24"/>
              </w:rPr>
            </w:pPr>
            <w:r w:rsidRPr="00887A53">
              <w:rPr>
                <w:rFonts w:asciiTheme="minorHAnsi" w:hAnsiTheme="minorHAnsi"/>
                <w:b/>
                <w:sz w:val="24"/>
                <w:szCs w:val="24"/>
              </w:rPr>
              <w:lastRenderedPageBreak/>
              <w:t>ΙV</w:t>
            </w:r>
          </w:p>
        </w:tc>
        <w:tc>
          <w:tcPr>
            <w:tcW w:w="3518" w:type="dxa"/>
            <w:tcBorders>
              <w:top w:val="single" w:sz="2" w:space="0" w:color="000000"/>
              <w:left w:val="single" w:sz="2" w:space="0" w:color="000000"/>
              <w:bottom w:val="single" w:sz="2" w:space="0" w:color="000000"/>
              <w:right w:val="single" w:sz="2" w:space="0" w:color="000000"/>
            </w:tcBorders>
            <w:vAlign w:val="center"/>
            <w:hideMark/>
          </w:tcPr>
          <w:p w:rsidR="00887A53" w:rsidRPr="00887A53" w:rsidRDefault="00887A53" w:rsidP="00887A53">
            <w:pPr>
              <w:spacing w:after="0" w:line="240" w:lineRule="auto"/>
              <w:rPr>
                <w:rFonts w:asciiTheme="minorHAnsi" w:hAnsiTheme="minorHAnsi"/>
                <w:b/>
                <w:sz w:val="24"/>
                <w:szCs w:val="24"/>
              </w:rPr>
            </w:pPr>
            <w:r w:rsidRPr="00887A53">
              <w:rPr>
                <w:rFonts w:asciiTheme="minorHAnsi" w:hAnsiTheme="minorHAnsi"/>
                <w:b/>
                <w:sz w:val="24"/>
                <w:szCs w:val="24"/>
              </w:rPr>
              <w:t xml:space="preserve">Σακχαρώδης διαβήτης με απώλεια αίσθησης λόγω </w:t>
            </w:r>
            <w:proofErr w:type="spellStart"/>
            <w:r w:rsidRPr="00887A53">
              <w:rPr>
                <w:rFonts w:asciiTheme="minorHAnsi" w:hAnsiTheme="minorHAnsi"/>
                <w:b/>
                <w:sz w:val="24"/>
                <w:szCs w:val="24"/>
              </w:rPr>
              <w:t>πολυνευροπάθειας</w:t>
            </w:r>
            <w:proofErr w:type="spellEnd"/>
            <w:r w:rsidRPr="00887A53">
              <w:rPr>
                <w:rFonts w:asciiTheme="minorHAnsi" w:hAnsiTheme="minorHAnsi"/>
                <w:b/>
                <w:sz w:val="24"/>
                <w:szCs w:val="24"/>
              </w:rPr>
              <w:t xml:space="preserve"> και </w:t>
            </w:r>
            <w:proofErr w:type="spellStart"/>
            <w:r w:rsidRPr="00887A53">
              <w:rPr>
                <w:rFonts w:asciiTheme="minorHAnsi" w:hAnsiTheme="minorHAnsi"/>
                <w:b/>
                <w:sz w:val="24"/>
                <w:szCs w:val="24"/>
              </w:rPr>
              <w:t>αγγειοπάθειας</w:t>
            </w:r>
            <w:proofErr w:type="spellEnd"/>
          </w:p>
          <w:p w:rsidR="00887A53" w:rsidRPr="00887A53" w:rsidRDefault="00887A53" w:rsidP="00887A53">
            <w:pPr>
              <w:spacing w:after="0" w:line="240" w:lineRule="auto"/>
              <w:rPr>
                <w:rFonts w:asciiTheme="minorHAnsi" w:hAnsiTheme="minorHAnsi"/>
                <w:b/>
                <w:sz w:val="24"/>
                <w:szCs w:val="24"/>
              </w:rPr>
            </w:pPr>
            <w:r w:rsidRPr="00887A53">
              <w:rPr>
                <w:rFonts w:asciiTheme="minorHAnsi" w:hAnsiTheme="minorHAnsi"/>
                <w:b/>
                <w:sz w:val="24"/>
                <w:szCs w:val="24"/>
              </w:rPr>
              <w:t>με μερικό ακρωτηριασμό</w:t>
            </w:r>
          </w:p>
        </w:tc>
        <w:tc>
          <w:tcPr>
            <w:tcW w:w="2277" w:type="dxa"/>
            <w:tcBorders>
              <w:top w:val="single" w:sz="2" w:space="0" w:color="000000"/>
              <w:left w:val="single" w:sz="2" w:space="0" w:color="000000"/>
              <w:bottom w:val="single" w:sz="2" w:space="0" w:color="000000"/>
              <w:right w:val="single" w:sz="2" w:space="0" w:color="000000"/>
            </w:tcBorders>
            <w:vAlign w:val="center"/>
            <w:hideMark/>
          </w:tcPr>
          <w:p w:rsidR="00887A53" w:rsidRPr="00887A53" w:rsidRDefault="00887A53" w:rsidP="00887A53">
            <w:pPr>
              <w:spacing w:after="0" w:line="240" w:lineRule="auto"/>
              <w:rPr>
                <w:rFonts w:asciiTheme="minorHAnsi" w:hAnsiTheme="minorHAnsi"/>
                <w:b/>
                <w:sz w:val="24"/>
                <w:szCs w:val="24"/>
              </w:rPr>
            </w:pPr>
            <w:proofErr w:type="spellStart"/>
            <w:r w:rsidRPr="00887A53">
              <w:rPr>
                <w:rFonts w:asciiTheme="minorHAnsi" w:hAnsiTheme="minorHAnsi"/>
                <w:b/>
                <w:sz w:val="24"/>
                <w:szCs w:val="24"/>
              </w:rPr>
              <w:t>Διαμετατάρσιος</w:t>
            </w:r>
            <w:proofErr w:type="spellEnd"/>
            <w:r w:rsidRPr="00887A53">
              <w:rPr>
                <w:rFonts w:asciiTheme="minorHAnsi" w:hAnsiTheme="minorHAnsi"/>
                <w:b/>
                <w:sz w:val="24"/>
                <w:szCs w:val="24"/>
              </w:rPr>
              <w:t xml:space="preserve"> ακρωτηριασμός ή ακρωτηριασμός δαχτύλων</w:t>
            </w:r>
          </w:p>
        </w:tc>
        <w:tc>
          <w:tcPr>
            <w:tcW w:w="3600" w:type="dxa"/>
            <w:tcBorders>
              <w:top w:val="single" w:sz="2" w:space="0" w:color="000000"/>
              <w:left w:val="single" w:sz="2" w:space="0" w:color="000000"/>
              <w:bottom w:val="single" w:sz="2" w:space="0" w:color="000000"/>
              <w:right w:val="single" w:sz="2" w:space="0" w:color="000000"/>
            </w:tcBorders>
            <w:vAlign w:val="center"/>
          </w:tcPr>
          <w:p w:rsidR="00887A53" w:rsidRPr="00887A53" w:rsidRDefault="00887A53" w:rsidP="00887A53">
            <w:pPr>
              <w:spacing w:after="0" w:line="240" w:lineRule="auto"/>
              <w:rPr>
                <w:rFonts w:asciiTheme="minorHAnsi" w:hAnsiTheme="minorHAnsi"/>
                <w:b/>
                <w:sz w:val="24"/>
                <w:szCs w:val="24"/>
              </w:rPr>
            </w:pPr>
            <w:r w:rsidRPr="00887A53">
              <w:rPr>
                <w:rFonts w:asciiTheme="minorHAnsi" w:hAnsiTheme="minorHAnsi"/>
                <w:b/>
                <w:sz w:val="24"/>
                <w:szCs w:val="24"/>
              </w:rPr>
              <w:t xml:space="preserve">Ότι και στην κατηγορία III </w:t>
            </w:r>
          </w:p>
          <w:p w:rsidR="00887A53" w:rsidRPr="00887A53" w:rsidRDefault="00887A53" w:rsidP="00887A53">
            <w:pPr>
              <w:spacing w:after="0" w:line="240" w:lineRule="auto"/>
              <w:rPr>
                <w:rFonts w:asciiTheme="minorHAnsi" w:hAnsiTheme="minorHAnsi"/>
                <w:b/>
                <w:sz w:val="24"/>
                <w:szCs w:val="24"/>
              </w:rPr>
            </w:pPr>
            <w:r w:rsidRPr="00887A53">
              <w:rPr>
                <w:rFonts w:asciiTheme="minorHAnsi" w:hAnsiTheme="minorHAnsi"/>
                <w:b/>
                <w:sz w:val="24"/>
                <w:szCs w:val="24"/>
              </w:rPr>
              <w:t>Πρόθεση δαχτύλων επί ειδικών ενδείξεων</w:t>
            </w:r>
          </w:p>
          <w:p w:rsidR="00887A53" w:rsidRPr="00887A53" w:rsidRDefault="00887A53" w:rsidP="00887A53">
            <w:pPr>
              <w:spacing w:after="0" w:line="240" w:lineRule="auto"/>
              <w:rPr>
                <w:rFonts w:asciiTheme="minorHAnsi" w:hAnsiTheme="minorHAnsi"/>
                <w:b/>
                <w:sz w:val="24"/>
                <w:szCs w:val="24"/>
              </w:rPr>
            </w:pPr>
          </w:p>
        </w:tc>
      </w:tr>
      <w:tr w:rsidR="00887A53" w:rsidRPr="00887A53" w:rsidTr="005536C8">
        <w:trPr>
          <w:trHeight w:val="630"/>
          <w:tblCellSpacing w:w="0" w:type="dxa"/>
        </w:trPr>
        <w:tc>
          <w:tcPr>
            <w:tcW w:w="330" w:type="dxa"/>
            <w:tcBorders>
              <w:top w:val="single" w:sz="2" w:space="0" w:color="000000"/>
              <w:left w:val="single" w:sz="2" w:space="0" w:color="000000"/>
              <w:bottom w:val="single" w:sz="2" w:space="0" w:color="000000"/>
              <w:right w:val="single" w:sz="2" w:space="0" w:color="000000"/>
            </w:tcBorders>
            <w:vAlign w:val="center"/>
            <w:hideMark/>
          </w:tcPr>
          <w:p w:rsidR="00887A53" w:rsidRPr="00887A53" w:rsidRDefault="00887A53" w:rsidP="00887A53">
            <w:pPr>
              <w:spacing w:after="0" w:line="240" w:lineRule="auto"/>
              <w:rPr>
                <w:rFonts w:asciiTheme="minorHAnsi" w:hAnsiTheme="minorHAnsi"/>
                <w:b/>
                <w:sz w:val="24"/>
                <w:szCs w:val="24"/>
              </w:rPr>
            </w:pPr>
            <w:r w:rsidRPr="00887A53">
              <w:rPr>
                <w:rFonts w:asciiTheme="minorHAnsi" w:hAnsiTheme="minorHAnsi"/>
                <w:b/>
                <w:sz w:val="24"/>
                <w:szCs w:val="24"/>
              </w:rPr>
              <w:t>V</w:t>
            </w:r>
          </w:p>
        </w:tc>
        <w:tc>
          <w:tcPr>
            <w:tcW w:w="3518" w:type="dxa"/>
            <w:tcBorders>
              <w:top w:val="single" w:sz="2" w:space="0" w:color="000000"/>
              <w:left w:val="single" w:sz="2" w:space="0" w:color="000000"/>
              <w:bottom w:val="single" w:sz="2" w:space="0" w:color="000000"/>
              <w:right w:val="single" w:sz="2" w:space="0" w:color="000000"/>
            </w:tcBorders>
            <w:vAlign w:val="center"/>
            <w:hideMark/>
          </w:tcPr>
          <w:p w:rsidR="00887A53" w:rsidRPr="00887A53" w:rsidRDefault="00887A53" w:rsidP="00887A53">
            <w:pPr>
              <w:spacing w:after="0" w:line="240" w:lineRule="auto"/>
              <w:rPr>
                <w:rFonts w:asciiTheme="minorHAnsi" w:hAnsiTheme="minorHAnsi"/>
                <w:b/>
                <w:sz w:val="24"/>
                <w:szCs w:val="24"/>
              </w:rPr>
            </w:pPr>
            <w:r w:rsidRPr="00887A53">
              <w:rPr>
                <w:rFonts w:asciiTheme="minorHAnsi" w:hAnsiTheme="minorHAnsi"/>
                <w:b/>
                <w:sz w:val="24"/>
                <w:szCs w:val="24"/>
              </w:rPr>
              <w:t xml:space="preserve">Ενεργό έλκος, οξεία </w:t>
            </w:r>
            <w:proofErr w:type="spellStart"/>
            <w:r w:rsidRPr="00887A53">
              <w:rPr>
                <w:rFonts w:asciiTheme="minorHAnsi" w:hAnsiTheme="minorHAnsi"/>
                <w:b/>
                <w:sz w:val="24"/>
                <w:szCs w:val="24"/>
              </w:rPr>
              <w:t>οστεαρθροπάθεια</w:t>
            </w:r>
            <w:proofErr w:type="spellEnd"/>
            <w:r w:rsidRPr="00887A53">
              <w:rPr>
                <w:rFonts w:asciiTheme="minorHAnsi" w:hAnsiTheme="minorHAnsi"/>
                <w:b/>
                <w:sz w:val="24"/>
                <w:szCs w:val="24"/>
              </w:rPr>
              <w:t xml:space="preserve"> CHARCOT </w:t>
            </w:r>
          </w:p>
        </w:tc>
        <w:tc>
          <w:tcPr>
            <w:tcW w:w="2277" w:type="dxa"/>
            <w:tcBorders>
              <w:top w:val="single" w:sz="2" w:space="0" w:color="000000"/>
              <w:left w:val="single" w:sz="2" w:space="0" w:color="000000"/>
              <w:bottom w:val="single" w:sz="2" w:space="0" w:color="000000"/>
              <w:right w:val="single" w:sz="2" w:space="0" w:color="000000"/>
            </w:tcBorders>
            <w:vAlign w:val="center"/>
          </w:tcPr>
          <w:p w:rsidR="00887A53" w:rsidRPr="00887A53" w:rsidRDefault="00887A53" w:rsidP="00887A53">
            <w:pPr>
              <w:spacing w:after="0" w:line="240" w:lineRule="auto"/>
              <w:rPr>
                <w:rFonts w:asciiTheme="minorHAnsi" w:hAnsiTheme="minorHAnsi"/>
                <w:b/>
                <w:sz w:val="24"/>
                <w:szCs w:val="24"/>
              </w:rPr>
            </w:pPr>
          </w:p>
          <w:p w:rsidR="00887A53" w:rsidRPr="00887A53" w:rsidRDefault="00887A53" w:rsidP="00887A53">
            <w:pPr>
              <w:spacing w:after="0" w:line="240" w:lineRule="auto"/>
              <w:rPr>
                <w:rFonts w:asciiTheme="minorHAnsi" w:hAnsiTheme="minorHAnsi"/>
                <w:b/>
                <w:sz w:val="24"/>
                <w:szCs w:val="24"/>
              </w:rPr>
            </w:pPr>
            <w:r w:rsidRPr="00887A53">
              <w:rPr>
                <w:rFonts w:asciiTheme="minorHAnsi" w:hAnsiTheme="minorHAnsi"/>
                <w:b/>
                <w:sz w:val="24"/>
                <w:szCs w:val="24"/>
              </w:rPr>
              <w:t>Αντιμετώπιση μόνο για την οξεία φάση</w:t>
            </w:r>
          </w:p>
        </w:tc>
        <w:tc>
          <w:tcPr>
            <w:tcW w:w="3600" w:type="dxa"/>
            <w:tcBorders>
              <w:top w:val="single" w:sz="2" w:space="0" w:color="000000"/>
              <w:left w:val="single" w:sz="2" w:space="0" w:color="000000"/>
              <w:bottom w:val="single" w:sz="2" w:space="0" w:color="000000"/>
              <w:right w:val="single" w:sz="2" w:space="0" w:color="000000"/>
            </w:tcBorders>
            <w:vAlign w:val="center"/>
            <w:hideMark/>
          </w:tcPr>
          <w:p w:rsidR="00887A53" w:rsidRPr="00887A53" w:rsidRDefault="00887A53" w:rsidP="00887A53">
            <w:pPr>
              <w:spacing w:after="0" w:line="240" w:lineRule="auto"/>
              <w:rPr>
                <w:rFonts w:asciiTheme="minorHAnsi" w:hAnsiTheme="minorHAnsi"/>
                <w:b/>
                <w:sz w:val="24"/>
                <w:szCs w:val="24"/>
              </w:rPr>
            </w:pPr>
            <w:r w:rsidRPr="00887A53">
              <w:rPr>
                <w:rFonts w:asciiTheme="minorHAnsi" w:hAnsiTheme="minorHAnsi"/>
                <w:b/>
                <w:sz w:val="24"/>
                <w:szCs w:val="24"/>
              </w:rPr>
              <w:t xml:space="preserve">Μπότα </w:t>
            </w:r>
            <w:proofErr w:type="spellStart"/>
            <w:r w:rsidRPr="00887A53">
              <w:rPr>
                <w:rFonts w:asciiTheme="minorHAnsi" w:hAnsiTheme="minorHAnsi"/>
                <w:b/>
                <w:sz w:val="24"/>
                <w:szCs w:val="24"/>
                <w:lang w:val="en-GB"/>
              </w:rPr>
              <w:t>aircas</w:t>
            </w:r>
            <w:proofErr w:type="spellEnd"/>
            <w:r w:rsidRPr="00887A53">
              <w:rPr>
                <w:rFonts w:asciiTheme="minorHAnsi" w:hAnsiTheme="minorHAnsi"/>
                <w:b/>
                <w:sz w:val="24"/>
                <w:szCs w:val="24"/>
              </w:rPr>
              <w:t>t</w:t>
            </w:r>
          </w:p>
          <w:p w:rsidR="00887A53" w:rsidRPr="00887A53" w:rsidRDefault="00887A53" w:rsidP="00887A53">
            <w:pPr>
              <w:spacing w:after="0" w:line="240" w:lineRule="auto"/>
              <w:rPr>
                <w:rFonts w:asciiTheme="minorHAnsi" w:hAnsiTheme="minorHAnsi"/>
                <w:b/>
                <w:sz w:val="24"/>
                <w:szCs w:val="24"/>
              </w:rPr>
            </w:pPr>
            <w:r w:rsidRPr="00887A53">
              <w:rPr>
                <w:rFonts w:asciiTheme="minorHAnsi" w:hAnsiTheme="minorHAnsi"/>
                <w:b/>
                <w:sz w:val="24"/>
                <w:szCs w:val="24"/>
              </w:rPr>
              <w:t>Υποδήματα αποφόρτισης   (</w:t>
            </w:r>
            <w:proofErr w:type="spellStart"/>
            <w:r w:rsidRPr="00887A53">
              <w:rPr>
                <w:rFonts w:asciiTheme="minorHAnsi" w:hAnsiTheme="minorHAnsi"/>
                <w:b/>
                <w:sz w:val="24"/>
                <w:szCs w:val="24"/>
              </w:rPr>
              <w:t>halfshoes</w:t>
            </w:r>
            <w:proofErr w:type="spellEnd"/>
            <w:r w:rsidRPr="00887A53">
              <w:rPr>
                <w:rFonts w:asciiTheme="minorHAnsi" w:hAnsiTheme="minorHAnsi"/>
                <w:b/>
                <w:sz w:val="24"/>
                <w:szCs w:val="24"/>
              </w:rPr>
              <w:t>)</w:t>
            </w:r>
          </w:p>
          <w:p w:rsidR="00887A53" w:rsidRPr="00887A53" w:rsidRDefault="00887A53" w:rsidP="00887A53">
            <w:pPr>
              <w:spacing w:after="0" w:line="240" w:lineRule="auto"/>
              <w:rPr>
                <w:rFonts w:asciiTheme="minorHAnsi" w:hAnsiTheme="minorHAnsi"/>
                <w:b/>
                <w:sz w:val="24"/>
                <w:szCs w:val="24"/>
              </w:rPr>
            </w:pPr>
            <w:r w:rsidRPr="00887A53">
              <w:rPr>
                <w:rFonts w:asciiTheme="minorHAnsi" w:hAnsiTheme="minorHAnsi"/>
                <w:b/>
                <w:sz w:val="24"/>
                <w:szCs w:val="24"/>
              </w:rPr>
              <w:t xml:space="preserve">Εξατομικευμένο </w:t>
            </w:r>
            <w:proofErr w:type="spellStart"/>
            <w:r w:rsidRPr="00887A53">
              <w:rPr>
                <w:rFonts w:asciiTheme="minorHAnsi" w:hAnsiTheme="minorHAnsi"/>
                <w:b/>
                <w:sz w:val="24"/>
                <w:szCs w:val="24"/>
              </w:rPr>
              <w:t>cast</w:t>
            </w:r>
            <w:proofErr w:type="spellEnd"/>
          </w:p>
        </w:tc>
      </w:tr>
    </w:tbl>
    <w:p w:rsidR="00887A53" w:rsidRPr="00887A53" w:rsidRDefault="00887A53" w:rsidP="00887A53">
      <w:pPr>
        <w:spacing w:after="0" w:line="240" w:lineRule="auto"/>
        <w:rPr>
          <w:rFonts w:asciiTheme="minorHAnsi" w:hAnsiTheme="minorHAnsi"/>
          <w:sz w:val="24"/>
          <w:szCs w:val="24"/>
        </w:rPr>
      </w:pPr>
    </w:p>
    <w:p w:rsidR="00887A53" w:rsidRPr="00887A53" w:rsidRDefault="00887A53" w:rsidP="00887A53">
      <w:pPr>
        <w:spacing w:after="0" w:line="240" w:lineRule="auto"/>
        <w:rPr>
          <w:rFonts w:asciiTheme="minorHAnsi" w:hAnsiTheme="minorHAnsi"/>
          <w:b/>
          <w:bCs/>
          <w:sz w:val="24"/>
          <w:szCs w:val="24"/>
          <w:u w:val="single"/>
        </w:rPr>
      </w:pPr>
      <w:r w:rsidRPr="00887A53">
        <w:rPr>
          <w:rFonts w:asciiTheme="minorHAnsi" w:hAnsiTheme="minorHAnsi"/>
          <w:b/>
          <w:bCs/>
          <w:sz w:val="24"/>
          <w:szCs w:val="24"/>
          <w:u w:val="single"/>
        </w:rPr>
        <w:t>2. Απόδοση δαπάνης μόνο σε προϊόντα με άδεια κυκλοφορίας για τη χρήση που προορίζονται</w:t>
      </w:r>
    </w:p>
    <w:p w:rsidR="00887A53" w:rsidRPr="00887A53" w:rsidRDefault="00887A53" w:rsidP="00887A53">
      <w:pPr>
        <w:spacing w:after="0" w:line="240" w:lineRule="auto"/>
        <w:rPr>
          <w:rFonts w:asciiTheme="minorHAnsi" w:hAnsiTheme="minorHAnsi"/>
          <w:b/>
          <w:bCs/>
          <w:sz w:val="24"/>
          <w:szCs w:val="24"/>
          <w:u w:val="single"/>
        </w:rPr>
      </w:pPr>
    </w:p>
    <w:p w:rsidR="00887A53" w:rsidRPr="00887A53" w:rsidRDefault="00887A53" w:rsidP="00887A53">
      <w:pPr>
        <w:spacing w:after="0" w:line="240" w:lineRule="auto"/>
        <w:rPr>
          <w:rFonts w:asciiTheme="minorHAnsi" w:hAnsiTheme="minorHAnsi"/>
          <w:sz w:val="24"/>
          <w:szCs w:val="24"/>
        </w:rPr>
      </w:pPr>
      <w:r w:rsidRPr="00887A53">
        <w:rPr>
          <w:rFonts w:asciiTheme="minorHAnsi" w:hAnsiTheme="minorHAnsi"/>
          <w:sz w:val="24"/>
          <w:szCs w:val="24"/>
        </w:rPr>
        <w:t xml:space="preserve">Θα πρέπει να αποδίδεται δαπάνη μόνο για υποδήματα  που  έχουν άδεια κυκλοφορίας από τον ΕΟΦ  για τη χρήση σε διαβητική νευροπάθεια και αγγειοπάθεια για την μείωση εξελκώσεων και ακρωτηριασμών. Στην χώρα μας προωθούνται και πωλούνται πολλά ανατομικά και επικίνδυνα για διαβητικό πόδι υποδήματα σαν διαβητικά, καλύπτονται δε από τον ΕΟΠΥΥ διότι δεν υπάρχει διαδικασία ελέγχου. </w:t>
      </w:r>
    </w:p>
    <w:p w:rsidR="00887A53" w:rsidRPr="00887A53" w:rsidRDefault="00887A53" w:rsidP="00887A53">
      <w:pPr>
        <w:spacing w:after="0" w:line="240" w:lineRule="auto"/>
        <w:rPr>
          <w:rFonts w:asciiTheme="minorHAnsi" w:hAnsiTheme="minorHAnsi"/>
          <w:sz w:val="24"/>
          <w:szCs w:val="24"/>
        </w:rPr>
      </w:pPr>
      <w:r w:rsidRPr="00887A53">
        <w:rPr>
          <w:rFonts w:asciiTheme="minorHAnsi" w:hAnsiTheme="minorHAnsi"/>
          <w:sz w:val="24"/>
          <w:szCs w:val="24"/>
        </w:rPr>
        <w:t xml:space="preserve">Η Ομοσπονδία μας έχει </w:t>
      </w:r>
      <w:proofErr w:type="spellStart"/>
      <w:r w:rsidRPr="00887A53">
        <w:rPr>
          <w:rFonts w:asciiTheme="minorHAnsi" w:hAnsiTheme="minorHAnsi"/>
          <w:sz w:val="24"/>
          <w:szCs w:val="24"/>
        </w:rPr>
        <w:t>διαμαρτυθεί</w:t>
      </w:r>
      <w:proofErr w:type="spellEnd"/>
      <w:r w:rsidRPr="00887A53">
        <w:rPr>
          <w:rFonts w:asciiTheme="minorHAnsi" w:hAnsiTheme="minorHAnsi"/>
          <w:sz w:val="24"/>
          <w:szCs w:val="24"/>
        </w:rPr>
        <w:t xml:space="preserve"> με πολλές επιστολές προς εσάς, χωρίς όμως κανένα αποτέλεσμα. Το ίδιο άκαρπες </w:t>
      </w:r>
      <w:proofErr w:type="spellStart"/>
      <w:r w:rsidRPr="00887A53">
        <w:rPr>
          <w:rFonts w:asciiTheme="minorHAnsi" w:hAnsiTheme="minorHAnsi"/>
          <w:sz w:val="24"/>
          <w:szCs w:val="24"/>
        </w:rPr>
        <w:t>απέβησαν</w:t>
      </w:r>
      <w:proofErr w:type="spellEnd"/>
      <w:r w:rsidRPr="00887A53">
        <w:rPr>
          <w:rFonts w:asciiTheme="minorHAnsi" w:hAnsiTheme="minorHAnsi"/>
          <w:sz w:val="24"/>
          <w:szCs w:val="24"/>
        </w:rPr>
        <w:t xml:space="preserve"> και οι προσπάθειες της ΕΜΕΔΙΠ, του αρμόδιου για το διαβητικό πόδι επιστημονικού φορέα της χώρας μας.  Είναι γεγονός ότι πολλοί συμπολίτες μας </w:t>
      </w:r>
      <w:proofErr w:type="spellStart"/>
      <w:r w:rsidRPr="00887A53">
        <w:rPr>
          <w:rFonts w:asciiTheme="minorHAnsi" w:hAnsiTheme="minorHAnsi"/>
          <w:sz w:val="24"/>
          <w:szCs w:val="24"/>
        </w:rPr>
        <w:t>εξαπατούνται</w:t>
      </w:r>
      <w:proofErr w:type="spellEnd"/>
      <w:r w:rsidRPr="00887A53">
        <w:rPr>
          <w:rFonts w:asciiTheme="minorHAnsi" w:hAnsiTheme="minorHAnsi"/>
          <w:sz w:val="24"/>
          <w:szCs w:val="24"/>
        </w:rPr>
        <w:t xml:space="preserve"> και αντί για θεραπευτικά υποδήματα διαβήτη προμηθεύονται απλά ανατομικά/ελαστικά υποδήματα και επικίνδυνα για τα πόδια τους προϊόντα.</w:t>
      </w:r>
    </w:p>
    <w:p w:rsidR="00887A53" w:rsidRPr="00887A53" w:rsidRDefault="00887A53" w:rsidP="00887A53">
      <w:pPr>
        <w:spacing w:after="0" w:line="240" w:lineRule="auto"/>
        <w:rPr>
          <w:rFonts w:asciiTheme="minorHAnsi" w:hAnsiTheme="minorHAnsi"/>
          <w:b/>
          <w:sz w:val="24"/>
          <w:szCs w:val="24"/>
        </w:rPr>
      </w:pPr>
      <w:r w:rsidRPr="00887A53">
        <w:rPr>
          <w:rFonts w:asciiTheme="minorHAnsi" w:hAnsiTheme="minorHAnsi"/>
          <w:b/>
          <w:sz w:val="24"/>
          <w:szCs w:val="24"/>
        </w:rPr>
        <w:t xml:space="preserve"> </w:t>
      </w:r>
    </w:p>
    <w:p w:rsidR="00887A53" w:rsidRPr="00887A53" w:rsidRDefault="00887A53" w:rsidP="00887A53">
      <w:pPr>
        <w:spacing w:after="0" w:line="240" w:lineRule="auto"/>
        <w:rPr>
          <w:rFonts w:asciiTheme="minorHAnsi" w:hAnsiTheme="minorHAnsi"/>
          <w:sz w:val="24"/>
          <w:szCs w:val="24"/>
        </w:rPr>
      </w:pPr>
      <w:r w:rsidRPr="00887A53">
        <w:rPr>
          <w:rFonts w:asciiTheme="minorHAnsi" w:hAnsiTheme="minorHAnsi"/>
          <w:sz w:val="24"/>
          <w:szCs w:val="24"/>
        </w:rPr>
        <w:t xml:space="preserve">Τα προϊόντα αυτά στις χώρες τις Ευρώπης χορηγούνται </w:t>
      </w:r>
      <w:r w:rsidRPr="00887A53">
        <w:rPr>
          <w:rFonts w:asciiTheme="minorHAnsi" w:hAnsiTheme="minorHAnsi"/>
          <w:b/>
          <w:sz w:val="24"/>
          <w:szCs w:val="24"/>
        </w:rPr>
        <w:t>με barcodes και κωδικούς συνταγογράφησης.</w:t>
      </w:r>
      <w:r w:rsidRPr="00887A53">
        <w:rPr>
          <w:rFonts w:asciiTheme="minorHAnsi" w:hAnsiTheme="minorHAnsi"/>
          <w:sz w:val="24"/>
          <w:szCs w:val="24"/>
        </w:rPr>
        <w:t xml:space="preserve"> Μέχρι εφαρμογής κωδικών συνταγογράφησης και ηλεκτρονικής συνταγογράφησης αυτών των προϊόντων και στην χώρα μας θα πρέπει να διασφαλιστεί ο έλεγχος με άλλον τρόπο. Η πρόταση μας είναι: </w:t>
      </w:r>
    </w:p>
    <w:p w:rsidR="00887A53" w:rsidRPr="00887A53" w:rsidRDefault="00887A53" w:rsidP="00887A53">
      <w:pPr>
        <w:spacing w:after="0" w:line="240" w:lineRule="auto"/>
        <w:rPr>
          <w:rFonts w:asciiTheme="minorHAnsi" w:hAnsiTheme="minorHAnsi"/>
          <w:b/>
          <w:sz w:val="24"/>
          <w:szCs w:val="24"/>
        </w:rPr>
      </w:pPr>
    </w:p>
    <w:p w:rsidR="00887A53" w:rsidRPr="00887A53" w:rsidRDefault="00887A53" w:rsidP="00887A53">
      <w:pPr>
        <w:spacing w:after="0" w:line="240" w:lineRule="auto"/>
        <w:rPr>
          <w:rFonts w:asciiTheme="minorHAnsi" w:hAnsiTheme="minorHAnsi"/>
          <w:b/>
          <w:sz w:val="24"/>
          <w:szCs w:val="24"/>
        </w:rPr>
      </w:pPr>
      <w:r w:rsidRPr="00887A53">
        <w:rPr>
          <w:rFonts w:asciiTheme="minorHAnsi" w:hAnsiTheme="minorHAnsi"/>
          <w:b/>
          <w:sz w:val="24"/>
          <w:szCs w:val="24"/>
        </w:rPr>
        <w:t xml:space="preserve">Για την απόδοση της δαπάνης απαιτείται: </w:t>
      </w:r>
    </w:p>
    <w:p w:rsidR="00887A53" w:rsidRPr="00887A53" w:rsidRDefault="00887A53" w:rsidP="00887A53">
      <w:pPr>
        <w:spacing w:after="0" w:line="240" w:lineRule="auto"/>
        <w:rPr>
          <w:rFonts w:asciiTheme="minorHAnsi" w:hAnsiTheme="minorHAnsi"/>
          <w:sz w:val="24"/>
          <w:szCs w:val="24"/>
        </w:rPr>
      </w:pPr>
      <w:r w:rsidRPr="00887A53">
        <w:rPr>
          <w:rFonts w:asciiTheme="minorHAnsi" w:hAnsiTheme="minorHAnsi"/>
          <w:sz w:val="24"/>
          <w:szCs w:val="24"/>
        </w:rPr>
        <w:t xml:space="preserve">-γνωμάτευση του θεράποντα ιατρού ειδικότητας παθολόγου εξειδικευμένου στον διαβήτη ή ενδοκρινολόγου ή αγγειοχειρούργου ή ορθοπεδικού ή φυσιάτρου όπου θα αναγράφεται η πάθηση </w:t>
      </w:r>
    </w:p>
    <w:p w:rsidR="00887A53" w:rsidRPr="00887A53" w:rsidRDefault="00887A53" w:rsidP="00887A53">
      <w:pPr>
        <w:spacing w:after="0" w:line="240" w:lineRule="auto"/>
        <w:rPr>
          <w:rFonts w:asciiTheme="minorHAnsi" w:hAnsiTheme="minorHAnsi"/>
          <w:sz w:val="24"/>
          <w:szCs w:val="24"/>
        </w:rPr>
      </w:pPr>
      <w:r w:rsidRPr="00887A53">
        <w:rPr>
          <w:rFonts w:asciiTheme="minorHAnsi" w:hAnsiTheme="minorHAnsi"/>
          <w:sz w:val="24"/>
          <w:szCs w:val="24"/>
        </w:rPr>
        <w:t>-έγκριση ελεγκτή ιατρού</w:t>
      </w:r>
    </w:p>
    <w:p w:rsidR="00887A53" w:rsidRPr="00887A53" w:rsidRDefault="00887A53" w:rsidP="00887A53">
      <w:pPr>
        <w:spacing w:after="0" w:line="240" w:lineRule="auto"/>
        <w:rPr>
          <w:rFonts w:asciiTheme="minorHAnsi" w:hAnsiTheme="minorHAnsi"/>
          <w:sz w:val="24"/>
          <w:szCs w:val="24"/>
        </w:rPr>
      </w:pPr>
      <w:r w:rsidRPr="00887A53">
        <w:rPr>
          <w:rFonts w:asciiTheme="minorHAnsi" w:hAnsiTheme="minorHAnsi"/>
          <w:sz w:val="24"/>
          <w:szCs w:val="24"/>
        </w:rPr>
        <w:t xml:space="preserve">-βεβαίωση του προμηθευτή  όπου να αναγράφεται ότι το προϊόν που αφορά την απόδειξη που εξέδωσε για τον συγκεκριμένο ασθενή  είναι θεραπευτικό υπόδημα διαβήτη με άδεια κυκλοφορίας  για χρήση σε πόδια με διαβητική νευροπάθεια ή και αγγειοπάθεια και να συνοδεύεται από κλινικές μελέτες για μείωση ελκών. Σε περιπτώσεις εξατομικευμένων προϊόντων θα πρέπει στα παραπάνω έγγραφα να  προστίθεται και δήλωση συμμόρφωσης κατασκευαστή. </w:t>
      </w:r>
    </w:p>
    <w:p w:rsidR="00887A53" w:rsidRPr="00887A53" w:rsidRDefault="00887A53" w:rsidP="00887A53">
      <w:pPr>
        <w:spacing w:after="0" w:line="240" w:lineRule="auto"/>
        <w:rPr>
          <w:rFonts w:asciiTheme="minorHAnsi" w:hAnsiTheme="minorHAnsi"/>
          <w:sz w:val="24"/>
          <w:szCs w:val="24"/>
        </w:rPr>
      </w:pPr>
      <w:r w:rsidRPr="00887A53">
        <w:rPr>
          <w:rFonts w:asciiTheme="minorHAnsi" w:hAnsiTheme="minorHAnsi"/>
          <w:sz w:val="24"/>
          <w:szCs w:val="24"/>
        </w:rPr>
        <w:t xml:space="preserve">Τα προϊόντα που διαθέτουν τα παραπάνω έγγραφα είναι δεδομένο ότι εκπληρούν τις προδιαγραφές των θεραπευτικών υποδημάτων διαβήτη, επομένως δεν υπάρχει λόγος στην εγκύκλιο να γίνεται περαιτέρω αναφορά στις προδιαγραφές, διότι δεν εξυπηρετεί σε κάτι. </w:t>
      </w:r>
    </w:p>
    <w:p w:rsidR="00887A53" w:rsidRPr="00887A53" w:rsidRDefault="00887A53" w:rsidP="00887A53">
      <w:pPr>
        <w:spacing w:after="0" w:line="240" w:lineRule="auto"/>
        <w:rPr>
          <w:rFonts w:asciiTheme="minorHAnsi" w:hAnsiTheme="minorHAnsi"/>
          <w:b/>
          <w:sz w:val="24"/>
          <w:szCs w:val="24"/>
        </w:rPr>
      </w:pPr>
      <w:r w:rsidRPr="00887A53">
        <w:rPr>
          <w:rFonts w:asciiTheme="minorHAnsi" w:hAnsiTheme="minorHAnsi"/>
          <w:b/>
          <w:sz w:val="24"/>
          <w:szCs w:val="24"/>
        </w:rPr>
        <w:t xml:space="preserve"> </w:t>
      </w:r>
    </w:p>
    <w:p w:rsidR="00887A53" w:rsidRPr="00887A53" w:rsidRDefault="00887A53" w:rsidP="00887A53">
      <w:pPr>
        <w:spacing w:after="0" w:line="240" w:lineRule="auto"/>
        <w:rPr>
          <w:rFonts w:asciiTheme="minorHAnsi" w:hAnsiTheme="minorHAnsi"/>
          <w:b/>
          <w:sz w:val="24"/>
          <w:szCs w:val="24"/>
        </w:rPr>
      </w:pPr>
      <w:r w:rsidRPr="00887A53">
        <w:rPr>
          <w:rFonts w:asciiTheme="minorHAnsi" w:hAnsiTheme="minorHAnsi"/>
          <w:b/>
          <w:sz w:val="24"/>
          <w:szCs w:val="24"/>
        </w:rPr>
        <w:lastRenderedPageBreak/>
        <w:t>3. Προσαρμογή της συχνότητας χορήγησης στις πραγματικές ανάγκες, προκειμένου να επιτευχθεί ο στόχος που είναι η μείωση των ακρωτηριασμών και λιγότεροι ανάπηροι πολίτες.</w:t>
      </w:r>
    </w:p>
    <w:p w:rsidR="00887A53" w:rsidRPr="00887A53" w:rsidRDefault="00887A53" w:rsidP="00887A53">
      <w:pPr>
        <w:spacing w:after="0" w:line="240" w:lineRule="auto"/>
        <w:rPr>
          <w:rFonts w:asciiTheme="minorHAnsi" w:hAnsiTheme="minorHAnsi"/>
          <w:sz w:val="24"/>
          <w:szCs w:val="24"/>
        </w:rPr>
      </w:pPr>
      <w:r w:rsidRPr="00887A53">
        <w:rPr>
          <w:rFonts w:asciiTheme="minorHAnsi" w:hAnsiTheme="minorHAnsi"/>
          <w:sz w:val="24"/>
          <w:szCs w:val="24"/>
        </w:rPr>
        <w:t xml:space="preserve">Τα νευροπαθητικά και αγγειοπαθητικά πόδια έχουν υποστεί αλλαγές στην δομή και λειτουργικότητα τους, με αποτέλεσμα να </w:t>
      </w:r>
      <w:proofErr w:type="spellStart"/>
      <w:r w:rsidRPr="00887A53">
        <w:rPr>
          <w:rFonts w:asciiTheme="minorHAnsi" w:hAnsiTheme="minorHAnsi"/>
          <w:sz w:val="24"/>
          <w:szCs w:val="24"/>
        </w:rPr>
        <w:t>στρεσάρονται</w:t>
      </w:r>
      <w:proofErr w:type="spellEnd"/>
      <w:r w:rsidRPr="00887A53">
        <w:rPr>
          <w:rFonts w:asciiTheme="minorHAnsi" w:hAnsiTheme="minorHAnsi"/>
          <w:sz w:val="24"/>
          <w:szCs w:val="24"/>
        </w:rPr>
        <w:t xml:space="preserve"> στα κοινά υποδήματα του εμπορίου και να κινδυνεύουν από εξελκώσεις και τραύματα, οι οποίες σε ποσοστό 15% καταλήγουν σε ακρωτηριασμό. Εδώ πρέπει να σας τονίσουμε ότι για το 90% των ακρωτηριασμών στα άτομα με διαβήτη αιτία είναι η χρήση ακατάλληλου υποδήματος. Τα υποδήματα με άδεια κυκλοφορίας  για χρήση σε διαβητική νευροπάθεια και αγγειοπάθεια είναι ειδικά κατασκευασμένα, χειροποίητα για τα πόδια αυτά, τα αποφορτίζουν τουλάχιστον 50%, σταματούν τις παραμορφώσεις στα δάχτυλα, μετατάρσια, ποδοκνημική, σταματούν τις τριβές, γίνονται στα μέτρα των ποδιών και κυρίως έχουν αποδείξει μέσα από κλινικές μελέτες ότι μειώνουν σημαντικά την εμφάνιση εξελκώσεων. </w:t>
      </w:r>
    </w:p>
    <w:p w:rsidR="00887A53" w:rsidRPr="00887A53" w:rsidRDefault="00887A53" w:rsidP="00887A53">
      <w:pPr>
        <w:spacing w:after="0" w:line="240" w:lineRule="auto"/>
        <w:rPr>
          <w:rFonts w:asciiTheme="minorHAnsi" w:hAnsiTheme="minorHAnsi"/>
          <w:sz w:val="24"/>
          <w:szCs w:val="24"/>
        </w:rPr>
      </w:pPr>
    </w:p>
    <w:p w:rsidR="00887A53" w:rsidRPr="00887A53" w:rsidRDefault="00887A53" w:rsidP="00887A53">
      <w:pPr>
        <w:spacing w:after="0" w:line="240" w:lineRule="auto"/>
        <w:rPr>
          <w:rFonts w:asciiTheme="minorHAnsi" w:hAnsiTheme="minorHAnsi"/>
          <w:sz w:val="24"/>
          <w:szCs w:val="24"/>
        </w:rPr>
      </w:pPr>
      <w:r w:rsidRPr="00887A53">
        <w:rPr>
          <w:rFonts w:asciiTheme="minorHAnsi" w:hAnsiTheme="minorHAnsi"/>
          <w:b/>
          <w:sz w:val="24"/>
          <w:szCs w:val="24"/>
        </w:rPr>
        <w:t xml:space="preserve">Οι άνθρωποι με διαβήτη που έχουν σοβαρές παραμορφώσεις, </w:t>
      </w:r>
      <w:proofErr w:type="spellStart"/>
      <w:r w:rsidRPr="00887A53">
        <w:rPr>
          <w:rFonts w:asciiTheme="minorHAnsi" w:hAnsiTheme="minorHAnsi"/>
          <w:b/>
          <w:sz w:val="24"/>
          <w:szCs w:val="24"/>
        </w:rPr>
        <w:t>σαρκώ</w:t>
      </w:r>
      <w:proofErr w:type="spellEnd"/>
      <w:r w:rsidRPr="00887A53">
        <w:rPr>
          <w:rFonts w:asciiTheme="minorHAnsi" w:hAnsiTheme="minorHAnsi"/>
          <w:b/>
          <w:sz w:val="24"/>
          <w:szCs w:val="24"/>
        </w:rPr>
        <w:t>, μερικό ακρωτηριασμό ( κατηγορία ΙΙΙ και IV του πίνακα ταξινόμησης διαβητικού ποδιού) έχουν ανάγκη περισσότερων του ενός ζεύγους θεραπευτικών υποδημάτων και για αυτό θα πρέπει να τους καλύπτεται δαπάνη  όπως στην κατηγορία Ι δύο υποδημάτων / κάθε δυο χρόνια</w:t>
      </w:r>
      <w:r w:rsidRPr="00887A53">
        <w:rPr>
          <w:rFonts w:asciiTheme="minorHAnsi" w:hAnsiTheme="minorHAnsi"/>
          <w:sz w:val="24"/>
          <w:szCs w:val="24"/>
        </w:rPr>
        <w:t xml:space="preserve"> διότι </w:t>
      </w:r>
    </w:p>
    <w:p w:rsidR="00887A53" w:rsidRPr="00887A53" w:rsidRDefault="00887A53" w:rsidP="00887A53">
      <w:pPr>
        <w:spacing w:after="0" w:line="240" w:lineRule="auto"/>
        <w:rPr>
          <w:rFonts w:asciiTheme="minorHAnsi" w:hAnsiTheme="minorHAnsi"/>
          <w:sz w:val="24"/>
          <w:szCs w:val="24"/>
        </w:rPr>
      </w:pPr>
      <w:r w:rsidRPr="00887A53">
        <w:rPr>
          <w:rFonts w:asciiTheme="minorHAnsi" w:hAnsiTheme="minorHAnsi"/>
          <w:sz w:val="24"/>
          <w:szCs w:val="24"/>
        </w:rPr>
        <w:t xml:space="preserve">-είναι πολύ υψηλού κινδύνου για ακρωτηριασμό και το βασικό τους όπλο για να τον </w:t>
      </w:r>
    </w:p>
    <w:p w:rsidR="00887A53" w:rsidRPr="00887A53" w:rsidRDefault="00887A53" w:rsidP="00887A53">
      <w:pPr>
        <w:spacing w:after="0" w:line="240" w:lineRule="auto"/>
        <w:rPr>
          <w:rFonts w:asciiTheme="minorHAnsi" w:hAnsiTheme="minorHAnsi"/>
          <w:sz w:val="24"/>
          <w:szCs w:val="24"/>
        </w:rPr>
      </w:pPr>
      <w:r w:rsidRPr="00887A53">
        <w:rPr>
          <w:rFonts w:asciiTheme="minorHAnsi" w:hAnsiTheme="minorHAnsi"/>
          <w:sz w:val="24"/>
          <w:szCs w:val="24"/>
        </w:rPr>
        <w:t xml:space="preserve"> αποφύγουν είναι να φοράνε θεραπευτικά υποδήματα διαβήτη φτιαγμένα στα πόδια τους</w:t>
      </w:r>
    </w:p>
    <w:p w:rsidR="00887A53" w:rsidRPr="00887A53" w:rsidRDefault="00887A53" w:rsidP="00887A53">
      <w:pPr>
        <w:spacing w:after="0" w:line="240" w:lineRule="auto"/>
        <w:rPr>
          <w:rFonts w:asciiTheme="minorHAnsi" w:hAnsiTheme="minorHAnsi"/>
          <w:sz w:val="24"/>
          <w:szCs w:val="24"/>
        </w:rPr>
      </w:pPr>
      <w:r w:rsidRPr="00887A53">
        <w:rPr>
          <w:rFonts w:asciiTheme="minorHAnsi" w:hAnsiTheme="minorHAnsi"/>
          <w:sz w:val="24"/>
          <w:szCs w:val="24"/>
        </w:rPr>
        <w:t>-τα πόδια τους αλλάζουν συνέχεια σχήμα με αποτέλεσμα να πρέπει να αλλάζουν σχήμα και τα υποδήματα τους</w:t>
      </w:r>
    </w:p>
    <w:p w:rsidR="00887A53" w:rsidRPr="00887A53" w:rsidRDefault="00887A53" w:rsidP="00887A53">
      <w:pPr>
        <w:spacing w:after="0" w:line="240" w:lineRule="auto"/>
        <w:rPr>
          <w:rFonts w:asciiTheme="minorHAnsi" w:hAnsiTheme="minorHAnsi"/>
          <w:sz w:val="24"/>
          <w:szCs w:val="24"/>
        </w:rPr>
      </w:pPr>
      <w:r w:rsidRPr="00887A53">
        <w:rPr>
          <w:rFonts w:asciiTheme="minorHAnsi" w:hAnsiTheme="minorHAnsi"/>
          <w:sz w:val="24"/>
          <w:szCs w:val="24"/>
        </w:rPr>
        <w:t xml:space="preserve">-τα πόδια τους δεν εισέρχονται σε υποδήματα εμπορίου λόγω παραμορφώσεων. </w:t>
      </w:r>
    </w:p>
    <w:p w:rsidR="00887A53" w:rsidRPr="00887A53" w:rsidRDefault="00887A53" w:rsidP="00887A53">
      <w:pPr>
        <w:spacing w:after="0" w:line="240" w:lineRule="auto"/>
        <w:rPr>
          <w:rFonts w:asciiTheme="minorHAnsi" w:hAnsiTheme="minorHAnsi"/>
          <w:sz w:val="24"/>
          <w:szCs w:val="24"/>
        </w:rPr>
      </w:pPr>
    </w:p>
    <w:p w:rsidR="00887A53" w:rsidRPr="00887A53" w:rsidRDefault="00887A53" w:rsidP="00887A53">
      <w:pPr>
        <w:spacing w:after="0" w:line="240" w:lineRule="auto"/>
        <w:rPr>
          <w:rFonts w:asciiTheme="minorHAnsi" w:hAnsiTheme="minorHAnsi"/>
          <w:sz w:val="24"/>
          <w:szCs w:val="24"/>
        </w:rPr>
      </w:pPr>
      <w:r w:rsidRPr="00887A53">
        <w:rPr>
          <w:rFonts w:asciiTheme="minorHAnsi" w:hAnsiTheme="minorHAnsi"/>
          <w:sz w:val="24"/>
          <w:szCs w:val="24"/>
        </w:rPr>
        <w:t xml:space="preserve"> Εδώ πρέπει να σας ενημερώσουμε ότι </w:t>
      </w:r>
      <w:r w:rsidRPr="00887A53">
        <w:rPr>
          <w:rFonts w:asciiTheme="minorHAnsi" w:hAnsiTheme="minorHAnsi"/>
          <w:b/>
          <w:sz w:val="24"/>
          <w:szCs w:val="24"/>
        </w:rPr>
        <w:t xml:space="preserve">το κόστος των υποδημάτων με άδεια κυκλοφορίας για χρήση σε διαβητική νευροπάθεια/αγγειοπάθεια </w:t>
      </w:r>
      <w:r w:rsidRPr="00887A53">
        <w:rPr>
          <w:rFonts w:asciiTheme="minorHAnsi" w:hAnsiTheme="minorHAnsi"/>
          <w:sz w:val="24"/>
          <w:szCs w:val="24"/>
        </w:rPr>
        <w:t>όλων των εταιρειών που κυκλοφορούν στην Ευρώπη είναι 250-300 ευρώ, το οποίο όταν γίνεται εξατομικευμένο για παραμορφώσεις/</w:t>
      </w:r>
      <w:proofErr w:type="spellStart"/>
      <w:r w:rsidRPr="00887A53">
        <w:rPr>
          <w:rFonts w:asciiTheme="minorHAnsi" w:hAnsiTheme="minorHAnsi"/>
          <w:sz w:val="24"/>
          <w:szCs w:val="24"/>
        </w:rPr>
        <w:t>σαρκώ</w:t>
      </w:r>
      <w:proofErr w:type="spellEnd"/>
      <w:r w:rsidRPr="00887A53">
        <w:rPr>
          <w:rFonts w:asciiTheme="minorHAnsi" w:hAnsiTheme="minorHAnsi"/>
          <w:sz w:val="24"/>
          <w:szCs w:val="24"/>
        </w:rPr>
        <w:t xml:space="preserve">/ακρωτηριασμό μπορεί να φτάσει και 500,700, 1000 ευρώ.  Δεν πρέπει να ξεχνάμε ότι η δαπάνη για θεραπευτικά υποδήματα διαβήτη εξασφαλίζει μεγάλη </w:t>
      </w:r>
      <w:proofErr w:type="spellStart"/>
      <w:r w:rsidRPr="00887A53">
        <w:rPr>
          <w:rFonts w:asciiTheme="minorHAnsi" w:hAnsiTheme="minorHAnsi"/>
          <w:sz w:val="24"/>
          <w:szCs w:val="24"/>
        </w:rPr>
        <w:t>εξοικονόμιση</w:t>
      </w:r>
      <w:proofErr w:type="spellEnd"/>
      <w:r w:rsidRPr="00887A53">
        <w:rPr>
          <w:rFonts w:asciiTheme="minorHAnsi" w:hAnsiTheme="minorHAnsi"/>
          <w:sz w:val="24"/>
          <w:szCs w:val="24"/>
        </w:rPr>
        <w:t xml:space="preserve"> πόρων στα ασφαλιστικά ταμεία, όπως έχει αποδειχθεί και από οικονομοτεχνικές μελέτες. </w:t>
      </w:r>
    </w:p>
    <w:p w:rsidR="00887A53" w:rsidRPr="00887A53" w:rsidRDefault="00887A53" w:rsidP="00887A53">
      <w:pPr>
        <w:spacing w:after="0" w:line="240" w:lineRule="auto"/>
        <w:rPr>
          <w:rFonts w:asciiTheme="minorHAnsi" w:hAnsiTheme="minorHAnsi"/>
          <w:b/>
          <w:sz w:val="24"/>
          <w:szCs w:val="24"/>
        </w:rPr>
      </w:pPr>
    </w:p>
    <w:p w:rsidR="00887A53" w:rsidRPr="00887A53" w:rsidRDefault="00887A53" w:rsidP="00887A53">
      <w:pPr>
        <w:spacing w:after="0" w:line="240" w:lineRule="auto"/>
        <w:rPr>
          <w:rFonts w:asciiTheme="minorHAnsi" w:hAnsiTheme="minorHAnsi"/>
          <w:b/>
          <w:sz w:val="24"/>
          <w:szCs w:val="24"/>
        </w:rPr>
      </w:pPr>
      <w:r w:rsidRPr="00887A53">
        <w:rPr>
          <w:rFonts w:asciiTheme="minorHAnsi" w:hAnsiTheme="minorHAnsi"/>
          <w:b/>
          <w:sz w:val="24"/>
          <w:szCs w:val="24"/>
        </w:rPr>
        <w:t xml:space="preserve">4. Συχνότητα χορήγησης  υποδημάτων αποφόρτισης και εξατομικευμένου </w:t>
      </w:r>
      <w:proofErr w:type="spellStart"/>
      <w:r w:rsidRPr="00887A53">
        <w:rPr>
          <w:rFonts w:asciiTheme="minorHAnsi" w:hAnsiTheme="minorHAnsi"/>
          <w:b/>
          <w:sz w:val="24"/>
          <w:szCs w:val="24"/>
        </w:rPr>
        <w:t>cast</w:t>
      </w:r>
      <w:proofErr w:type="spellEnd"/>
      <w:r w:rsidRPr="00887A53">
        <w:rPr>
          <w:rFonts w:asciiTheme="minorHAnsi" w:hAnsiTheme="minorHAnsi"/>
          <w:b/>
          <w:sz w:val="24"/>
          <w:szCs w:val="24"/>
        </w:rPr>
        <w:t xml:space="preserve"> αποφόρτισης</w:t>
      </w:r>
    </w:p>
    <w:p w:rsidR="00887A53" w:rsidRPr="00887A53" w:rsidRDefault="00887A53" w:rsidP="00887A53">
      <w:pPr>
        <w:spacing w:after="0" w:line="240" w:lineRule="auto"/>
        <w:rPr>
          <w:rFonts w:asciiTheme="minorHAnsi" w:hAnsiTheme="minorHAnsi"/>
          <w:sz w:val="24"/>
          <w:szCs w:val="24"/>
        </w:rPr>
      </w:pPr>
      <w:r w:rsidRPr="00887A53">
        <w:rPr>
          <w:rFonts w:asciiTheme="minorHAnsi" w:hAnsiTheme="minorHAnsi"/>
          <w:sz w:val="24"/>
          <w:szCs w:val="24"/>
        </w:rPr>
        <w:t xml:space="preserve">Τα προϊόντα αυτά όπως φαίνεται και από τον πίνακα χορήγησης ανά κατηγορία βαρύτητας δίνονται σε ανοιχτά έλκη και κατάγματα </w:t>
      </w:r>
      <w:proofErr w:type="spellStart"/>
      <w:r w:rsidRPr="00887A53">
        <w:rPr>
          <w:rFonts w:asciiTheme="minorHAnsi" w:hAnsiTheme="minorHAnsi"/>
          <w:sz w:val="24"/>
          <w:szCs w:val="24"/>
        </w:rPr>
        <w:t>σαρκώ</w:t>
      </w:r>
      <w:proofErr w:type="spellEnd"/>
      <w:r w:rsidRPr="00887A53">
        <w:rPr>
          <w:rFonts w:asciiTheme="minorHAnsi" w:hAnsiTheme="minorHAnsi"/>
          <w:sz w:val="24"/>
          <w:szCs w:val="24"/>
        </w:rPr>
        <w:t xml:space="preserve">, καταστάσεις δηλαδή που βρίσκονται σε πολύ αυξημένο κίνδυνο ακρωτηριασμό. </w:t>
      </w:r>
      <w:r w:rsidRPr="00887A53">
        <w:rPr>
          <w:rFonts w:asciiTheme="minorHAnsi" w:hAnsiTheme="minorHAnsi"/>
          <w:b/>
          <w:sz w:val="24"/>
          <w:szCs w:val="24"/>
        </w:rPr>
        <w:t>Θα πρέπει να χορηγούνται κάθε φορά που υπάρχει έλκος ή κάταγμα και όχι να μην υπάρχει αντικατάσταση</w:t>
      </w:r>
      <w:r w:rsidRPr="00887A53">
        <w:rPr>
          <w:rFonts w:asciiTheme="minorHAnsi" w:hAnsiTheme="minorHAnsi"/>
          <w:sz w:val="24"/>
          <w:szCs w:val="24"/>
        </w:rPr>
        <w:t xml:space="preserve"> διότι</w:t>
      </w:r>
    </w:p>
    <w:p w:rsidR="00887A53" w:rsidRPr="00887A53" w:rsidRDefault="00887A53" w:rsidP="00887A53">
      <w:pPr>
        <w:spacing w:after="0" w:line="240" w:lineRule="auto"/>
        <w:rPr>
          <w:rFonts w:asciiTheme="minorHAnsi" w:hAnsiTheme="minorHAnsi"/>
          <w:sz w:val="24"/>
          <w:szCs w:val="24"/>
        </w:rPr>
      </w:pPr>
      <w:r w:rsidRPr="00887A53">
        <w:rPr>
          <w:rFonts w:asciiTheme="minorHAnsi" w:hAnsiTheme="minorHAnsi"/>
          <w:sz w:val="24"/>
          <w:szCs w:val="24"/>
        </w:rPr>
        <w:t xml:space="preserve">-Οι πάσχοντες που έχουν κάτι από τα παραπάνω μπορεί να  υποτροπιάσουν και όχι απαραίτητα στο ίδιο σημείο, οπότε και κάθε φορά χρειάζονται διαφορετικά κατασκευασμένο υπόδημα ή </w:t>
      </w:r>
      <w:proofErr w:type="spellStart"/>
      <w:r w:rsidRPr="00887A53">
        <w:rPr>
          <w:rFonts w:asciiTheme="minorHAnsi" w:hAnsiTheme="minorHAnsi"/>
          <w:sz w:val="24"/>
          <w:szCs w:val="24"/>
        </w:rPr>
        <w:t>cast</w:t>
      </w:r>
      <w:proofErr w:type="spellEnd"/>
      <w:r w:rsidRPr="00887A53">
        <w:rPr>
          <w:rFonts w:asciiTheme="minorHAnsi" w:hAnsiTheme="minorHAnsi"/>
          <w:b/>
          <w:sz w:val="24"/>
          <w:szCs w:val="24"/>
        </w:rPr>
        <w:t>.</w:t>
      </w:r>
    </w:p>
    <w:p w:rsidR="00887A53" w:rsidRPr="00887A53" w:rsidRDefault="00887A53" w:rsidP="00887A53">
      <w:pPr>
        <w:spacing w:after="0" w:line="240" w:lineRule="auto"/>
        <w:rPr>
          <w:rFonts w:asciiTheme="minorHAnsi" w:hAnsiTheme="minorHAnsi"/>
          <w:sz w:val="24"/>
          <w:szCs w:val="24"/>
        </w:rPr>
      </w:pPr>
      <w:r w:rsidRPr="00887A53">
        <w:rPr>
          <w:rFonts w:asciiTheme="minorHAnsi" w:hAnsiTheme="minorHAnsi"/>
          <w:sz w:val="24"/>
          <w:szCs w:val="24"/>
        </w:rPr>
        <w:lastRenderedPageBreak/>
        <w:t>-τα πόδια αυτών των ατόμων αλλάζουν σχήμα, επομένως υπόδημα που τους έκανε στο παρελθόν όχι μόνο να μην είναι κατάλληλο πλέον για τα πόδια τους, αλλά να είναι και επικίνδυνο</w:t>
      </w:r>
    </w:p>
    <w:p w:rsidR="00887A53" w:rsidRPr="00887A53" w:rsidRDefault="00887A53" w:rsidP="00887A53">
      <w:pPr>
        <w:spacing w:after="0" w:line="240" w:lineRule="auto"/>
        <w:rPr>
          <w:rFonts w:asciiTheme="minorHAnsi" w:hAnsiTheme="minorHAnsi"/>
          <w:sz w:val="24"/>
          <w:szCs w:val="24"/>
        </w:rPr>
      </w:pPr>
      <w:r w:rsidRPr="00887A53">
        <w:rPr>
          <w:rFonts w:asciiTheme="minorHAnsi" w:hAnsiTheme="minorHAnsi"/>
          <w:sz w:val="24"/>
          <w:szCs w:val="24"/>
        </w:rPr>
        <w:t>Να τονίσουμε ότι η χρήση τους είναι απαραίτητη για την αποκατάσταση και την αποφυγή ακρωτηριασμού.</w:t>
      </w:r>
    </w:p>
    <w:p w:rsidR="00887A53" w:rsidRPr="00887A53" w:rsidRDefault="00887A53" w:rsidP="00887A53">
      <w:pPr>
        <w:spacing w:after="0" w:line="240" w:lineRule="auto"/>
        <w:rPr>
          <w:rFonts w:asciiTheme="minorHAnsi" w:hAnsiTheme="minorHAnsi"/>
          <w:sz w:val="24"/>
          <w:szCs w:val="24"/>
        </w:rPr>
      </w:pPr>
    </w:p>
    <w:p w:rsidR="00887A53" w:rsidRPr="00887A53" w:rsidRDefault="00887A53" w:rsidP="00887A53">
      <w:pPr>
        <w:spacing w:after="0" w:line="240" w:lineRule="auto"/>
        <w:rPr>
          <w:rFonts w:asciiTheme="minorHAnsi" w:hAnsiTheme="minorHAnsi"/>
          <w:sz w:val="24"/>
          <w:szCs w:val="24"/>
        </w:rPr>
      </w:pPr>
      <w:r w:rsidRPr="00887A53">
        <w:rPr>
          <w:rFonts w:asciiTheme="minorHAnsi" w:hAnsiTheme="minorHAnsi"/>
          <w:sz w:val="24"/>
          <w:szCs w:val="24"/>
        </w:rPr>
        <w:t xml:space="preserve">Αναμένοντας τη θετική ανταπόκρισή σας στις παραπάνω προτάσεις μας, είμαστε στη διάθεσή σας για συνάντηση με το Δ.Σ. και τα στελέχη του ΕΟΠΥΥ, προκειμένου να δοθούν περαιτέρω διευκρινήσεις και πληροφορίες.               </w:t>
      </w:r>
    </w:p>
    <w:p w:rsidR="00887A53" w:rsidRPr="00887A53" w:rsidRDefault="00887A53" w:rsidP="00887A53">
      <w:pPr>
        <w:spacing w:after="0" w:line="240" w:lineRule="auto"/>
        <w:rPr>
          <w:rFonts w:asciiTheme="minorHAnsi" w:hAnsiTheme="minorHAnsi"/>
          <w:sz w:val="24"/>
          <w:szCs w:val="24"/>
        </w:rPr>
      </w:pPr>
      <w:r w:rsidRPr="00887A53">
        <w:rPr>
          <w:rFonts w:asciiTheme="minorHAnsi" w:hAnsiTheme="minorHAnsi"/>
          <w:sz w:val="24"/>
          <w:szCs w:val="24"/>
        </w:rPr>
        <w:t xml:space="preserve"> </w:t>
      </w:r>
    </w:p>
    <w:p w:rsidR="00887A53" w:rsidRPr="00887A53" w:rsidRDefault="00887A53" w:rsidP="006F1D87">
      <w:pPr>
        <w:spacing w:after="0" w:line="240" w:lineRule="auto"/>
        <w:rPr>
          <w:rFonts w:asciiTheme="minorHAnsi" w:hAnsiTheme="minorHAnsi"/>
          <w:sz w:val="24"/>
          <w:szCs w:val="24"/>
        </w:rPr>
      </w:pPr>
    </w:p>
    <w:sectPr w:rsidR="00887A53" w:rsidRPr="00887A53" w:rsidSect="00E70687">
      <w:headerReference w:type="default" r:id="rId14"/>
      <w:footerReference w:type="default" r:id="rId15"/>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BE6" w:rsidRDefault="00F37BE6" w:rsidP="00A5663B">
      <w:pPr>
        <w:spacing w:after="0" w:line="240" w:lineRule="auto"/>
      </w:pPr>
      <w:r>
        <w:separator/>
      </w:r>
    </w:p>
  </w:endnote>
  <w:endnote w:type="continuationSeparator" w:id="0">
    <w:p w:rsidR="00F37BE6" w:rsidRDefault="00F37BE6"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D51" w:rsidRDefault="00094D5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D51" w:rsidRDefault="00094D51"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16" name="Εικόνα 16"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D51" w:rsidRDefault="00094D51">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D51" w:rsidRDefault="00094D51"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17" name="Εικόνα 17"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BE6" w:rsidRDefault="00F37BE6" w:rsidP="00A5663B">
      <w:pPr>
        <w:spacing w:after="0" w:line="240" w:lineRule="auto"/>
      </w:pPr>
      <w:r>
        <w:separator/>
      </w:r>
    </w:p>
  </w:footnote>
  <w:footnote w:type="continuationSeparator" w:id="0">
    <w:p w:rsidR="00F37BE6" w:rsidRDefault="00F37BE6"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D51" w:rsidRDefault="00094D5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D51" w:rsidRPr="00A5663B" w:rsidRDefault="00094D51" w:rsidP="00A5663B">
    <w:pPr>
      <w:pStyle w:val="a4"/>
      <w:ind w:left="-1800"/>
      <w:rPr>
        <w:lang w:val="en-US"/>
      </w:rPr>
    </w:pPr>
    <w:r>
      <w:rPr>
        <w:noProof/>
        <w:lang w:eastAsia="el-GR"/>
      </w:rPr>
      <w:drawing>
        <wp:inline distT="0" distB="0" distL="0" distR="0" wp14:anchorId="608AEF16" wp14:editId="4D030006">
          <wp:extent cx="7562850" cy="1438275"/>
          <wp:effectExtent l="0" t="0" r="0" b="9525"/>
          <wp:docPr id="15" name="Εικόνα 15"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D51" w:rsidRDefault="00094D51">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D51" w:rsidRPr="00A5663B" w:rsidRDefault="00094D51"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887A53">
      <w:rPr>
        <w:noProof/>
        <w:lang w:val="en-US"/>
      </w:rPr>
      <w:t>21</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hybridMultilevel"/>
    <w:tmpl w:val="1A023530"/>
    <w:lvl w:ilvl="0" w:tplc="228E010E">
      <w:start w:val="65535"/>
      <w:numFmt w:val="bullet"/>
      <w:lvlText w:val="-"/>
      <w:lvlJc w:val="left"/>
      <w:pPr>
        <w:ind w:left="720" w:hanging="360"/>
      </w:pPr>
      <w:rPr>
        <w:rFonts w:ascii="Arial" w:hAnsi="Arial" w:cs="Arial" w:hint="default"/>
      </w:rPr>
    </w:lvl>
    <w:lvl w:ilvl="1" w:tplc="04080003">
      <w:start w:val="1"/>
      <w:numFmt w:val="bullet"/>
      <w:lvlRestart w:val="0"/>
      <w:lvlText w:val="o"/>
      <w:lvlJc w:val="left"/>
      <w:pPr>
        <w:ind w:left="1440" w:hanging="360"/>
      </w:pPr>
      <w:rPr>
        <w:rFonts w:ascii="Courier New" w:hAnsi="Courier New" w:cs="Courier New" w:hint="default"/>
      </w:rPr>
    </w:lvl>
    <w:lvl w:ilvl="2" w:tplc="04080005">
      <w:start w:val="1"/>
      <w:numFmt w:val="bullet"/>
      <w:lvlRestart w:val="0"/>
      <w:lvlText w:val=""/>
      <w:lvlJc w:val="left"/>
      <w:pPr>
        <w:ind w:left="2160" w:hanging="360"/>
      </w:pPr>
      <w:rPr>
        <w:rFonts w:ascii="Wingdings" w:hAnsi="Wingdings" w:hint="default"/>
      </w:rPr>
    </w:lvl>
    <w:lvl w:ilvl="3" w:tplc="04080001">
      <w:start w:val="1"/>
      <w:numFmt w:val="bullet"/>
      <w:lvlRestart w:val="0"/>
      <w:lvlText w:val=""/>
      <w:lvlJc w:val="left"/>
      <w:pPr>
        <w:ind w:left="2880" w:hanging="360"/>
      </w:pPr>
      <w:rPr>
        <w:rFonts w:ascii="Symbol" w:hAnsi="Symbol" w:hint="default"/>
      </w:rPr>
    </w:lvl>
    <w:lvl w:ilvl="4" w:tplc="04080003">
      <w:start w:val="1"/>
      <w:numFmt w:val="bullet"/>
      <w:lvlRestart w:val="0"/>
      <w:lvlText w:val="o"/>
      <w:lvlJc w:val="left"/>
      <w:pPr>
        <w:ind w:left="3600" w:hanging="360"/>
      </w:pPr>
      <w:rPr>
        <w:rFonts w:ascii="Courier New" w:hAnsi="Courier New" w:cs="Courier New" w:hint="default"/>
      </w:rPr>
    </w:lvl>
    <w:lvl w:ilvl="5" w:tplc="04080005">
      <w:start w:val="1"/>
      <w:numFmt w:val="bullet"/>
      <w:lvlRestart w:val="0"/>
      <w:lvlText w:val=""/>
      <w:lvlJc w:val="left"/>
      <w:pPr>
        <w:ind w:left="4320" w:hanging="360"/>
      </w:pPr>
      <w:rPr>
        <w:rFonts w:ascii="Wingdings" w:hAnsi="Wingdings" w:hint="default"/>
      </w:rPr>
    </w:lvl>
    <w:lvl w:ilvl="6" w:tplc="04080001">
      <w:start w:val="1"/>
      <w:numFmt w:val="bullet"/>
      <w:lvlRestart w:val="0"/>
      <w:lvlText w:val=""/>
      <w:lvlJc w:val="left"/>
      <w:pPr>
        <w:ind w:left="5040" w:hanging="360"/>
      </w:pPr>
      <w:rPr>
        <w:rFonts w:ascii="Symbol" w:hAnsi="Symbol" w:hint="default"/>
      </w:rPr>
    </w:lvl>
    <w:lvl w:ilvl="7" w:tplc="04080003">
      <w:start w:val="1"/>
      <w:numFmt w:val="bullet"/>
      <w:lvlRestart w:val="0"/>
      <w:lvlText w:val="o"/>
      <w:lvlJc w:val="left"/>
      <w:pPr>
        <w:ind w:left="5760" w:hanging="360"/>
      </w:pPr>
      <w:rPr>
        <w:rFonts w:ascii="Courier New" w:hAnsi="Courier New" w:cs="Courier New" w:hint="default"/>
      </w:rPr>
    </w:lvl>
    <w:lvl w:ilvl="8" w:tplc="04080005">
      <w:start w:val="1"/>
      <w:numFmt w:val="bullet"/>
      <w:lvlRestart w:val="0"/>
      <w:lvlText w:val=""/>
      <w:lvlJc w:val="left"/>
      <w:pPr>
        <w:ind w:left="6480" w:hanging="360"/>
      </w:pPr>
      <w:rPr>
        <w:rFonts w:ascii="Wingdings" w:hAnsi="Wingdings" w:hint="default"/>
      </w:rPr>
    </w:lvl>
  </w:abstractNum>
  <w:abstractNum w:abstractNumId="1">
    <w:nsid w:val="08281794"/>
    <w:multiLevelType w:val="hybridMultilevel"/>
    <w:tmpl w:val="4538F3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A5C2C5C"/>
    <w:multiLevelType w:val="hybridMultilevel"/>
    <w:tmpl w:val="194281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3A96486"/>
    <w:multiLevelType w:val="hybridMultilevel"/>
    <w:tmpl w:val="131C60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57C65F1"/>
    <w:multiLevelType w:val="hybridMultilevel"/>
    <w:tmpl w:val="9690A3F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6EF7616"/>
    <w:multiLevelType w:val="hybridMultilevel"/>
    <w:tmpl w:val="505ADC40"/>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6">
    <w:nsid w:val="1A597125"/>
    <w:multiLevelType w:val="hybridMultilevel"/>
    <w:tmpl w:val="2B42EAD6"/>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7">
    <w:nsid w:val="22E30953"/>
    <w:multiLevelType w:val="hybridMultilevel"/>
    <w:tmpl w:val="D3EA4C2A"/>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23396E66"/>
    <w:multiLevelType w:val="hybridMultilevel"/>
    <w:tmpl w:val="0DE42D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2970C05"/>
    <w:multiLevelType w:val="hybridMultilevel"/>
    <w:tmpl w:val="79A2A66A"/>
    <w:lvl w:ilvl="0" w:tplc="CBB0B808">
      <w:start w:val="1"/>
      <w:numFmt w:val="bullet"/>
      <w:lvlText w:val=""/>
      <w:lvlJc w:val="left"/>
      <w:pPr>
        <w:tabs>
          <w:tab w:val="num" w:pos="567"/>
        </w:tabs>
        <w:ind w:left="567" w:hanging="283"/>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32ED6981"/>
    <w:multiLevelType w:val="hybridMultilevel"/>
    <w:tmpl w:val="AB4E4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67F67F4"/>
    <w:multiLevelType w:val="hybridMultilevel"/>
    <w:tmpl w:val="75B40D32"/>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371D10B8"/>
    <w:multiLevelType w:val="hybridMultilevel"/>
    <w:tmpl w:val="EF2C0E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9B92DC6"/>
    <w:multiLevelType w:val="hybridMultilevel"/>
    <w:tmpl w:val="5DA2901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4">
    <w:nsid w:val="3E7372C4"/>
    <w:multiLevelType w:val="hybridMultilevel"/>
    <w:tmpl w:val="220478EC"/>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41F62E13"/>
    <w:multiLevelType w:val="hybridMultilevel"/>
    <w:tmpl w:val="B1D81C6E"/>
    <w:lvl w:ilvl="0" w:tplc="0408000B">
      <w:start w:val="1"/>
      <w:numFmt w:val="bullet"/>
      <w:lvlText w:val=""/>
      <w:lvlJc w:val="left"/>
      <w:pPr>
        <w:ind w:left="724" w:hanging="360"/>
      </w:pPr>
      <w:rPr>
        <w:rFonts w:ascii="Wingdings" w:hAnsi="Wingdings" w:hint="default"/>
      </w:rPr>
    </w:lvl>
    <w:lvl w:ilvl="1" w:tplc="04080003" w:tentative="1">
      <w:start w:val="1"/>
      <w:numFmt w:val="bullet"/>
      <w:lvlText w:val="o"/>
      <w:lvlJc w:val="left"/>
      <w:pPr>
        <w:ind w:left="1444" w:hanging="360"/>
      </w:pPr>
      <w:rPr>
        <w:rFonts w:ascii="Courier New" w:hAnsi="Courier New" w:cs="Courier New" w:hint="default"/>
      </w:rPr>
    </w:lvl>
    <w:lvl w:ilvl="2" w:tplc="04080005" w:tentative="1">
      <w:start w:val="1"/>
      <w:numFmt w:val="bullet"/>
      <w:lvlText w:val=""/>
      <w:lvlJc w:val="left"/>
      <w:pPr>
        <w:ind w:left="2164" w:hanging="360"/>
      </w:pPr>
      <w:rPr>
        <w:rFonts w:ascii="Wingdings" w:hAnsi="Wingdings" w:hint="default"/>
      </w:rPr>
    </w:lvl>
    <w:lvl w:ilvl="3" w:tplc="04080001" w:tentative="1">
      <w:start w:val="1"/>
      <w:numFmt w:val="bullet"/>
      <w:lvlText w:val=""/>
      <w:lvlJc w:val="left"/>
      <w:pPr>
        <w:ind w:left="2884" w:hanging="360"/>
      </w:pPr>
      <w:rPr>
        <w:rFonts w:ascii="Symbol" w:hAnsi="Symbol" w:hint="default"/>
      </w:rPr>
    </w:lvl>
    <w:lvl w:ilvl="4" w:tplc="04080003" w:tentative="1">
      <w:start w:val="1"/>
      <w:numFmt w:val="bullet"/>
      <w:lvlText w:val="o"/>
      <w:lvlJc w:val="left"/>
      <w:pPr>
        <w:ind w:left="3604" w:hanging="360"/>
      </w:pPr>
      <w:rPr>
        <w:rFonts w:ascii="Courier New" w:hAnsi="Courier New" w:cs="Courier New" w:hint="default"/>
      </w:rPr>
    </w:lvl>
    <w:lvl w:ilvl="5" w:tplc="04080005" w:tentative="1">
      <w:start w:val="1"/>
      <w:numFmt w:val="bullet"/>
      <w:lvlText w:val=""/>
      <w:lvlJc w:val="left"/>
      <w:pPr>
        <w:ind w:left="4324" w:hanging="360"/>
      </w:pPr>
      <w:rPr>
        <w:rFonts w:ascii="Wingdings" w:hAnsi="Wingdings" w:hint="default"/>
      </w:rPr>
    </w:lvl>
    <w:lvl w:ilvl="6" w:tplc="04080001" w:tentative="1">
      <w:start w:val="1"/>
      <w:numFmt w:val="bullet"/>
      <w:lvlText w:val=""/>
      <w:lvlJc w:val="left"/>
      <w:pPr>
        <w:ind w:left="5044" w:hanging="360"/>
      </w:pPr>
      <w:rPr>
        <w:rFonts w:ascii="Symbol" w:hAnsi="Symbol" w:hint="default"/>
      </w:rPr>
    </w:lvl>
    <w:lvl w:ilvl="7" w:tplc="04080003" w:tentative="1">
      <w:start w:val="1"/>
      <w:numFmt w:val="bullet"/>
      <w:lvlText w:val="o"/>
      <w:lvlJc w:val="left"/>
      <w:pPr>
        <w:ind w:left="5764" w:hanging="360"/>
      </w:pPr>
      <w:rPr>
        <w:rFonts w:ascii="Courier New" w:hAnsi="Courier New" w:cs="Courier New" w:hint="default"/>
      </w:rPr>
    </w:lvl>
    <w:lvl w:ilvl="8" w:tplc="04080005" w:tentative="1">
      <w:start w:val="1"/>
      <w:numFmt w:val="bullet"/>
      <w:lvlText w:val=""/>
      <w:lvlJc w:val="left"/>
      <w:pPr>
        <w:ind w:left="6484" w:hanging="360"/>
      </w:pPr>
      <w:rPr>
        <w:rFonts w:ascii="Wingdings" w:hAnsi="Wingdings" w:hint="default"/>
      </w:rPr>
    </w:lvl>
  </w:abstractNum>
  <w:abstractNum w:abstractNumId="16">
    <w:nsid w:val="472D5916"/>
    <w:multiLevelType w:val="hybridMultilevel"/>
    <w:tmpl w:val="38987A10"/>
    <w:lvl w:ilvl="0" w:tplc="EDDE0FB0">
      <w:start w:val="2"/>
      <w:numFmt w:val="decimal"/>
      <w:lvlText w:val="%1."/>
      <w:lvlJc w:val="left"/>
      <w:pPr>
        <w:ind w:left="720" w:hanging="360"/>
      </w:pPr>
      <w:rPr>
        <w:rFonts w:cs="Helvetica"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13228D9"/>
    <w:multiLevelType w:val="hybridMultilevel"/>
    <w:tmpl w:val="3E5491E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13D5BCA"/>
    <w:multiLevelType w:val="hybridMultilevel"/>
    <w:tmpl w:val="27961D1C"/>
    <w:lvl w:ilvl="0" w:tplc="0408000B">
      <w:start w:val="1"/>
      <w:numFmt w:val="bullet"/>
      <w:lvlText w:val=""/>
      <w:lvlJc w:val="left"/>
      <w:pPr>
        <w:tabs>
          <w:tab w:val="num" w:pos="780"/>
        </w:tabs>
        <w:ind w:left="780" w:hanging="360"/>
      </w:pPr>
      <w:rPr>
        <w:rFonts w:ascii="Wingdings" w:hAnsi="Wingdings"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20">
    <w:nsid w:val="572163A1"/>
    <w:multiLevelType w:val="hybridMultilevel"/>
    <w:tmpl w:val="F9E8F76C"/>
    <w:lvl w:ilvl="0" w:tplc="4C1C5268">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1">
    <w:nsid w:val="5EC2722E"/>
    <w:multiLevelType w:val="hybridMultilevel"/>
    <w:tmpl w:val="4D1800C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8821215"/>
    <w:multiLevelType w:val="hybridMultilevel"/>
    <w:tmpl w:val="866673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97723DD"/>
    <w:multiLevelType w:val="hybridMultilevel"/>
    <w:tmpl w:val="1CF41FB4"/>
    <w:lvl w:ilvl="0" w:tplc="F6DA98CE">
      <w:start w:val="65535"/>
      <w:numFmt w:val="bullet"/>
      <w:lvlText w:val="•"/>
      <w:lvlJc w:val="left"/>
      <w:pPr>
        <w:ind w:left="1080" w:hanging="360"/>
      </w:pPr>
      <w:rPr>
        <w:rFonts w:ascii="Arial" w:hAnsi="Arial" w:hint="default"/>
        <w:color w:val="000000"/>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6">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abstractNum w:abstractNumId="27">
    <w:nsid w:val="7F511658"/>
    <w:multiLevelType w:val="hybridMultilevel"/>
    <w:tmpl w:val="73FE305E"/>
    <w:lvl w:ilvl="0" w:tplc="8306144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6"/>
  </w:num>
  <w:num w:numId="2">
    <w:abstractNumId w:val="26"/>
  </w:num>
  <w:num w:numId="3">
    <w:abstractNumId w:val="26"/>
  </w:num>
  <w:num w:numId="4">
    <w:abstractNumId w:val="26"/>
  </w:num>
  <w:num w:numId="5">
    <w:abstractNumId w:val="26"/>
  </w:num>
  <w:num w:numId="6">
    <w:abstractNumId w:val="26"/>
  </w:num>
  <w:num w:numId="7">
    <w:abstractNumId w:val="26"/>
  </w:num>
  <w:num w:numId="8">
    <w:abstractNumId w:val="26"/>
  </w:num>
  <w:num w:numId="9">
    <w:abstractNumId w:val="26"/>
  </w:num>
  <w:num w:numId="10">
    <w:abstractNumId w:val="24"/>
  </w:num>
  <w:num w:numId="11">
    <w:abstractNumId w:val="23"/>
  </w:num>
  <w:num w:numId="12">
    <w:abstractNumId w:val="17"/>
  </w:num>
  <w:num w:numId="13">
    <w:abstractNumId w:val="12"/>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4"/>
  </w:num>
  <w:num w:numId="17">
    <w:abstractNumId w:val="11"/>
  </w:num>
  <w:num w:numId="18">
    <w:abstractNumId w:val="7"/>
  </w:num>
  <w:num w:numId="19">
    <w:abstractNumId w:val="6"/>
  </w:num>
  <w:num w:numId="20">
    <w:abstractNumId w:val="19"/>
  </w:num>
  <w:num w:numId="21">
    <w:abstractNumId w:val="25"/>
  </w:num>
  <w:num w:numId="22">
    <w:abstractNumId w:val="5"/>
  </w:num>
  <w:num w:numId="23">
    <w:abstractNumId w:val="22"/>
  </w:num>
  <w:num w:numId="24">
    <w:abstractNumId w:val="13"/>
  </w:num>
  <w:num w:numId="25">
    <w:abstractNumId w:val="0"/>
  </w:num>
  <w:num w:numId="26">
    <w:abstractNumId w:val="18"/>
  </w:num>
  <w:num w:numId="27">
    <w:abstractNumId w:val="4"/>
  </w:num>
  <w:num w:numId="28">
    <w:abstractNumId w:val="3"/>
  </w:num>
  <w:num w:numId="29">
    <w:abstractNumId w:val="15"/>
  </w:num>
  <w:num w:numId="30">
    <w:abstractNumId w:val="8"/>
  </w:num>
  <w:num w:numId="31">
    <w:abstractNumId w:val="21"/>
  </w:num>
  <w:num w:numId="32">
    <w:abstractNumId w:val="10"/>
  </w:num>
  <w:num w:numId="33">
    <w:abstractNumId w:val="2"/>
  </w:num>
  <w:num w:numId="34">
    <w:abstractNumId w:val="1"/>
  </w:num>
  <w:num w:numId="35">
    <w:abstractNumId w:val="9"/>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43725"/>
    <w:rsid w:val="0006358D"/>
    <w:rsid w:val="00087203"/>
    <w:rsid w:val="00094D51"/>
    <w:rsid w:val="000B2D39"/>
    <w:rsid w:val="000C602B"/>
    <w:rsid w:val="00164F16"/>
    <w:rsid w:val="001B3428"/>
    <w:rsid w:val="001B6F2D"/>
    <w:rsid w:val="00235460"/>
    <w:rsid w:val="0028230C"/>
    <w:rsid w:val="0029726A"/>
    <w:rsid w:val="002B4969"/>
    <w:rsid w:val="002D1046"/>
    <w:rsid w:val="002D3B1A"/>
    <w:rsid w:val="00321687"/>
    <w:rsid w:val="003677A9"/>
    <w:rsid w:val="00381101"/>
    <w:rsid w:val="003A25C1"/>
    <w:rsid w:val="003B3A13"/>
    <w:rsid w:val="003B4BF4"/>
    <w:rsid w:val="003E2B2A"/>
    <w:rsid w:val="00412BB7"/>
    <w:rsid w:val="00421717"/>
    <w:rsid w:val="00453DAF"/>
    <w:rsid w:val="004912CA"/>
    <w:rsid w:val="004973EB"/>
    <w:rsid w:val="004B300D"/>
    <w:rsid w:val="004F3604"/>
    <w:rsid w:val="005238EB"/>
    <w:rsid w:val="00525A89"/>
    <w:rsid w:val="00542FA0"/>
    <w:rsid w:val="00543061"/>
    <w:rsid w:val="0056750A"/>
    <w:rsid w:val="00592D47"/>
    <w:rsid w:val="005A39B8"/>
    <w:rsid w:val="00615240"/>
    <w:rsid w:val="00651CD5"/>
    <w:rsid w:val="006B59D6"/>
    <w:rsid w:val="006F1D87"/>
    <w:rsid w:val="00701CC3"/>
    <w:rsid w:val="0070722F"/>
    <w:rsid w:val="0071448E"/>
    <w:rsid w:val="00746970"/>
    <w:rsid w:val="0077016C"/>
    <w:rsid w:val="00785427"/>
    <w:rsid w:val="00811A9B"/>
    <w:rsid w:val="008176A7"/>
    <w:rsid w:val="0082094C"/>
    <w:rsid w:val="008219E6"/>
    <w:rsid w:val="008312CE"/>
    <w:rsid w:val="0083225E"/>
    <w:rsid w:val="008627FA"/>
    <w:rsid w:val="00874A4B"/>
    <w:rsid w:val="00887A53"/>
    <w:rsid w:val="008F0921"/>
    <w:rsid w:val="008F2764"/>
    <w:rsid w:val="008F4A49"/>
    <w:rsid w:val="00967047"/>
    <w:rsid w:val="009A0C3A"/>
    <w:rsid w:val="009A667F"/>
    <w:rsid w:val="009B3183"/>
    <w:rsid w:val="009C27B6"/>
    <w:rsid w:val="00A161CD"/>
    <w:rsid w:val="00A5663B"/>
    <w:rsid w:val="00AD57FC"/>
    <w:rsid w:val="00B01AB1"/>
    <w:rsid w:val="00B62389"/>
    <w:rsid w:val="00B709F3"/>
    <w:rsid w:val="00B816B7"/>
    <w:rsid w:val="00B93200"/>
    <w:rsid w:val="00BF79DC"/>
    <w:rsid w:val="00C232F4"/>
    <w:rsid w:val="00C7022E"/>
    <w:rsid w:val="00C81681"/>
    <w:rsid w:val="00CB6ED1"/>
    <w:rsid w:val="00D041AC"/>
    <w:rsid w:val="00D36C6A"/>
    <w:rsid w:val="00DB3DB5"/>
    <w:rsid w:val="00DC42F4"/>
    <w:rsid w:val="00DC750D"/>
    <w:rsid w:val="00DC7532"/>
    <w:rsid w:val="00DD5135"/>
    <w:rsid w:val="00E25B0E"/>
    <w:rsid w:val="00E2655A"/>
    <w:rsid w:val="00E32A56"/>
    <w:rsid w:val="00E61EE5"/>
    <w:rsid w:val="00E70687"/>
    <w:rsid w:val="00E73DBB"/>
    <w:rsid w:val="00EC1537"/>
    <w:rsid w:val="00EC45CF"/>
    <w:rsid w:val="00EC7D11"/>
    <w:rsid w:val="00EE6171"/>
    <w:rsid w:val="00F13D2B"/>
    <w:rsid w:val="00F21B29"/>
    <w:rsid w:val="00F24FAC"/>
    <w:rsid w:val="00F37BE6"/>
    <w:rsid w:val="00F414D5"/>
    <w:rsid w:val="00F715D8"/>
    <w:rsid w:val="00F96A2E"/>
    <w:rsid w:val="00FB2D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F3E2A4-2874-47E8-96D3-875E7F673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4AD3892-C2A8-4814-87A7-7C0FBEB07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Pages>
  <Words>9996</Words>
  <Characters>53983</Characters>
  <Application>Microsoft Office Word</Application>
  <DocSecurity>0</DocSecurity>
  <Lines>449</Lines>
  <Paragraphs>127</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5</cp:revision>
  <cp:lastPrinted>2015-05-11T10:10:00Z</cp:lastPrinted>
  <dcterms:created xsi:type="dcterms:W3CDTF">2015-05-11T11:09:00Z</dcterms:created>
  <dcterms:modified xsi:type="dcterms:W3CDTF">2015-05-11T11:30:00Z</dcterms:modified>
</cp:coreProperties>
</file>