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3C6A4" w14:textId="77777777" w:rsidR="009B3183" w:rsidRPr="00A5663B" w:rsidRDefault="00A5663B" w:rsidP="00A5663B">
      <w:pPr>
        <w:spacing w:before="240"/>
        <w:rPr>
          <w:b/>
        </w:rPr>
      </w:pPr>
      <w:r w:rsidRPr="00A5663B">
        <w:rPr>
          <w:b/>
        </w:rPr>
        <w:t>ΚΑΤΕΠΕΙΓΟΝ</w:t>
      </w:r>
    </w:p>
    <w:p w14:paraId="4E9858B8" w14:textId="2085AE95" w:rsidR="00A5663B" w:rsidRPr="00A5663B" w:rsidRDefault="00535543">
      <w:r>
        <w:t>Πληροφορίες: Χρ</w:t>
      </w:r>
      <w:r w:rsidR="00A5663B" w:rsidRPr="00A5663B">
        <w:t xml:space="preserve">. </w:t>
      </w:r>
      <w:r>
        <w:t>Σαμαρά</w:t>
      </w:r>
    </w:p>
    <w:p w14:paraId="45906E33" w14:textId="51E3CE2C" w:rsidR="00A5663B" w:rsidRPr="00A5663B" w:rsidRDefault="00535543" w:rsidP="00535543">
      <w:pPr>
        <w:spacing w:before="480"/>
        <w:rPr>
          <w:b/>
        </w:rPr>
      </w:pPr>
      <w:r>
        <w:rPr>
          <w:b/>
        </w:rPr>
        <w:lastRenderedPageBreak/>
        <w:t xml:space="preserve">                        </w:t>
      </w:r>
      <w:r w:rsidR="00A5663B" w:rsidRPr="00A5663B">
        <w:rPr>
          <w:b/>
        </w:rPr>
        <w:t xml:space="preserve">Αθήνα: </w:t>
      </w:r>
      <w:r>
        <w:rPr>
          <w:b/>
        </w:rPr>
        <w:t>26.02.2015</w:t>
      </w:r>
    </w:p>
    <w:p w14:paraId="50E06ED2" w14:textId="438751C3" w:rsidR="00A5663B" w:rsidRPr="00A5663B" w:rsidRDefault="00E2591D" w:rsidP="00E2591D">
      <w:pPr>
        <w:jc w:val="center"/>
        <w:rPr>
          <w:b/>
        </w:rPr>
      </w:pPr>
      <w:r>
        <w:rPr>
          <w:b/>
        </w:rPr>
        <w:t xml:space="preserve">    Αρ. Πρωτ.:</w:t>
      </w:r>
      <w:r w:rsidR="00535543">
        <w:rPr>
          <w:b/>
        </w:rPr>
        <w:t xml:space="preserve"> 386</w:t>
      </w:r>
      <w:r>
        <w:rPr>
          <w:b/>
        </w:rPr>
        <w:t xml:space="preserve"> </w:t>
      </w:r>
    </w:p>
    <w:p w14:paraId="4D085564" w14:textId="77777777"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14:paraId="2D161E5D" w14:textId="77777777" w:rsidR="003E6FCA" w:rsidRDefault="005709DA" w:rsidP="00E2591D">
      <w:pPr>
        <w:spacing w:after="0" w:line="240" w:lineRule="auto"/>
        <w:rPr>
          <w:rFonts w:ascii="Arial Narrow" w:hAnsi="Arial Narrow"/>
          <w:b/>
          <w:color w:val="auto"/>
          <w:sz w:val="24"/>
          <w:szCs w:val="24"/>
        </w:rPr>
      </w:pPr>
      <w:r>
        <w:rPr>
          <w:rFonts w:ascii="Arial Narrow" w:hAnsi="Arial Narrow"/>
          <w:b/>
          <w:color w:val="auto"/>
          <w:sz w:val="24"/>
          <w:szCs w:val="24"/>
        </w:rPr>
        <w:lastRenderedPageBreak/>
        <w:t xml:space="preserve">                                                                              </w:t>
      </w:r>
    </w:p>
    <w:p w14:paraId="12867260" w14:textId="7A7EE0CD" w:rsidR="00424907" w:rsidRPr="00535543" w:rsidRDefault="00424907" w:rsidP="00424907">
      <w:pPr>
        <w:spacing w:after="0" w:line="240" w:lineRule="auto"/>
        <w:rPr>
          <w:rFonts w:asciiTheme="minorHAnsi" w:hAnsiTheme="minorHAnsi"/>
          <w:b/>
          <w:bCs/>
          <w:color w:val="auto"/>
          <w:sz w:val="24"/>
          <w:szCs w:val="24"/>
          <w:lang w:eastAsia="el-GR"/>
        </w:rPr>
      </w:pPr>
      <w:r w:rsidRPr="00535543">
        <w:rPr>
          <w:rFonts w:asciiTheme="minorHAnsi" w:hAnsiTheme="minorHAnsi"/>
          <w:b/>
          <w:bCs/>
          <w:color w:val="auto"/>
          <w:sz w:val="24"/>
          <w:szCs w:val="24"/>
          <w:lang w:eastAsia="el-GR"/>
        </w:rPr>
        <w:t xml:space="preserve">                                                         </w:t>
      </w:r>
      <w:r w:rsidR="00535543">
        <w:rPr>
          <w:rFonts w:asciiTheme="minorHAnsi" w:hAnsiTheme="minorHAnsi"/>
          <w:b/>
          <w:bCs/>
          <w:color w:val="auto"/>
          <w:sz w:val="24"/>
          <w:szCs w:val="24"/>
          <w:lang w:eastAsia="el-GR"/>
        </w:rPr>
        <w:t xml:space="preserve">       </w:t>
      </w:r>
      <w:r w:rsidRPr="00535543">
        <w:rPr>
          <w:rFonts w:asciiTheme="minorHAnsi" w:hAnsiTheme="minorHAnsi"/>
          <w:b/>
          <w:bCs/>
          <w:color w:val="auto"/>
          <w:sz w:val="24"/>
          <w:szCs w:val="24"/>
          <w:lang w:eastAsia="el-GR"/>
        </w:rPr>
        <w:t xml:space="preserve">Προς: κ. Δ. Στρατούλη, </w:t>
      </w:r>
    </w:p>
    <w:p w14:paraId="4E357C54" w14:textId="70830557" w:rsidR="003A2190" w:rsidRPr="00535543" w:rsidRDefault="00424907" w:rsidP="00424907">
      <w:pPr>
        <w:spacing w:after="0" w:line="240" w:lineRule="auto"/>
        <w:ind w:left="3600"/>
        <w:rPr>
          <w:rFonts w:asciiTheme="minorHAnsi" w:hAnsiTheme="minorHAnsi"/>
          <w:b/>
          <w:bCs/>
          <w:color w:val="auto"/>
          <w:sz w:val="24"/>
          <w:szCs w:val="24"/>
          <w:lang w:eastAsia="el-GR"/>
        </w:rPr>
      </w:pPr>
      <w:r w:rsidRPr="00535543">
        <w:rPr>
          <w:rFonts w:asciiTheme="minorHAnsi" w:hAnsiTheme="minorHAnsi"/>
          <w:b/>
          <w:bCs/>
          <w:color w:val="auto"/>
          <w:sz w:val="24"/>
          <w:szCs w:val="24"/>
          <w:lang w:eastAsia="el-GR"/>
        </w:rPr>
        <w:t xml:space="preserve">        </w:t>
      </w:r>
      <w:r w:rsidR="00535543">
        <w:rPr>
          <w:rFonts w:asciiTheme="minorHAnsi" w:hAnsiTheme="minorHAnsi"/>
          <w:b/>
          <w:bCs/>
          <w:color w:val="auto"/>
          <w:sz w:val="24"/>
          <w:szCs w:val="24"/>
          <w:lang w:eastAsia="el-GR"/>
        </w:rPr>
        <w:t xml:space="preserve"> </w:t>
      </w:r>
      <w:r w:rsidRPr="00535543">
        <w:rPr>
          <w:rFonts w:asciiTheme="minorHAnsi" w:hAnsiTheme="minorHAnsi"/>
          <w:b/>
          <w:bCs/>
          <w:color w:val="auto"/>
          <w:sz w:val="24"/>
          <w:szCs w:val="24"/>
          <w:lang w:eastAsia="el-GR"/>
        </w:rPr>
        <w:t>Αναπληρωτή Υπουργό</w:t>
      </w:r>
    </w:p>
    <w:p w14:paraId="4ADE776F" w14:textId="6D70D7F5" w:rsidR="00424907" w:rsidRPr="00535543" w:rsidRDefault="003A2190" w:rsidP="00424907">
      <w:pPr>
        <w:spacing w:after="0" w:line="240" w:lineRule="auto"/>
        <w:ind w:left="3600"/>
        <w:rPr>
          <w:rFonts w:asciiTheme="minorHAnsi" w:hAnsiTheme="minorHAnsi"/>
          <w:bCs/>
          <w:color w:val="auto"/>
          <w:sz w:val="24"/>
          <w:szCs w:val="24"/>
          <w:lang w:eastAsia="el-GR"/>
        </w:rPr>
      </w:pPr>
      <w:r w:rsidRPr="00535543">
        <w:rPr>
          <w:rFonts w:asciiTheme="minorHAnsi" w:hAnsiTheme="minorHAnsi"/>
          <w:b/>
          <w:bCs/>
          <w:color w:val="auto"/>
          <w:sz w:val="24"/>
          <w:szCs w:val="24"/>
          <w:lang w:eastAsia="el-GR"/>
        </w:rPr>
        <w:t xml:space="preserve">      </w:t>
      </w:r>
      <w:r w:rsidR="00535543">
        <w:rPr>
          <w:rFonts w:asciiTheme="minorHAnsi" w:hAnsiTheme="minorHAnsi"/>
          <w:b/>
          <w:bCs/>
          <w:color w:val="auto"/>
          <w:sz w:val="24"/>
          <w:szCs w:val="24"/>
          <w:lang w:eastAsia="el-GR"/>
        </w:rPr>
        <w:t xml:space="preserve">  </w:t>
      </w:r>
      <w:r w:rsidR="00424907" w:rsidRPr="00535543">
        <w:rPr>
          <w:rFonts w:asciiTheme="minorHAnsi" w:hAnsiTheme="minorHAnsi"/>
          <w:b/>
          <w:bCs/>
          <w:color w:val="auto"/>
          <w:sz w:val="24"/>
          <w:szCs w:val="24"/>
          <w:lang w:eastAsia="el-GR"/>
        </w:rPr>
        <w:t xml:space="preserve"> Κοινωνικών Ασφαλίσεων </w:t>
      </w:r>
    </w:p>
    <w:p w14:paraId="5398BDC2" w14:textId="77777777" w:rsidR="00424907" w:rsidRPr="00535543" w:rsidRDefault="00424907" w:rsidP="00424907">
      <w:pPr>
        <w:spacing w:after="0" w:line="240" w:lineRule="auto"/>
        <w:rPr>
          <w:rFonts w:asciiTheme="minorHAnsi" w:hAnsiTheme="minorHAnsi"/>
          <w:b/>
          <w:bCs/>
          <w:color w:val="auto"/>
          <w:sz w:val="24"/>
          <w:szCs w:val="24"/>
          <w:lang w:eastAsia="el-GR"/>
        </w:rPr>
      </w:pPr>
    </w:p>
    <w:p w14:paraId="25B48C8D" w14:textId="77777777" w:rsidR="00424907" w:rsidRPr="00535543" w:rsidRDefault="00424907" w:rsidP="00424907">
      <w:pPr>
        <w:spacing w:after="0" w:line="240" w:lineRule="auto"/>
        <w:rPr>
          <w:rFonts w:asciiTheme="minorHAnsi" w:hAnsiTheme="minorHAnsi"/>
          <w:b/>
          <w:bCs/>
          <w:color w:val="auto"/>
          <w:sz w:val="24"/>
          <w:szCs w:val="24"/>
          <w:lang w:eastAsia="el-GR"/>
        </w:rPr>
      </w:pPr>
    </w:p>
    <w:p w14:paraId="1A80C53B" w14:textId="77777777" w:rsidR="00424907" w:rsidRPr="00535543" w:rsidRDefault="00424907" w:rsidP="00424907">
      <w:pPr>
        <w:spacing w:after="0" w:line="240" w:lineRule="auto"/>
        <w:rPr>
          <w:rFonts w:asciiTheme="minorHAnsi" w:hAnsiTheme="minorHAnsi"/>
          <w:bCs/>
          <w:color w:val="auto"/>
          <w:sz w:val="24"/>
          <w:szCs w:val="24"/>
          <w:lang w:eastAsia="el-GR"/>
        </w:rPr>
      </w:pPr>
      <w:r w:rsidRPr="00535543">
        <w:rPr>
          <w:rFonts w:asciiTheme="minorHAnsi" w:hAnsiTheme="minorHAnsi"/>
          <w:b/>
          <w:bCs/>
          <w:color w:val="auto"/>
          <w:sz w:val="24"/>
          <w:szCs w:val="24"/>
          <w:lang w:eastAsia="el-GR"/>
        </w:rPr>
        <w:t xml:space="preserve">ΚΟΙΝ: </w:t>
      </w:r>
      <w:r w:rsidRPr="00535543">
        <w:rPr>
          <w:rFonts w:asciiTheme="minorHAnsi" w:hAnsiTheme="minorHAnsi"/>
          <w:bCs/>
          <w:color w:val="auto"/>
          <w:sz w:val="24"/>
          <w:szCs w:val="24"/>
          <w:lang w:eastAsia="el-GR"/>
        </w:rPr>
        <w:t>«Πίνακας Αποδεκτών»</w:t>
      </w:r>
    </w:p>
    <w:p w14:paraId="301871B5" w14:textId="77777777" w:rsidR="006F5F77" w:rsidRPr="00535543" w:rsidRDefault="006F5F77" w:rsidP="00424907">
      <w:pPr>
        <w:spacing w:after="0" w:line="240" w:lineRule="auto"/>
        <w:rPr>
          <w:rFonts w:asciiTheme="minorHAnsi" w:hAnsiTheme="minorHAnsi"/>
          <w:bCs/>
          <w:color w:val="auto"/>
          <w:sz w:val="24"/>
          <w:szCs w:val="24"/>
          <w:lang w:eastAsia="el-GR"/>
        </w:rPr>
      </w:pPr>
    </w:p>
    <w:p w14:paraId="591B3143" w14:textId="77777777" w:rsidR="00424907" w:rsidRPr="00535543" w:rsidRDefault="00424907" w:rsidP="00424907">
      <w:pPr>
        <w:spacing w:after="0" w:line="240" w:lineRule="auto"/>
        <w:rPr>
          <w:rFonts w:asciiTheme="minorHAnsi" w:hAnsiTheme="minorHAnsi"/>
          <w:b/>
          <w:bCs/>
          <w:sz w:val="24"/>
          <w:szCs w:val="24"/>
          <w:lang w:eastAsia="el-GR"/>
        </w:rPr>
      </w:pPr>
    </w:p>
    <w:p w14:paraId="033DC676" w14:textId="016B72DE" w:rsidR="00424907" w:rsidRPr="00535543" w:rsidRDefault="006F5F77" w:rsidP="00424907">
      <w:pPr>
        <w:spacing w:after="0" w:line="240" w:lineRule="auto"/>
        <w:jc w:val="center"/>
        <w:rPr>
          <w:rFonts w:asciiTheme="minorHAnsi" w:hAnsiTheme="minorHAnsi"/>
          <w:b/>
          <w:bCs/>
          <w:sz w:val="24"/>
          <w:szCs w:val="24"/>
          <w:lang w:eastAsia="el-GR"/>
        </w:rPr>
      </w:pPr>
      <w:r w:rsidRPr="00535543">
        <w:rPr>
          <w:rFonts w:asciiTheme="minorHAnsi" w:hAnsiTheme="minorHAnsi"/>
          <w:b/>
          <w:bCs/>
          <w:sz w:val="24"/>
          <w:szCs w:val="24"/>
          <w:lang w:eastAsia="el-GR"/>
        </w:rPr>
        <w:t>Υπόμνημα της Ε.Σ.ΑμεΑ</w:t>
      </w:r>
      <w:r w:rsidR="00424907" w:rsidRPr="00535543">
        <w:rPr>
          <w:rFonts w:asciiTheme="minorHAnsi" w:hAnsiTheme="minorHAnsi"/>
          <w:b/>
          <w:bCs/>
          <w:sz w:val="24"/>
          <w:szCs w:val="24"/>
          <w:lang w:eastAsia="el-GR"/>
        </w:rPr>
        <w:t xml:space="preserve"> </w:t>
      </w:r>
    </w:p>
    <w:p w14:paraId="73F35EA7" w14:textId="009C1F56" w:rsidR="00424907" w:rsidRPr="00535543" w:rsidRDefault="00535543" w:rsidP="00424907">
      <w:pPr>
        <w:spacing w:after="0" w:line="240" w:lineRule="auto"/>
        <w:jc w:val="center"/>
        <w:rPr>
          <w:rFonts w:asciiTheme="minorHAnsi" w:hAnsiTheme="minorHAnsi"/>
          <w:b/>
          <w:bCs/>
          <w:sz w:val="24"/>
          <w:szCs w:val="24"/>
          <w:lang w:eastAsia="el-GR"/>
        </w:rPr>
      </w:pPr>
      <w:r>
        <w:rPr>
          <w:rFonts w:asciiTheme="minorHAnsi" w:hAnsiTheme="minorHAnsi"/>
          <w:b/>
          <w:bCs/>
          <w:sz w:val="24"/>
          <w:szCs w:val="24"/>
          <w:lang w:eastAsia="el-GR"/>
        </w:rPr>
        <w:t>Με θέμα:</w:t>
      </w:r>
    </w:p>
    <w:p w14:paraId="5A8318F1" w14:textId="77777777" w:rsidR="00424907" w:rsidRPr="00535543" w:rsidRDefault="00424907" w:rsidP="00424907">
      <w:pPr>
        <w:spacing w:after="0" w:line="240" w:lineRule="auto"/>
        <w:jc w:val="center"/>
        <w:rPr>
          <w:rFonts w:asciiTheme="minorHAnsi" w:hAnsiTheme="minorHAnsi"/>
          <w:b/>
          <w:bCs/>
          <w:sz w:val="24"/>
          <w:szCs w:val="24"/>
          <w:lang w:eastAsia="el-GR"/>
        </w:rPr>
      </w:pPr>
    </w:p>
    <w:p w14:paraId="7260B216" w14:textId="77777777" w:rsidR="00424907" w:rsidRPr="00535543" w:rsidRDefault="00424907" w:rsidP="00424907">
      <w:pPr>
        <w:spacing w:after="0" w:line="240" w:lineRule="auto"/>
        <w:jc w:val="center"/>
        <w:rPr>
          <w:rFonts w:asciiTheme="minorHAnsi" w:hAnsiTheme="minorHAnsi"/>
          <w:b/>
          <w:bCs/>
          <w:sz w:val="24"/>
          <w:szCs w:val="24"/>
          <w:lang w:eastAsia="el-GR"/>
        </w:rPr>
      </w:pPr>
      <w:r w:rsidRPr="00535543">
        <w:rPr>
          <w:rFonts w:asciiTheme="minorHAnsi" w:hAnsiTheme="minorHAnsi"/>
          <w:b/>
          <w:bCs/>
          <w:sz w:val="24"/>
          <w:szCs w:val="24"/>
          <w:lang w:eastAsia="el-GR"/>
        </w:rPr>
        <w:t xml:space="preserve">«Λήψη επειγόντων μέτρων θεσμικού και διαδικαστικού χαρακτήρα </w:t>
      </w:r>
    </w:p>
    <w:p w14:paraId="029CDC59" w14:textId="77777777" w:rsidR="00424907" w:rsidRPr="00535543" w:rsidRDefault="00424907" w:rsidP="00424907">
      <w:pPr>
        <w:spacing w:after="0" w:line="240" w:lineRule="auto"/>
        <w:jc w:val="center"/>
        <w:rPr>
          <w:rFonts w:asciiTheme="minorHAnsi" w:hAnsiTheme="minorHAnsi"/>
          <w:b/>
          <w:bCs/>
          <w:sz w:val="24"/>
          <w:szCs w:val="24"/>
          <w:lang w:eastAsia="el-GR"/>
        </w:rPr>
      </w:pPr>
      <w:r w:rsidRPr="00535543">
        <w:rPr>
          <w:rFonts w:asciiTheme="minorHAnsi" w:hAnsiTheme="minorHAnsi"/>
          <w:b/>
          <w:bCs/>
          <w:sz w:val="24"/>
          <w:szCs w:val="24"/>
          <w:lang w:eastAsia="el-GR"/>
        </w:rPr>
        <w:t xml:space="preserve"> για να καταστεί το Κέντρο Πιστοποίησης Αναπηρίας (ΚΕ.Π.Α.)</w:t>
      </w:r>
    </w:p>
    <w:p w14:paraId="56BDFA74" w14:textId="77777777" w:rsidR="00424907" w:rsidRPr="00535543" w:rsidRDefault="00424907" w:rsidP="00424907">
      <w:pPr>
        <w:spacing w:after="0" w:line="240" w:lineRule="auto"/>
        <w:jc w:val="center"/>
        <w:rPr>
          <w:rFonts w:asciiTheme="minorHAnsi" w:hAnsiTheme="minorHAnsi"/>
          <w:b/>
          <w:bCs/>
          <w:sz w:val="24"/>
          <w:szCs w:val="24"/>
          <w:lang w:eastAsia="el-GR"/>
        </w:rPr>
      </w:pPr>
      <w:r w:rsidRPr="00535543">
        <w:rPr>
          <w:rFonts w:asciiTheme="minorHAnsi" w:hAnsiTheme="minorHAnsi"/>
          <w:b/>
          <w:bCs/>
          <w:sz w:val="24"/>
          <w:szCs w:val="24"/>
          <w:lang w:eastAsia="el-GR"/>
        </w:rPr>
        <w:t xml:space="preserve">ένα σύγχρονο σύστημα πιστοποίησης και αξιολόγησης της αναπηρίας»  </w:t>
      </w:r>
    </w:p>
    <w:p w14:paraId="513E0FDB" w14:textId="77777777" w:rsidR="00424907" w:rsidRPr="00535543" w:rsidRDefault="00424907" w:rsidP="00424907">
      <w:pPr>
        <w:spacing w:after="0" w:line="240" w:lineRule="auto"/>
        <w:jc w:val="center"/>
        <w:rPr>
          <w:rFonts w:asciiTheme="minorHAnsi" w:hAnsiTheme="minorHAnsi"/>
          <w:b/>
          <w:bCs/>
          <w:sz w:val="24"/>
          <w:szCs w:val="24"/>
          <w:lang w:eastAsia="el-GR"/>
        </w:rPr>
      </w:pPr>
    </w:p>
    <w:p w14:paraId="54F31BA0" w14:textId="77777777" w:rsidR="00424907" w:rsidRPr="00535543" w:rsidRDefault="00424907" w:rsidP="00424907">
      <w:pPr>
        <w:spacing w:after="0" w:line="240" w:lineRule="auto"/>
        <w:jc w:val="center"/>
        <w:rPr>
          <w:rFonts w:asciiTheme="minorHAnsi" w:hAnsiTheme="minorHAnsi"/>
          <w:b/>
          <w:bCs/>
          <w:sz w:val="24"/>
          <w:szCs w:val="24"/>
          <w:lang w:eastAsia="el-GR"/>
        </w:rPr>
      </w:pPr>
    </w:p>
    <w:p w14:paraId="0D77A584" w14:textId="77777777" w:rsidR="00424907" w:rsidRPr="00535543" w:rsidRDefault="00424907" w:rsidP="00424907">
      <w:pPr>
        <w:spacing w:after="0" w:line="240" w:lineRule="auto"/>
        <w:rPr>
          <w:rFonts w:asciiTheme="minorHAnsi" w:hAnsiTheme="minorHAnsi"/>
          <w:b/>
          <w:bCs/>
          <w:i/>
          <w:sz w:val="24"/>
          <w:szCs w:val="24"/>
          <w:lang w:eastAsia="el-GR"/>
        </w:rPr>
      </w:pPr>
      <w:r w:rsidRPr="00535543">
        <w:rPr>
          <w:rFonts w:asciiTheme="minorHAnsi" w:hAnsiTheme="minorHAnsi"/>
          <w:b/>
          <w:bCs/>
          <w:i/>
          <w:sz w:val="24"/>
          <w:szCs w:val="24"/>
          <w:lang w:eastAsia="el-GR"/>
        </w:rPr>
        <w:t xml:space="preserve">Κύριε Υπουργέ, </w:t>
      </w:r>
    </w:p>
    <w:p w14:paraId="42156B01" w14:textId="77777777" w:rsidR="00424907" w:rsidRPr="00535543" w:rsidRDefault="00424907" w:rsidP="00424907">
      <w:pPr>
        <w:spacing w:after="0" w:line="240" w:lineRule="auto"/>
        <w:rPr>
          <w:rFonts w:asciiTheme="minorHAnsi" w:hAnsiTheme="minorHAnsi"/>
          <w:b/>
          <w:bCs/>
          <w:i/>
          <w:sz w:val="24"/>
          <w:szCs w:val="24"/>
          <w:lang w:eastAsia="el-GR"/>
        </w:rPr>
      </w:pPr>
    </w:p>
    <w:p w14:paraId="4AB6EC17" w14:textId="1A61DAD6" w:rsidR="00424907" w:rsidRPr="00535543" w:rsidRDefault="00424907" w:rsidP="00424907">
      <w:p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t>Τα προβλήματα και οι αδυναμίες του συστήματος πιστοποίησης και αξιολόγησης της αναπηρίας, γνωστό ως ΚΕΠΑ, το οποίο λειτουργεί βάσει της κείμενη νομοθεσίας υπό την ευθύνη του Ιδρύματος Κοινωνικών Ασφαλίσεων (ΙΚΑ) χρονολογού</w:t>
      </w:r>
      <w:r w:rsidR="006F5F77" w:rsidRPr="00535543">
        <w:rPr>
          <w:rFonts w:asciiTheme="minorHAnsi" w:hAnsiTheme="minorHAnsi"/>
          <w:bCs/>
          <w:sz w:val="24"/>
          <w:szCs w:val="24"/>
          <w:lang w:eastAsia="el-GR"/>
        </w:rPr>
        <w:t>νται από την πρώτη στιγμή ίδρυση</w:t>
      </w:r>
      <w:r w:rsidRPr="00535543">
        <w:rPr>
          <w:rFonts w:asciiTheme="minorHAnsi" w:hAnsiTheme="minorHAnsi"/>
          <w:bCs/>
          <w:sz w:val="24"/>
          <w:szCs w:val="24"/>
          <w:lang w:eastAsia="el-GR"/>
        </w:rPr>
        <w:t>ς και οργάνωσης της λειτουργίας του</w:t>
      </w:r>
      <w:r w:rsidR="006F5F77" w:rsidRPr="00535543">
        <w:rPr>
          <w:rFonts w:asciiTheme="minorHAnsi" w:hAnsiTheme="minorHAnsi"/>
          <w:bCs/>
          <w:sz w:val="24"/>
          <w:szCs w:val="24"/>
          <w:lang w:eastAsia="el-GR"/>
        </w:rPr>
        <w:t>,</w:t>
      </w:r>
      <w:r w:rsidRPr="00535543">
        <w:rPr>
          <w:rFonts w:asciiTheme="minorHAnsi" w:hAnsiTheme="minorHAnsi"/>
          <w:bCs/>
          <w:sz w:val="24"/>
          <w:szCs w:val="24"/>
          <w:lang w:eastAsia="el-GR"/>
        </w:rPr>
        <w:t xml:space="preserve"> υπό την ευθύνη της διοίκησης του ΙΚΑ και είναι γνωστά  στον πολιτικό κόσμο και το σύνολο της κοινωνίας της χώρας. </w:t>
      </w:r>
    </w:p>
    <w:p w14:paraId="668C0951" w14:textId="77777777" w:rsidR="00424907" w:rsidRPr="00535543" w:rsidRDefault="00424907" w:rsidP="00424907">
      <w:pPr>
        <w:spacing w:after="0" w:line="240" w:lineRule="auto"/>
        <w:rPr>
          <w:rFonts w:asciiTheme="minorHAnsi" w:hAnsiTheme="minorHAnsi"/>
          <w:bCs/>
          <w:sz w:val="24"/>
          <w:szCs w:val="24"/>
          <w:lang w:eastAsia="el-GR"/>
        </w:rPr>
      </w:pPr>
    </w:p>
    <w:p w14:paraId="254E55E6" w14:textId="77777777" w:rsidR="00424907" w:rsidRPr="00535543" w:rsidRDefault="00424907" w:rsidP="00424907">
      <w:p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t xml:space="preserve"> Η Ε.Σ.ΑμεΑ. είχε καταθέσει εξαρχής ένα πλαίσιο προτάσεων για το σχεδιασμό και την οργάνωση λειτουργίας του ΚΕΠΑ, βάσει των αρχών που θέτει η νέα δικαιωματική προσέγγιση για την αναπηρία και με γνώμονα να αποφευχθούν οι στρεβλώσεις και οι αδυναμίες του προηγούμενου συστήματος πιστοποίησης και αξιολόγησης της αναπηρίας πριν το Σεπτέμβριο του 2011. </w:t>
      </w:r>
    </w:p>
    <w:p w14:paraId="49421A7E" w14:textId="77777777" w:rsidR="00424907" w:rsidRPr="00535543" w:rsidRDefault="00424907" w:rsidP="00424907">
      <w:pPr>
        <w:spacing w:after="0" w:line="240" w:lineRule="auto"/>
        <w:rPr>
          <w:rFonts w:asciiTheme="minorHAnsi" w:hAnsiTheme="minorHAnsi"/>
          <w:bCs/>
          <w:sz w:val="24"/>
          <w:szCs w:val="24"/>
          <w:lang w:eastAsia="el-GR"/>
        </w:rPr>
      </w:pPr>
    </w:p>
    <w:p w14:paraId="07FF279F" w14:textId="3E08E6BA" w:rsidR="00424907" w:rsidRPr="00535543" w:rsidRDefault="00424907" w:rsidP="00424907">
      <w:p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t>Δυστυχώς</w:t>
      </w:r>
      <w:r w:rsidR="006F5F77" w:rsidRPr="00535543">
        <w:rPr>
          <w:rFonts w:asciiTheme="minorHAnsi" w:hAnsiTheme="minorHAnsi"/>
          <w:bCs/>
          <w:sz w:val="24"/>
          <w:szCs w:val="24"/>
          <w:lang w:eastAsia="el-GR"/>
        </w:rPr>
        <w:t>,</w:t>
      </w:r>
      <w:r w:rsidRPr="00535543">
        <w:rPr>
          <w:rFonts w:asciiTheme="minorHAnsi" w:hAnsiTheme="minorHAnsi"/>
          <w:bCs/>
          <w:sz w:val="24"/>
          <w:szCs w:val="24"/>
          <w:lang w:eastAsia="el-GR"/>
        </w:rPr>
        <w:t xml:space="preserve"> οι εμπεριστατωμένες προτάσεις της Ε.Σ.Α.μεΑ και των φορέων μελών της για το σημαντικό αυτό εγχείρημα δεν έτυχαν της ιδιαίτερης προσοχής των αρμοδίων παραγόντων και έτσι εμφανίστηκαν από την πρώτη στιγμή στρεβλώσεις και </w:t>
      </w:r>
      <w:r w:rsidRPr="00535543">
        <w:rPr>
          <w:rFonts w:asciiTheme="minorHAnsi" w:hAnsiTheme="minorHAnsi"/>
          <w:bCs/>
          <w:sz w:val="24"/>
          <w:szCs w:val="24"/>
          <w:lang w:eastAsia="el-GR"/>
        </w:rPr>
        <w:lastRenderedPageBreak/>
        <w:t>αδυναμίες</w:t>
      </w:r>
      <w:r w:rsidR="006F5F77" w:rsidRPr="00535543">
        <w:rPr>
          <w:rFonts w:asciiTheme="minorHAnsi" w:hAnsiTheme="minorHAnsi"/>
          <w:bCs/>
          <w:sz w:val="24"/>
          <w:szCs w:val="24"/>
          <w:lang w:eastAsia="el-GR"/>
        </w:rPr>
        <w:t>,</w:t>
      </w:r>
      <w:r w:rsidRPr="00535543">
        <w:rPr>
          <w:rFonts w:asciiTheme="minorHAnsi" w:hAnsiTheme="minorHAnsi"/>
          <w:bCs/>
          <w:sz w:val="24"/>
          <w:szCs w:val="24"/>
          <w:lang w:eastAsia="el-GR"/>
        </w:rPr>
        <w:t xml:space="preserve"> που οδήγησαν την πλειονότητα των ατόμων με αναπηρία και των οικογενειών τους σε σημαντικά οικονομικά και κοινωνικά προβλήματα.  </w:t>
      </w:r>
    </w:p>
    <w:p w14:paraId="629FBC0D" w14:textId="77777777" w:rsidR="00424907" w:rsidRPr="00535543" w:rsidRDefault="00424907" w:rsidP="00424907">
      <w:pPr>
        <w:spacing w:after="0" w:line="240" w:lineRule="auto"/>
        <w:rPr>
          <w:rFonts w:asciiTheme="minorHAnsi" w:hAnsiTheme="minorHAnsi"/>
          <w:bCs/>
          <w:sz w:val="24"/>
          <w:szCs w:val="24"/>
          <w:lang w:eastAsia="el-GR"/>
        </w:rPr>
      </w:pPr>
    </w:p>
    <w:p w14:paraId="24FE2EE4" w14:textId="3D1E9A2C" w:rsidR="00424907" w:rsidRPr="00535543" w:rsidRDefault="00424907" w:rsidP="00424907">
      <w:pPr>
        <w:spacing w:after="0" w:line="240" w:lineRule="auto"/>
        <w:rPr>
          <w:rFonts w:asciiTheme="minorHAnsi" w:hAnsiTheme="minorHAnsi"/>
          <w:b/>
          <w:bCs/>
          <w:sz w:val="24"/>
          <w:szCs w:val="24"/>
          <w:lang w:eastAsia="el-GR"/>
        </w:rPr>
      </w:pPr>
      <w:r w:rsidRPr="00535543">
        <w:rPr>
          <w:rFonts w:asciiTheme="minorHAnsi" w:hAnsiTheme="minorHAnsi"/>
          <w:bCs/>
          <w:sz w:val="24"/>
          <w:szCs w:val="24"/>
          <w:lang w:eastAsia="el-GR"/>
        </w:rPr>
        <w:t>Δεδομένης της εκφρασμένης θέσης σας, που συμπεριλαμβάνεται στις προγραμματικές δηλώσεις της προεκλογικής περιόδου αλλά και  στην ομιλία σας κατά την διάρκεια των επίσημων προγραμματικών δηλώσεων της Κυβέρνησης, και η οποία αφορά στη «λήψη μέτρων για την άμεση διευθέτηση της λειτουργίας επιτροπών ΚΕΠΑ με την κατάργηση καταβολής κάθε παραβόλου από τον εξεταζόμενο στις πρωτοβάθμιες και δευτεροβάθμιες επιτροπές των ΚΕΠΑ, τη διεύρυνση του καταλόγου των μη αναστρ</w:t>
      </w:r>
      <w:r w:rsidR="006F5F77" w:rsidRPr="00535543">
        <w:rPr>
          <w:rFonts w:asciiTheme="minorHAnsi" w:hAnsiTheme="minorHAnsi"/>
          <w:bCs/>
          <w:sz w:val="24"/>
          <w:szCs w:val="24"/>
          <w:lang w:eastAsia="el-GR"/>
        </w:rPr>
        <w:t>έψιμων παθήσεων και λοιπά μέτρα</w:t>
      </w:r>
      <w:r w:rsidRPr="00535543">
        <w:rPr>
          <w:rFonts w:asciiTheme="minorHAnsi" w:hAnsiTheme="minorHAnsi"/>
          <w:bCs/>
          <w:sz w:val="24"/>
          <w:szCs w:val="24"/>
          <w:lang w:eastAsia="el-GR"/>
        </w:rPr>
        <w:t xml:space="preserve">», </w:t>
      </w:r>
      <w:r w:rsidRPr="00535543">
        <w:rPr>
          <w:rFonts w:asciiTheme="minorHAnsi" w:hAnsiTheme="minorHAnsi"/>
          <w:b/>
          <w:bCs/>
          <w:sz w:val="24"/>
          <w:szCs w:val="24"/>
          <w:lang w:eastAsia="el-GR"/>
        </w:rPr>
        <w:t>η Ε.Σ.ΑμεΑ καταθέτει</w:t>
      </w:r>
      <w:r w:rsidRPr="00535543">
        <w:rPr>
          <w:rFonts w:asciiTheme="minorHAnsi" w:hAnsiTheme="minorHAnsi"/>
          <w:bCs/>
          <w:sz w:val="24"/>
          <w:szCs w:val="24"/>
          <w:lang w:eastAsia="el-GR"/>
        </w:rPr>
        <w:t xml:space="preserve"> προς εσάς και τους αρμοδίους που έχουν στην ευθύνη τους το σχεδι</w:t>
      </w:r>
      <w:r w:rsidR="006F5F77" w:rsidRPr="00535543">
        <w:rPr>
          <w:rFonts w:asciiTheme="minorHAnsi" w:hAnsiTheme="minorHAnsi"/>
          <w:bCs/>
          <w:sz w:val="24"/>
          <w:szCs w:val="24"/>
          <w:lang w:eastAsia="el-GR"/>
        </w:rPr>
        <w:t xml:space="preserve">ασμό και τη λειτουργία των ΚΕΠΑ, </w:t>
      </w:r>
      <w:r w:rsidRPr="00535543">
        <w:rPr>
          <w:rFonts w:asciiTheme="minorHAnsi" w:hAnsiTheme="minorHAnsi"/>
          <w:b/>
          <w:bCs/>
          <w:sz w:val="24"/>
          <w:szCs w:val="24"/>
          <w:lang w:eastAsia="el-GR"/>
        </w:rPr>
        <w:t xml:space="preserve">τις στοχευμένες προτάσεις </w:t>
      </w:r>
      <w:r w:rsidR="006F5F77" w:rsidRPr="00535543">
        <w:rPr>
          <w:rFonts w:asciiTheme="minorHAnsi" w:hAnsiTheme="minorHAnsi"/>
          <w:b/>
          <w:bCs/>
          <w:sz w:val="24"/>
          <w:szCs w:val="24"/>
          <w:lang w:eastAsia="el-GR"/>
        </w:rPr>
        <w:t>της,</w:t>
      </w:r>
      <w:r w:rsidRPr="00535543">
        <w:rPr>
          <w:rFonts w:asciiTheme="minorHAnsi" w:hAnsiTheme="minorHAnsi"/>
          <w:b/>
          <w:bCs/>
          <w:sz w:val="24"/>
          <w:szCs w:val="24"/>
          <w:lang w:eastAsia="el-GR"/>
        </w:rPr>
        <w:t xml:space="preserve"> θεσμικού και διαδικαστικού χαρακτήρα</w:t>
      </w:r>
      <w:r w:rsidR="006F5F77" w:rsidRPr="00535543">
        <w:rPr>
          <w:rFonts w:asciiTheme="minorHAnsi" w:hAnsiTheme="minorHAnsi"/>
          <w:b/>
          <w:bCs/>
          <w:sz w:val="24"/>
          <w:szCs w:val="24"/>
          <w:lang w:eastAsia="el-GR"/>
        </w:rPr>
        <w:t>,</w:t>
      </w:r>
      <w:r w:rsidRPr="00535543">
        <w:rPr>
          <w:rFonts w:asciiTheme="minorHAnsi" w:hAnsiTheme="minorHAnsi"/>
          <w:b/>
          <w:bCs/>
          <w:sz w:val="24"/>
          <w:szCs w:val="24"/>
          <w:lang w:eastAsia="el-GR"/>
        </w:rPr>
        <w:t xml:space="preserve"> για να καταστεί το ΚΕΠΑ ένα σύγχρονο, αξιόπιστο και καθολικά αποδεκτό  σύστημα πιστοποίησης και αξιολόγησης της αναπηρίας. </w:t>
      </w:r>
    </w:p>
    <w:p w14:paraId="7ADF695A" w14:textId="5EF235FC" w:rsidR="00424907" w:rsidRPr="00535543" w:rsidRDefault="008F2848" w:rsidP="00424907">
      <w:pPr>
        <w:spacing w:after="0" w:line="240" w:lineRule="auto"/>
        <w:rPr>
          <w:rFonts w:asciiTheme="minorHAnsi" w:hAnsiTheme="minorHAnsi"/>
          <w:b/>
          <w:i/>
          <w:color w:val="auto"/>
          <w:sz w:val="24"/>
          <w:szCs w:val="24"/>
          <w:lang w:eastAsia="el-GR"/>
        </w:rPr>
      </w:pPr>
      <w:r w:rsidRPr="00535543">
        <w:rPr>
          <w:rFonts w:asciiTheme="minorHAnsi" w:hAnsiTheme="minorHAnsi"/>
          <w:bCs/>
          <w:color w:val="FF0000"/>
          <w:sz w:val="24"/>
          <w:szCs w:val="24"/>
          <w:lang w:eastAsia="el-GR"/>
        </w:rPr>
        <w:t xml:space="preserve"> </w:t>
      </w:r>
    </w:p>
    <w:p w14:paraId="67D992D6" w14:textId="6EE18F25"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b/>
          <w:color w:val="auto"/>
          <w:sz w:val="24"/>
          <w:szCs w:val="24"/>
          <w:lang w:eastAsia="el-GR"/>
        </w:rPr>
        <w:t xml:space="preserve">Βασική προϋπόθεση </w:t>
      </w:r>
      <w:r w:rsidRPr="00535543">
        <w:rPr>
          <w:rFonts w:asciiTheme="minorHAnsi" w:hAnsiTheme="minorHAnsi"/>
          <w:color w:val="auto"/>
          <w:sz w:val="24"/>
          <w:szCs w:val="24"/>
          <w:lang w:eastAsia="el-GR"/>
        </w:rPr>
        <w:t>για τον εκσυγχρονισμό της οργάνωσης και λειτουργίας του ΚΕΠΑ</w:t>
      </w:r>
      <w:r w:rsidRPr="00535543">
        <w:rPr>
          <w:rFonts w:asciiTheme="minorHAnsi" w:hAnsiTheme="minorHAnsi"/>
          <w:b/>
          <w:color w:val="auto"/>
          <w:sz w:val="24"/>
          <w:szCs w:val="24"/>
          <w:lang w:eastAsia="el-GR"/>
        </w:rPr>
        <w:t xml:space="preserve"> </w:t>
      </w:r>
      <w:r w:rsidRPr="00535543">
        <w:rPr>
          <w:rFonts w:asciiTheme="minorHAnsi" w:hAnsiTheme="minorHAnsi"/>
          <w:color w:val="auto"/>
          <w:sz w:val="24"/>
          <w:szCs w:val="24"/>
          <w:lang w:eastAsia="el-GR"/>
        </w:rPr>
        <w:t xml:space="preserve">αποτελεί </w:t>
      </w:r>
      <w:r w:rsidRPr="00535543">
        <w:rPr>
          <w:rFonts w:asciiTheme="minorHAnsi" w:hAnsiTheme="minorHAnsi"/>
          <w:b/>
          <w:color w:val="auto"/>
          <w:sz w:val="24"/>
          <w:szCs w:val="24"/>
          <w:lang w:eastAsia="el-GR"/>
        </w:rPr>
        <w:t xml:space="preserve">η επανασύσταση της Ειδικής Επιστημονικής Επιτροπής του άρθρου 7 του ν. 3863/2010, </w:t>
      </w:r>
      <w:r w:rsidRPr="00535543">
        <w:rPr>
          <w:rFonts w:asciiTheme="minorHAnsi" w:hAnsiTheme="minorHAnsi"/>
          <w:color w:val="auto"/>
          <w:sz w:val="24"/>
          <w:szCs w:val="24"/>
          <w:lang w:eastAsia="el-GR"/>
        </w:rPr>
        <w:t>στην οποία θα πρέπει βάσει των διατάξεων του ανωτέρω άρθρου να συμμετέχουν έγκριτοι επιστήμονες των ιατρικών και κοινωνικών επιστημών που έχουν γνώση και εμπειρία στο αντικείμενο της πιστοποίησης και αξιολόγησης της αναπηρίας</w:t>
      </w:r>
      <w:r w:rsidR="009253DA" w:rsidRP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συμπεριλαμβανομένων και των εκπροσώπων της Ε.Σ.ΑμεΑ</w:t>
      </w:r>
      <w:r w:rsidR="009253DA" w:rsidRP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όπως ορίζει η κείμενη νομοθεσία. </w:t>
      </w:r>
    </w:p>
    <w:p w14:paraId="20E30039" w14:textId="77777777" w:rsidR="00424907" w:rsidRPr="00535543" w:rsidRDefault="00424907" w:rsidP="00424907">
      <w:pPr>
        <w:spacing w:after="0" w:line="240" w:lineRule="auto"/>
        <w:rPr>
          <w:rFonts w:asciiTheme="minorHAnsi" w:hAnsiTheme="minorHAnsi"/>
          <w:color w:val="auto"/>
          <w:sz w:val="24"/>
          <w:szCs w:val="24"/>
          <w:lang w:eastAsia="el-GR"/>
        </w:rPr>
      </w:pPr>
    </w:p>
    <w:p w14:paraId="3F8C5470" w14:textId="5E3D60D2"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Παράλληλα</w:t>
      </w:r>
      <w:r w:rsidR="009253DA" w:rsidRP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προτείνουμε μια σειρά ικανών και αναγκαίων μέτρων για την εκ βαθέων ανασυγκρότηση του ΚΕΠΑ, τα οποία πρέπει να στηριχτούν στις θεμελιώδεις αρχές της αξιοπιστίας, της αντικειμενικότητας και της  επιστημονικής τεκμηρίωσης. </w:t>
      </w:r>
    </w:p>
    <w:p w14:paraId="05901C57" w14:textId="77777777" w:rsidR="00424907" w:rsidRPr="00535543" w:rsidRDefault="00424907" w:rsidP="00424907">
      <w:pPr>
        <w:spacing w:after="0" w:line="240" w:lineRule="auto"/>
        <w:rPr>
          <w:rFonts w:asciiTheme="minorHAnsi" w:hAnsiTheme="minorHAnsi"/>
          <w:color w:val="auto"/>
          <w:sz w:val="24"/>
          <w:szCs w:val="24"/>
          <w:lang w:eastAsia="el-GR"/>
        </w:rPr>
      </w:pPr>
    </w:p>
    <w:p w14:paraId="049BEC4F" w14:textId="77777777" w:rsidR="00424907" w:rsidRPr="00535543" w:rsidRDefault="00424907" w:rsidP="00424907">
      <w:pPr>
        <w:spacing w:after="0" w:line="240" w:lineRule="auto"/>
        <w:rPr>
          <w:rFonts w:asciiTheme="minorHAnsi" w:hAnsiTheme="minorHAnsi"/>
          <w:b/>
          <w:bCs/>
          <w:i/>
          <w:sz w:val="24"/>
          <w:szCs w:val="24"/>
          <w:lang w:eastAsia="el-GR"/>
        </w:rPr>
      </w:pPr>
      <w:r w:rsidRPr="00535543">
        <w:rPr>
          <w:rFonts w:asciiTheme="minorHAnsi" w:hAnsiTheme="minorHAnsi"/>
          <w:b/>
          <w:bCs/>
          <w:i/>
          <w:sz w:val="24"/>
          <w:szCs w:val="24"/>
          <w:lang w:eastAsia="el-GR"/>
        </w:rPr>
        <w:t>Κύριε Υπουργέ,</w:t>
      </w:r>
    </w:p>
    <w:p w14:paraId="6CC536BD" w14:textId="77777777" w:rsidR="00424907" w:rsidRPr="00535543" w:rsidRDefault="00424907" w:rsidP="00424907">
      <w:pPr>
        <w:spacing w:after="0" w:line="240" w:lineRule="auto"/>
        <w:rPr>
          <w:rFonts w:asciiTheme="minorHAnsi" w:hAnsiTheme="minorHAnsi"/>
          <w:b/>
          <w:bCs/>
          <w:i/>
          <w:sz w:val="24"/>
          <w:szCs w:val="24"/>
          <w:lang w:eastAsia="el-GR"/>
        </w:rPr>
      </w:pPr>
    </w:p>
    <w:p w14:paraId="64D1D8A9" w14:textId="73B84528" w:rsidR="00424907" w:rsidRPr="00535543" w:rsidRDefault="00424907" w:rsidP="00424907">
      <w:p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t>Η ανασυγκρότηση των ΚΕΠΑ αποτελεί μείζον θέμα για τα άτομα με αναπηρία και χρόνιες παθήσεις της χώρας, αφού η Γνωμάτευση Αναπηρίας αποτελεί για τα άτομα με αναπηρία και χρόνιες παθήσεις το διαβατήριο για να διεκδικήσουν τη χορήγηση οικονομικών και κοινωνικών παροχών και την ένταξή τους στην κοινωνικοοικονομική ζωή, ενώ για κάποιους η διαδικασία της πιστοποίησης και αξιολόγησης της αναπηρίας τους με αντικειμενικό και επιστημονικό τρόπο</w:t>
      </w:r>
      <w:r w:rsidR="009253DA" w:rsidRPr="00535543">
        <w:rPr>
          <w:rFonts w:asciiTheme="minorHAnsi" w:hAnsiTheme="minorHAnsi"/>
          <w:bCs/>
          <w:sz w:val="24"/>
          <w:szCs w:val="24"/>
          <w:lang w:eastAsia="el-GR"/>
        </w:rPr>
        <w:t>,</w:t>
      </w:r>
      <w:r w:rsidRPr="00535543">
        <w:rPr>
          <w:rFonts w:asciiTheme="minorHAnsi" w:hAnsiTheme="minorHAnsi"/>
          <w:bCs/>
          <w:sz w:val="24"/>
          <w:szCs w:val="24"/>
          <w:lang w:eastAsia="el-GR"/>
        </w:rPr>
        <w:t xml:space="preserve"> αποτελεί προαπαιτούμενο για την αύξηση της λειτουργικότητας και αυτονομίας τους.  </w:t>
      </w:r>
    </w:p>
    <w:p w14:paraId="6171A9BA" w14:textId="77777777" w:rsidR="00424907" w:rsidRPr="00535543" w:rsidRDefault="00424907" w:rsidP="00424907">
      <w:pPr>
        <w:spacing w:after="0" w:line="240" w:lineRule="auto"/>
        <w:rPr>
          <w:rFonts w:asciiTheme="minorHAnsi" w:hAnsiTheme="minorHAnsi"/>
          <w:b/>
          <w:color w:val="auto"/>
          <w:sz w:val="24"/>
          <w:szCs w:val="24"/>
          <w:lang w:eastAsia="el-GR"/>
        </w:rPr>
      </w:pPr>
    </w:p>
    <w:p w14:paraId="608938B5" w14:textId="77777777" w:rsidR="00424907" w:rsidRPr="00535543" w:rsidRDefault="00424907" w:rsidP="00424907">
      <w:pPr>
        <w:spacing w:after="0" w:line="240" w:lineRule="auto"/>
        <w:rPr>
          <w:rFonts w:asciiTheme="minorHAnsi" w:hAnsiTheme="minorHAnsi"/>
          <w:b/>
          <w:color w:val="auto"/>
          <w:sz w:val="24"/>
          <w:szCs w:val="24"/>
          <w:lang w:eastAsia="el-GR"/>
        </w:rPr>
      </w:pPr>
      <w:r w:rsidRPr="00535543">
        <w:rPr>
          <w:rFonts w:asciiTheme="minorHAnsi" w:hAnsiTheme="minorHAnsi"/>
          <w:b/>
          <w:color w:val="auto"/>
          <w:sz w:val="24"/>
          <w:szCs w:val="24"/>
          <w:lang w:eastAsia="el-GR"/>
        </w:rPr>
        <w:t xml:space="preserve">Άμεσα μέτρα για την οικονομική προστασία των αιτούντων την πιστοποίηση της αναπηρίας τους. </w:t>
      </w:r>
    </w:p>
    <w:p w14:paraId="0B51666D" w14:textId="77777777" w:rsidR="00424907" w:rsidRPr="00535543" w:rsidRDefault="00424907" w:rsidP="00424907">
      <w:pPr>
        <w:spacing w:after="0" w:line="240" w:lineRule="auto"/>
        <w:rPr>
          <w:rFonts w:asciiTheme="minorHAnsi" w:hAnsiTheme="minorHAnsi"/>
          <w:b/>
          <w:color w:val="auto"/>
          <w:sz w:val="24"/>
          <w:szCs w:val="24"/>
          <w:lang w:eastAsia="el-GR"/>
        </w:rPr>
      </w:pPr>
    </w:p>
    <w:p w14:paraId="4CD321F0" w14:textId="77777777" w:rsidR="00424907" w:rsidRPr="00535543" w:rsidRDefault="00424907" w:rsidP="00424907">
      <w:pPr>
        <w:numPr>
          <w:ilvl w:val="0"/>
          <w:numId w:val="27"/>
        </w:numPr>
        <w:spacing w:after="0" w:line="240" w:lineRule="auto"/>
        <w:rPr>
          <w:rFonts w:asciiTheme="minorHAnsi" w:hAnsiTheme="minorHAnsi"/>
          <w:b/>
          <w:color w:val="auto"/>
          <w:sz w:val="24"/>
          <w:szCs w:val="24"/>
          <w:lang w:eastAsia="el-GR"/>
        </w:rPr>
      </w:pPr>
      <w:r w:rsidRPr="00535543">
        <w:rPr>
          <w:rFonts w:asciiTheme="minorHAnsi" w:hAnsiTheme="minorHAnsi"/>
          <w:b/>
          <w:color w:val="auto"/>
          <w:sz w:val="24"/>
          <w:szCs w:val="24"/>
          <w:lang w:eastAsia="el-GR"/>
        </w:rPr>
        <w:t xml:space="preserve">Λήψη κατεπειγόντων μέτρων για την ελαχιστοποίηση του χρόνου αναμονής των αιτούντων στα ΚΕΠΑ.  </w:t>
      </w:r>
    </w:p>
    <w:p w14:paraId="5AC9D2D2" w14:textId="77777777" w:rsidR="00424907" w:rsidRPr="00535543" w:rsidRDefault="00424907" w:rsidP="00424907">
      <w:pPr>
        <w:spacing w:after="0" w:line="240" w:lineRule="auto"/>
        <w:rPr>
          <w:rFonts w:asciiTheme="minorHAnsi" w:hAnsiTheme="minorHAnsi"/>
          <w:b/>
          <w:color w:val="auto"/>
          <w:sz w:val="24"/>
          <w:szCs w:val="24"/>
          <w:lang w:eastAsia="el-GR"/>
        </w:rPr>
      </w:pPr>
    </w:p>
    <w:p w14:paraId="0BA9ABF1" w14:textId="77777777"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 xml:space="preserve">Ο αριθμός των χιλιάδων αιτούντων στις λίστες αναμονής των ΚΕΠΑ και η αναμενόμενη αύξηση νέων αιτήσεων το επόμενο διάστημα απαιτεί τη λήψη των παρακάτω μέτρων:  </w:t>
      </w:r>
    </w:p>
    <w:p w14:paraId="0735F460" w14:textId="77777777" w:rsidR="00424907" w:rsidRPr="00535543" w:rsidRDefault="00424907" w:rsidP="00424907">
      <w:pPr>
        <w:spacing w:after="0" w:line="240" w:lineRule="auto"/>
        <w:rPr>
          <w:rFonts w:asciiTheme="minorHAnsi" w:hAnsiTheme="minorHAnsi"/>
          <w:color w:val="auto"/>
          <w:sz w:val="24"/>
          <w:szCs w:val="24"/>
          <w:lang w:eastAsia="el-GR"/>
        </w:rPr>
      </w:pPr>
    </w:p>
    <w:p w14:paraId="3BECC6B7" w14:textId="23F25604" w:rsidR="00424907" w:rsidRPr="00535543" w:rsidRDefault="00424907" w:rsidP="00424907">
      <w:pPr>
        <w:numPr>
          <w:ilvl w:val="0"/>
          <w:numId w:val="29"/>
        </w:numPr>
        <w:spacing w:after="0" w:line="240" w:lineRule="auto"/>
        <w:rPr>
          <w:rFonts w:asciiTheme="minorHAnsi" w:hAnsiTheme="minorHAnsi"/>
          <w:b/>
          <w:color w:val="auto"/>
          <w:sz w:val="24"/>
          <w:szCs w:val="24"/>
          <w:lang w:eastAsia="el-GR"/>
        </w:rPr>
      </w:pPr>
      <w:r w:rsidRPr="00535543">
        <w:rPr>
          <w:rFonts w:asciiTheme="minorHAnsi" w:hAnsiTheme="minorHAnsi"/>
          <w:color w:val="auto"/>
          <w:sz w:val="24"/>
          <w:szCs w:val="24"/>
          <w:lang w:eastAsia="el-GR"/>
        </w:rPr>
        <w:lastRenderedPageBreak/>
        <w:t>Οι διατάξεις του άρθρου 66 του ν. 4144/2013 που αφορούν στη συνέχιση χορήγησης της σύνταξης, επιδόματος, ιατροφαρμακευτικής περίθαλψης κατά το χρόνο αναμονής</w:t>
      </w:r>
      <w:r w:rsidR="009253DA" w:rsidRP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χωρίς υπαιτιότητα του αιτούμενου</w:t>
      </w:r>
      <w:r w:rsidR="009253DA" w:rsidRP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πρέπει να ισχύσουν σε βάθος χρόνου.  </w:t>
      </w:r>
    </w:p>
    <w:p w14:paraId="05902B08" w14:textId="77777777" w:rsidR="00424907" w:rsidRPr="00535543" w:rsidRDefault="00424907" w:rsidP="00424907">
      <w:pPr>
        <w:spacing w:after="0" w:line="240" w:lineRule="auto"/>
        <w:ind w:left="720"/>
        <w:rPr>
          <w:rFonts w:asciiTheme="minorHAnsi" w:hAnsiTheme="minorHAnsi"/>
          <w:b/>
          <w:color w:val="auto"/>
          <w:sz w:val="24"/>
          <w:szCs w:val="24"/>
          <w:lang w:eastAsia="el-GR"/>
        </w:rPr>
      </w:pPr>
    </w:p>
    <w:p w14:paraId="06CF8F80" w14:textId="0932E2F4" w:rsidR="00424907" w:rsidRPr="00535543" w:rsidRDefault="00424907" w:rsidP="00424907">
      <w:pPr>
        <w:numPr>
          <w:ilvl w:val="0"/>
          <w:numId w:val="29"/>
        </w:numPr>
        <w:spacing w:after="0" w:line="240" w:lineRule="auto"/>
        <w:rPr>
          <w:rFonts w:asciiTheme="minorHAnsi" w:hAnsiTheme="minorHAnsi"/>
          <w:sz w:val="24"/>
          <w:szCs w:val="24"/>
          <w:lang w:eastAsia="el-GR"/>
        </w:rPr>
      </w:pPr>
      <w:r w:rsidRPr="00535543">
        <w:rPr>
          <w:rFonts w:asciiTheme="minorHAnsi" w:hAnsiTheme="minorHAnsi"/>
          <w:b/>
          <w:color w:val="auto"/>
          <w:sz w:val="24"/>
          <w:szCs w:val="24"/>
          <w:lang w:eastAsia="el-GR"/>
        </w:rPr>
        <w:t>Έκδοση εγκυκλίου</w:t>
      </w:r>
      <w:r w:rsidRPr="00535543">
        <w:rPr>
          <w:rFonts w:asciiTheme="minorHAnsi" w:hAnsiTheme="minorHAnsi"/>
          <w:color w:val="auto"/>
          <w:sz w:val="24"/>
          <w:szCs w:val="24"/>
          <w:lang w:eastAsia="el-GR"/>
        </w:rPr>
        <w:t xml:space="preserve"> με την οποία θα καθορίζεται ότι οι γνωματεύσεις ΚΕΠΑ, </w:t>
      </w:r>
      <w:r w:rsidRPr="00535543">
        <w:rPr>
          <w:rFonts w:asciiTheme="minorHAnsi" w:hAnsiTheme="minorHAnsi"/>
          <w:sz w:val="24"/>
          <w:szCs w:val="24"/>
          <w:lang w:eastAsia="el-GR"/>
        </w:rPr>
        <w:t xml:space="preserve">που αφορούν σε αναπηρίες/παθήσεις που εντάσσονται στον Πίνακα των 43 μη αναστρέψιμων αναπηριών/παθήσεων, και έχουν εκδοθεί από το Σεπτέμβριο του 2011 από τις ΑΥΕ ή ΒΥΕ ΚΕΠΑ, θα ισχύουν επ’ αόριστον, σύμφωνα με όσα προβλέπονται στη σχετική Υπουργική Απόφαση 2906/ΤΒ΄.18.11.2013. </w:t>
      </w:r>
      <w:r w:rsidRPr="00535543">
        <w:rPr>
          <w:rFonts w:asciiTheme="minorHAnsi" w:hAnsiTheme="minorHAnsi"/>
          <w:b/>
          <w:sz w:val="24"/>
          <w:szCs w:val="24"/>
          <w:lang w:eastAsia="el-GR"/>
        </w:rPr>
        <w:t>Συγκεκριμένα</w:t>
      </w:r>
      <w:r w:rsidR="009253DA" w:rsidRPr="00535543">
        <w:rPr>
          <w:rFonts w:asciiTheme="minorHAnsi" w:hAnsiTheme="minorHAnsi"/>
          <w:b/>
          <w:sz w:val="24"/>
          <w:szCs w:val="24"/>
          <w:lang w:eastAsia="el-GR"/>
        </w:rPr>
        <w:t>,</w:t>
      </w:r>
      <w:r w:rsidRPr="00535543">
        <w:rPr>
          <w:rFonts w:asciiTheme="minorHAnsi" w:hAnsiTheme="minorHAnsi"/>
          <w:b/>
          <w:sz w:val="24"/>
          <w:szCs w:val="24"/>
          <w:lang w:eastAsia="el-GR"/>
        </w:rPr>
        <w:t xml:space="preserve"> στις γνωματεύσεις αναπηρίας που έχουν εκδοθεί από τα ΚΕΠΑ από το Σεπτέμβριο του έτους 2011, να καθορίζεται η επ’ αόριστον ισχύς τους, μέσω απλής αίτησης του δικαιούχου στις διοικητικές υπηρεσίες των ΚΕΠΑ, </w:t>
      </w:r>
      <w:r w:rsidRPr="00535543">
        <w:rPr>
          <w:rFonts w:asciiTheme="minorHAnsi" w:hAnsiTheme="minorHAnsi"/>
          <w:sz w:val="24"/>
          <w:szCs w:val="24"/>
          <w:lang w:eastAsia="el-GR"/>
        </w:rPr>
        <w:t>υπό την προ</w:t>
      </w:r>
      <w:r w:rsidR="009253DA" w:rsidRPr="00535543">
        <w:rPr>
          <w:rFonts w:asciiTheme="minorHAnsi" w:hAnsiTheme="minorHAnsi"/>
          <w:sz w:val="24"/>
          <w:szCs w:val="24"/>
          <w:lang w:eastAsia="el-GR"/>
        </w:rPr>
        <w:t xml:space="preserve">ϋπόθεση ότι οι αναπηρίες αυτές </w:t>
      </w:r>
      <w:r w:rsidRPr="00535543">
        <w:rPr>
          <w:rFonts w:asciiTheme="minorHAnsi" w:hAnsiTheme="minorHAnsi"/>
          <w:sz w:val="24"/>
          <w:szCs w:val="24"/>
          <w:lang w:eastAsia="el-GR"/>
        </w:rPr>
        <w:t xml:space="preserve">εντάσσονται στον Πίνακα των 43 μη </w:t>
      </w:r>
      <w:r w:rsidR="009253DA" w:rsidRPr="00535543">
        <w:rPr>
          <w:rFonts w:asciiTheme="minorHAnsi" w:hAnsiTheme="minorHAnsi"/>
          <w:sz w:val="24"/>
          <w:szCs w:val="24"/>
          <w:lang w:eastAsia="el-GR"/>
        </w:rPr>
        <w:t>αναστρέψιμων αναπηριών/παθήσεων.</w:t>
      </w:r>
    </w:p>
    <w:p w14:paraId="59D36359" w14:textId="77777777" w:rsidR="00C83880" w:rsidRPr="00535543" w:rsidRDefault="00C83880" w:rsidP="00C83880">
      <w:pPr>
        <w:spacing w:after="0" w:line="240" w:lineRule="auto"/>
        <w:ind w:left="720"/>
        <w:rPr>
          <w:rFonts w:asciiTheme="minorHAnsi" w:hAnsiTheme="minorHAnsi"/>
          <w:sz w:val="24"/>
          <w:szCs w:val="24"/>
          <w:lang w:eastAsia="el-GR"/>
        </w:rPr>
      </w:pPr>
    </w:p>
    <w:p w14:paraId="366D1CC5" w14:textId="00DD4B69" w:rsidR="00F026D0" w:rsidRPr="00535543" w:rsidRDefault="00C83880" w:rsidP="00C83880">
      <w:pPr>
        <w:pStyle w:val="a8"/>
        <w:numPr>
          <w:ilvl w:val="0"/>
          <w:numId w:val="29"/>
        </w:numPr>
        <w:spacing w:after="0" w:line="240" w:lineRule="auto"/>
        <w:rPr>
          <w:rFonts w:asciiTheme="minorHAnsi" w:hAnsiTheme="minorHAnsi"/>
          <w:sz w:val="24"/>
          <w:szCs w:val="24"/>
          <w:lang w:eastAsia="el-GR"/>
        </w:rPr>
      </w:pPr>
      <w:r w:rsidRPr="00535543">
        <w:rPr>
          <w:rFonts w:asciiTheme="minorHAnsi" w:hAnsiTheme="minorHAnsi"/>
          <w:color w:val="auto"/>
          <w:sz w:val="24"/>
          <w:szCs w:val="24"/>
          <w:lang w:eastAsia="el-GR"/>
        </w:rPr>
        <w:t xml:space="preserve">Έκδοση εγκυκλίου, </w:t>
      </w:r>
      <w:r w:rsidR="000441F7" w:rsidRPr="00535543">
        <w:rPr>
          <w:rFonts w:asciiTheme="minorHAnsi" w:hAnsiTheme="minorHAnsi"/>
          <w:color w:val="auto"/>
          <w:sz w:val="24"/>
          <w:szCs w:val="24"/>
          <w:lang w:eastAsia="el-GR"/>
        </w:rPr>
        <w:t xml:space="preserve">ή αν απαιτείται νομοθετική ρύθμιση, </w:t>
      </w:r>
      <w:r w:rsidRPr="00535543">
        <w:rPr>
          <w:rFonts w:asciiTheme="minorHAnsi" w:hAnsiTheme="minorHAnsi"/>
          <w:color w:val="auto"/>
          <w:sz w:val="24"/>
          <w:szCs w:val="24"/>
          <w:lang w:eastAsia="el-GR"/>
        </w:rPr>
        <w:t xml:space="preserve">ώστε τα άτομα με Γνωματεύσεις Αναπηρίας, που έχουν εκδοθεί </w:t>
      </w:r>
      <w:r w:rsidR="000441F7" w:rsidRPr="00535543">
        <w:rPr>
          <w:rFonts w:asciiTheme="minorHAnsi" w:hAnsiTheme="minorHAnsi"/>
          <w:sz w:val="24"/>
          <w:szCs w:val="24"/>
          <w:lang w:eastAsia="el-GR"/>
        </w:rPr>
        <w:t>από Νομαρχιακές ΑΥΕ ή ΒΥΕ</w:t>
      </w:r>
      <w:r w:rsidR="000441F7" w:rsidRPr="00535543">
        <w:rPr>
          <w:rFonts w:asciiTheme="minorHAnsi" w:hAnsiTheme="minorHAnsi"/>
          <w:color w:val="auto"/>
          <w:sz w:val="24"/>
          <w:szCs w:val="24"/>
          <w:lang w:eastAsia="el-GR"/>
        </w:rPr>
        <w:t xml:space="preserve"> ή από </w:t>
      </w:r>
      <w:r w:rsidR="000441F7" w:rsidRPr="00535543">
        <w:rPr>
          <w:rFonts w:asciiTheme="minorHAnsi" w:hAnsiTheme="minorHAnsi"/>
          <w:sz w:val="24"/>
          <w:szCs w:val="24"/>
          <w:lang w:eastAsia="el-GR"/>
        </w:rPr>
        <w:t>Επιτροπές Ασφαλιστικών Ταμείων</w:t>
      </w:r>
      <w:r w:rsidR="00535543">
        <w:rPr>
          <w:rFonts w:asciiTheme="minorHAnsi" w:hAnsiTheme="minorHAnsi"/>
          <w:sz w:val="24"/>
          <w:szCs w:val="24"/>
          <w:lang w:eastAsia="el-GR"/>
        </w:rPr>
        <w:t>,</w:t>
      </w:r>
      <w:r w:rsidR="000441F7" w:rsidRPr="00535543">
        <w:rPr>
          <w:rFonts w:asciiTheme="minorHAnsi" w:hAnsiTheme="minorHAnsi"/>
          <w:sz w:val="24"/>
          <w:szCs w:val="24"/>
          <w:lang w:eastAsia="el-GR"/>
        </w:rPr>
        <w:t xml:space="preserve"> </w:t>
      </w:r>
      <w:r w:rsidRPr="00535543">
        <w:rPr>
          <w:rFonts w:asciiTheme="minorHAnsi" w:hAnsiTheme="minorHAnsi"/>
          <w:color w:val="auto"/>
          <w:sz w:val="24"/>
          <w:szCs w:val="24"/>
          <w:lang w:eastAsia="el-GR"/>
        </w:rPr>
        <w:t xml:space="preserve">πριν την </w:t>
      </w:r>
      <w:r w:rsidRPr="00535543">
        <w:rPr>
          <w:rFonts w:asciiTheme="minorHAnsi" w:hAnsiTheme="minorHAnsi"/>
          <w:sz w:val="24"/>
          <w:szCs w:val="24"/>
          <w:lang w:eastAsia="el-GR"/>
        </w:rPr>
        <w:t xml:space="preserve"> ίδρυση του  ΚΕΠΑ</w:t>
      </w:r>
      <w:r w:rsidR="000441F7" w:rsidRPr="00535543">
        <w:rPr>
          <w:rFonts w:asciiTheme="minorHAnsi" w:hAnsiTheme="minorHAnsi"/>
          <w:sz w:val="24"/>
          <w:szCs w:val="24"/>
          <w:lang w:eastAsia="el-GR"/>
        </w:rPr>
        <w:t xml:space="preserve"> και είναι αορίστου χρόνου ή συμπεριλαμβάνονται στον </w:t>
      </w:r>
      <w:r w:rsidR="00535543">
        <w:rPr>
          <w:rFonts w:asciiTheme="minorHAnsi" w:hAnsiTheme="minorHAnsi"/>
          <w:sz w:val="24"/>
          <w:szCs w:val="24"/>
          <w:lang w:eastAsia="el-GR"/>
        </w:rPr>
        <w:t>Π</w:t>
      </w:r>
      <w:r w:rsidR="000441F7" w:rsidRPr="00535543">
        <w:rPr>
          <w:rFonts w:asciiTheme="minorHAnsi" w:hAnsiTheme="minorHAnsi"/>
          <w:sz w:val="24"/>
          <w:szCs w:val="24"/>
          <w:lang w:eastAsia="el-GR"/>
        </w:rPr>
        <w:t xml:space="preserve">ίνακα </w:t>
      </w:r>
      <w:r w:rsidR="00535543" w:rsidRPr="00535543">
        <w:rPr>
          <w:rFonts w:asciiTheme="minorHAnsi" w:hAnsiTheme="minorHAnsi"/>
          <w:sz w:val="24"/>
          <w:szCs w:val="24"/>
          <w:lang w:eastAsia="el-GR"/>
        </w:rPr>
        <w:t>των 43 μη αναστρέψιμων αναπηριών/παθήσεων</w:t>
      </w:r>
      <w:r w:rsidRPr="00535543">
        <w:rPr>
          <w:rFonts w:asciiTheme="minorHAnsi" w:hAnsiTheme="minorHAnsi"/>
          <w:sz w:val="24"/>
          <w:szCs w:val="24"/>
          <w:lang w:eastAsia="el-GR"/>
        </w:rPr>
        <w:t>, να προσέρχονται στις διοικητικές υπηρεσίες των ΚΕΠΑ και να καταθέτουν ιατρικό φάκελο με τα απαιτούμενα ιατρικά δικαιολογητικά, προκειμένου να εξεταστεί από αρμόδια τριμελή επιτροπή</w:t>
      </w:r>
      <w:r w:rsidR="009253DA" w:rsidRPr="00535543">
        <w:rPr>
          <w:rFonts w:asciiTheme="minorHAnsi" w:hAnsiTheme="minorHAnsi"/>
          <w:sz w:val="24"/>
          <w:szCs w:val="24"/>
          <w:lang w:eastAsia="el-GR"/>
        </w:rPr>
        <w:t>,</w:t>
      </w:r>
      <w:r w:rsidRPr="00535543">
        <w:rPr>
          <w:rFonts w:asciiTheme="minorHAnsi" w:hAnsiTheme="minorHAnsi"/>
          <w:sz w:val="24"/>
          <w:szCs w:val="24"/>
          <w:lang w:eastAsia="el-GR"/>
        </w:rPr>
        <w:t xml:space="preserve"> χωρίς να απαιτείται η φυσική παρουσία του αιτούντα για τη χορήγηση νέας Γνωμάτευσης ΚΕΠΑ. </w:t>
      </w:r>
    </w:p>
    <w:p w14:paraId="6F877811" w14:textId="31CF82E5" w:rsidR="00C83880" w:rsidRPr="00535543" w:rsidRDefault="00C83880" w:rsidP="00F026D0">
      <w:pPr>
        <w:pStyle w:val="a8"/>
        <w:spacing w:after="0" w:line="240" w:lineRule="auto"/>
        <w:rPr>
          <w:rFonts w:asciiTheme="minorHAnsi" w:hAnsiTheme="minorHAnsi"/>
          <w:sz w:val="24"/>
          <w:szCs w:val="24"/>
          <w:lang w:eastAsia="el-GR"/>
        </w:rPr>
      </w:pPr>
      <w:r w:rsidRPr="00535543">
        <w:rPr>
          <w:rFonts w:asciiTheme="minorHAnsi" w:hAnsiTheme="minorHAnsi"/>
          <w:sz w:val="24"/>
          <w:szCs w:val="24"/>
          <w:lang w:eastAsia="el-GR"/>
        </w:rPr>
        <w:t xml:space="preserve">Ενώ </w:t>
      </w:r>
      <w:r w:rsidR="009253DA" w:rsidRPr="00535543">
        <w:rPr>
          <w:rFonts w:asciiTheme="minorHAnsi" w:hAnsiTheme="minorHAnsi"/>
          <w:sz w:val="24"/>
          <w:szCs w:val="24"/>
          <w:lang w:eastAsia="el-GR"/>
        </w:rPr>
        <w:t>οι Γ</w:t>
      </w:r>
      <w:r w:rsidRPr="00535543">
        <w:rPr>
          <w:rFonts w:asciiTheme="minorHAnsi" w:hAnsiTheme="minorHAnsi"/>
          <w:sz w:val="24"/>
          <w:szCs w:val="24"/>
          <w:lang w:eastAsia="el-GR"/>
        </w:rPr>
        <w:t xml:space="preserve">νωματεύσεις </w:t>
      </w:r>
      <w:r w:rsidR="009253DA" w:rsidRPr="00535543">
        <w:rPr>
          <w:rFonts w:asciiTheme="minorHAnsi" w:hAnsiTheme="minorHAnsi"/>
          <w:sz w:val="24"/>
          <w:szCs w:val="24"/>
          <w:lang w:eastAsia="el-GR"/>
        </w:rPr>
        <w:t>Α</w:t>
      </w:r>
      <w:r w:rsidRPr="00535543">
        <w:rPr>
          <w:rFonts w:asciiTheme="minorHAnsi" w:hAnsiTheme="minorHAnsi"/>
          <w:sz w:val="24"/>
          <w:szCs w:val="24"/>
          <w:lang w:eastAsia="el-GR"/>
        </w:rPr>
        <w:t xml:space="preserve">ναπηρίας που έχουν </w:t>
      </w:r>
      <w:r w:rsidRPr="00535543">
        <w:rPr>
          <w:rFonts w:asciiTheme="minorHAnsi" w:hAnsiTheme="minorHAnsi"/>
          <w:color w:val="auto"/>
          <w:sz w:val="24"/>
          <w:szCs w:val="24"/>
          <w:lang w:eastAsia="el-GR"/>
        </w:rPr>
        <w:t xml:space="preserve">εκδοθεί από </w:t>
      </w:r>
      <w:r w:rsidRPr="00535543">
        <w:rPr>
          <w:rFonts w:asciiTheme="minorHAnsi" w:hAnsiTheme="minorHAnsi"/>
          <w:sz w:val="24"/>
          <w:szCs w:val="24"/>
          <w:lang w:eastAsia="el-GR"/>
        </w:rPr>
        <w:t>Υγειονομι</w:t>
      </w:r>
      <w:r w:rsidR="000441F7" w:rsidRPr="00535543">
        <w:rPr>
          <w:rFonts w:asciiTheme="minorHAnsi" w:hAnsiTheme="minorHAnsi"/>
          <w:sz w:val="24"/>
          <w:szCs w:val="24"/>
          <w:lang w:eastAsia="el-GR"/>
        </w:rPr>
        <w:t xml:space="preserve">κές Επιτροπές </w:t>
      </w:r>
      <w:r w:rsidR="00F026D0" w:rsidRPr="00535543">
        <w:rPr>
          <w:rFonts w:asciiTheme="minorHAnsi" w:hAnsiTheme="minorHAnsi"/>
          <w:sz w:val="24"/>
          <w:szCs w:val="24"/>
          <w:lang w:eastAsia="el-GR"/>
        </w:rPr>
        <w:t xml:space="preserve">της  ΑΣΥΕ, ΑΝΥΕ, ΑΑΥΕ </w:t>
      </w:r>
      <w:r w:rsidRPr="00535543">
        <w:rPr>
          <w:rFonts w:asciiTheme="minorHAnsi" w:hAnsiTheme="minorHAnsi"/>
          <w:sz w:val="24"/>
          <w:szCs w:val="24"/>
          <w:lang w:eastAsia="el-GR"/>
        </w:rPr>
        <w:t>κ.λπ,</w:t>
      </w:r>
      <w:r w:rsidR="00F026D0" w:rsidRPr="00535543">
        <w:rPr>
          <w:rFonts w:asciiTheme="minorHAnsi" w:hAnsiTheme="minorHAnsi"/>
          <w:sz w:val="24"/>
          <w:szCs w:val="24"/>
          <w:lang w:eastAsia="el-GR"/>
        </w:rPr>
        <w:t xml:space="preserve"> είτε πριν, είτε μετά την ίδρυση του ΚΕΠΑ,</w:t>
      </w:r>
      <w:r w:rsidRPr="00535543">
        <w:rPr>
          <w:rFonts w:asciiTheme="minorHAnsi" w:hAnsiTheme="minorHAnsi"/>
          <w:sz w:val="24"/>
          <w:szCs w:val="24"/>
          <w:lang w:eastAsia="el-GR"/>
        </w:rPr>
        <w:t xml:space="preserve"> να </w:t>
      </w:r>
      <w:r w:rsidR="00F026D0" w:rsidRPr="00535543">
        <w:rPr>
          <w:rFonts w:asciiTheme="minorHAnsi" w:hAnsiTheme="minorHAnsi"/>
          <w:sz w:val="24"/>
          <w:szCs w:val="24"/>
          <w:lang w:eastAsia="el-GR"/>
        </w:rPr>
        <w:t xml:space="preserve">θεωρούνται </w:t>
      </w:r>
      <w:r w:rsidRPr="00535543">
        <w:rPr>
          <w:rFonts w:asciiTheme="minorHAnsi" w:hAnsiTheme="minorHAnsi"/>
          <w:sz w:val="24"/>
          <w:szCs w:val="24"/>
          <w:lang w:eastAsia="el-GR"/>
        </w:rPr>
        <w:t xml:space="preserve">ισοδύναμες </w:t>
      </w:r>
      <w:r w:rsidR="00F026D0" w:rsidRPr="00535543">
        <w:rPr>
          <w:rFonts w:asciiTheme="minorHAnsi" w:hAnsiTheme="minorHAnsi"/>
          <w:sz w:val="24"/>
          <w:szCs w:val="24"/>
          <w:lang w:eastAsia="el-GR"/>
        </w:rPr>
        <w:t>με</w:t>
      </w:r>
      <w:r w:rsidRPr="00535543">
        <w:rPr>
          <w:rFonts w:asciiTheme="minorHAnsi" w:hAnsiTheme="minorHAnsi"/>
          <w:sz w:val="24"/>
          <w:szCs w:val="24"/>
          <w:lang w:eastAsia="el-GR"/>
        </w:rPr>
        <w:t xml:space="preserve"> </w:t>
      </w:r>
      <w:r w:rsidR="00F026D0" w:rsidRPr="00535543">
        <w:rPr>
          <w:rFonts w:asciiTheme="minorHAnsi" w:hAnsiTheme="minorHAnsi"/>
          <w:sz w:val="24"/>
          <w:szCs w:val="24"/>
          <w:lang w:eastAsia="el-GR"/>
        </w:rPr>
        <w:t>γνωματεύσεις</w:t>
      </w:r>
      <w:r w:rsidRPr="00535543">
        <w:rPr>
          <w:rFonts w:asciiTheme="minorHAnsi" w:hAnsiTheme="minorHAnsi"/>
          <w:sz w:val="24"/>
          <w:szCs w:val="24"/>
          <w:lang w:eastAsia="el-GR"/>
        </w:rPr>
        <w:t xml:space="preserve"> των ΚΕΠΑ χωρίς να απαιτείται περεταίρω διαδικασία.</w:t>
      </w:r>
      <w:r w:rsidR="00535543">
        <w:rPr>
          <w:rFonts w:asciiTheme="minorHAnsi" w:hAnsiTheme="minorHAnsi"/>
          <w:sz w:val="24"/>
          <w:szCs w:val="24"/>
          <w:lang w:eastAsia="el-GR"/>
        </w:rPr>
        <w:t xml:space="preserve"> </w:t>
      </w:r>
    </w:p>
    <w:p w14:paraId="5A485E7F" w14:textId="0CB18CD0" w:rsidR="00C83880" w:rsidRPr="00535543" w:rsidRDefault="000A60FF" w:rsidP="00F53BD6">
      <w:pPr>
        <w:pStyle w:val="a8"/>
        <w:spacing w:after="0" w:line="240" w:lineRule="auto"/>
        <w:rPr>
          <w:rFonts w:asciiTheme="minorHAnsi" w:hAnsiTheme="minorHAnsi"/>
          <w:sz w:val="24"/>
          <w:szCs w:val="24"/>
          <w:lang w:eastAsia="el-GR"/>
        </w:rPr>
      </w:pPr>
      <w:r w:rsidRPr="00535543">
        <w:rPr>
          <w:rFonts w:asciiTheme="minorHAnsi" w:hAnsiTheme="minorHAnsi"/>
          <w:sz w:val="24"/>
          <w:szCs w:val="24"/>
          <w:lang w:eastAsia="el-GR"/>
        </w:rPr>
        <w:t xml:space="preserve"> </w:t>
      </w:r>
    </w:p>
    <w:p w14:paraId="3C0B6471" w14:textId="77777777" w:rsidR="00C83880" w:rsidRPr="00535543" w:rsidRDefault="00C83880" w:rsidP="00424907">
      <w:pPr>
        <w:spacing w:after="0" w:line="240" w:lineRule="auto"/>
        <w:ind w:left="720"/>
        <w:rPr>
          <w:rFonts w:asciiTheme="minorHAnsi" w:hAnsiTheme="minorHAnsi"/>
          <w:sz w:val="24"/>
          <w:szCs w:val="24"/>
          <w:lang w:eastAsia="el-GR"/>
        </w:rPr>
      </w:pPr>
    </w:p>
    <w:p w14:paraId="49FA90F9" w14:textId="77777777" w:rsidR="00424907" w:rsidRPr="00535543" w:rsidRDefault="00424907" w:rsidP="00424907">
      <w:pPr>
        <w:numPr>
          <w:ilvl w:val="0"/>
          <w:numId w:val="32"/>
        </w:numPr>
        <w:spacing w:after="0" w:line="240" w:lineRule="auto"/>
        <w:rPr>
          <w:rFonts w:asciiTheme="minorHAnsi" w:hAnsiTheme="minorHAnsi"/>
          <w:sz w:val="24"/>
          <w:szCs w:val="24"/>
          <w:lang w:eastAsia="el-GR"/>
        </w:rPr>
      </w:pPr>
      <w:r w:rsidRPr="00535543">
        <w:rPr>
          <w:rFonts w:asciiTheme="minorHAnsi" w:hAnsiTheme="minorHAnsi"/>
          <w:b/>
          <w:sz w:val="24"/>
          <w:szCs w:val="24"/>
          <w:lang w:eastAsia="el-GR"/>
        </w:rPr>
        <w:t>Να αρθεί η υποχρεωτική κατάθεση πρόσφατων ιατρικών εξετάσεων εντός του τελευταίου τετραμήνου από άτομα με χρόνιες κληρονομικές παθήσεις</w:t>
      </w:r>
      <w:r w:rsidRPr="00535543">
        <w:rPr>
          <w:rFonts w:asciiTheme="minorHAnsi" w:hAnsiTheme="minorHAnsi"/>
          <w:sz w:val="24"/>
          <w:szCs w:val="24"/>
          <w:lang w:eastAsia="el-GR"/>
        </w:rPr>
        <w:t xml:space="preserve">, αφού αυτή η διαδικασία σε πολλές περιπτώσεις επιβαρύνει άσκοπα τα οικονομικά των ασφαλιστικών ταμείων, όπως και την υγεία των αιτούντων (π.χ. μαγνητικές τομογραφίες, αξονικές κ.λπ.). Εξυπακούεται ότι οι γιατροί είναι αρμόδιοι να κρίνουν εάν απαιτούνται πρόσφατες ιατρικές εξετάσεις κατά περίπτωση.    </w:t>
      </w:r>
    </w:p>
    <w:p w14:paraId="2C986D8F" w14:textId="77777777" w:rsidR="00424907" w:rsidRPr="00535543" w:rsidRDefault="00424907" w:rsidP="00424907">
      <w:pPr>
        <w:spacing w:after="0" w:line="240" w:lineRule="auto"/>
        <w:ind w:left="360"/>
        <w:rPr>
          <w:rFonts w:asciiTheme="minorHAnsi" w:hAnsiTheme="minorHAnsi"/>
          <w:sz w:val="24"/>
          <w:szCs w:val="24"/>
          <w:lang w:eastAsia="el-GR"/>
        </w:rPr>
      </w:pPr>
    </w:p>
    <w:p w14:paraId="6EAFDD44" w14:textId="15D5CA5E" w:rsidR="00424907" w:rsidRPr="00535543" w:rsidRDefault="00424907" w:rsidP="00424907">
      <w:pPr>
        <w:numPr>
          <w:ilvl w:val="0"/>
          <w:numId w:val="31"/>
        </w:numPr>
        <w:spacing w:after="0" w:line="240" w:lineRule="auto"/>
        <w:rPr>
          <w:rFonts w:asciiTheme="minorHAnsi" w:hAnsiTheme="minorHAnsi"/>
          <w:b/>
          <w:color w:val="auto"/>
          <w:sz w:val="24"/>
          <w:szCs w:val="24"/>
          <w:lang w:eastAsia="el-GR"/>
        </w:rPr>
      </w:pPr>
      <w:r w:rsidRPr="00535543">
        <w:rPr>
          <w:rFonts w:asciiTheme="minorHAnsi" w:hAnsiTheme="minorHAnsi"/>
          <w:b/>
          <w:sz w:val="24"/>
          <w:szCs w:val="24"/>
          <w:lang w:eastAsia="el-GR"/>
        </w:rPr>
        <w:t>Άμεση σύγκληση της Επιστημονικής Επιτροπής του άρθρου 7 του ν. 3863/2010 υπό την πρ</w:t>
      </w:r>
      <w:r w:rsidR="009253DA" w:rsidRPr="00535543">
        <w:rPr>
          <w:rFonts w:asciiTheme="minorHAnsi" w:hAnsiTheme="minorHAnsi"/>
          <w:b/>
          <w:sz w:val="24"/>
          <w:szCs w:val="24"/>
          <w:lang w:eastAsia="el-GR"/>
        </w:rPr>
        <w:t>οϋπόθεση της άμεσης επανασύστασή</w:t>
      </w:r>
      <w:r w:rsidRPr="00535543">
        <w:rPr>
          <w:rFonts w:asciiTheme="minorHAnsi" w:hAnsiTheme="minorHAnsi"/>
          <w:b/>
          <w:sz w:val="24"/>
          <w:szCs w:val="24"/>
          <w:lang w:eastAsia="el-GR"/>
        </w:rPr>
        <w:t xml:space="preserve">ς της (βλ. πρότασή μας ανωτέρω)  </w:t>
      </w:r>
      <w:r w:rsidRPr="00535543">
        <w:rPr>
          <w:rFonts w:asciiTheme="minorHAnsi" w:hAnsiTheme="minorHAnsi"/>
          <w:sz w:val="24"/>
          <w:szCs w:val="24"/>
          <w:lang w:eastAsia="el-GR"/>
        </w:rPr>
        <w:t xml:space="preserve">για την εξέταση αιτημάτων που έχουν υποβληθεί από οργανώσεις ατόμων με αναπηρία και χρόνιες παθήσεις </w:t>
      </w:r>
      <w:r w:rsidRPr="00535543">
        <w:rPr>
          <w:rFonts w:asciiTheme="minorHAnsi" w:hAnsiTheme="minorHAnsi"/>
          <w:b/>
          <w:sz w:val="24"/>
          <w:szCs w:val="24"/>
          <w:lang w:eastAsia="el-GR"/>
        </w:rPr>
        <w:t>για την ένταξη πρόσθετων κατηγοριών αναπηρίας/χρόνιας πάθηση</w:t>
      </w:r>
      <w:r w:rsidRPr="00535543">
        <w:rPr>
          <w:rFonts w:asciiTheme="minorHAnsi" w:hAnsiTheme="minorHAnsi"/>
          <w:sz w:val="24"/>
          <w:szCs w:val="24"/>
          <w:lang w:eastAsia="el-GR"/>
        </w:rPr>
        <w:t xml:space="preserve">ς στον Πίνακα των 43 μη αναστρέψιμων παθήσεων της Υπουργικής Απόφασης όπως αυτή δημοσιεύθηκε στο ΦΕΚ 2906/18.11.201. </w:t>
      </w:r>
    </w:p>
    <w:p w14:paraId="6BC85D21" w14:textId="77777777" w:rsidR="00424907" w:rsidRPr="00535543" w:rsidRDefault="00424907" w:rsidP="00424907">
      <w:pPr>
        <w:spacing w:after="0" w:line="240" w:lineRule="auto"/>
        <w:ind w:left="720"/>
        <w:rPr>
          <w:rFonts w:asciiTheme="minorHAnsi" w:hAnsiTheme="minorHAnsi"/>
          <w:sz w:val="24"/>
          <w:szCs w:val="24"/>
          <w:lang w:eastAsia="el-GR"/>
        </w:rPr>
      </w:pPr>
    </w:p>
    <w:p w14:paraId="00A9BCB1" w14:textId="6FFBC567" w:rsidR="00424907" w:rsidRPr="00535543" w:rsidRDefault="00424907" w:rsidP="00424907">
      <w:pPr>
        <w:spacing w:after="0" w:line="240" w:lineRule="auto"/>
        <w:ind w:left="720"/>
        <w:rPr>
          <w:rFonts w:asciiTheme="minorHAnsi" w:hAnsiTheme="minorHAnsi"/>
          <w:sz w:val="24"/>
          <w:szCs w:val="24"/>
          <w:lang w:eastAsia="el-GR"/>
        </w:rPr>
      </w:pPr>
      <w:r w:rsidRPr="00535543">
        <w:rPr>
          <w:rFonts w:asciiTheme="minorHAnsi" w:hAnsiTheme="minorHAnsi"/>
          <w:sz w:val="24"/>
          <w:szCs w:val="24"/>
          <w:lang w:eastAsia="el-GR"/>
        </w:rPr>
        <w:t>Σημειώνουμε ότι για αναπηρίες που είναι κληρονομικές και εκδηλώνονται εκ γενετής ή στην παιδική/νεανική ηλικία (αιμορροφιλία, νεανικός διαβήτης τύπου 1 κ.ά.) και δεν έχουν συμπεριληφθεί στον Πίνακα των μη αναστρέψιμων παθήσεων</w:t>
      </w:r>
      <w:r w:rsidR="009253DA" w:rsidRPr="00535543">
        <w:rPr>
          <w:rFonts w:asciiTheme="minorHAnsi" w:hAnsiTheme="minorHAnsi"/>
          <w:sz w:val="24"/>
          <w:szCs w:val="24"/>
          <w:lang w:eastAsia="el-GR"/>
        </w:rPr>
        <w:t>,</w:t>
      </w:r>
      <w:r w:rsidRPr="00535543">
        <w:rPr>
          <w:rFonts w:asciiTheme="minorHAnsi" w:hAnsiTheme="minorHAnsi"/>
          <w:sz w:val="24"/>
          <w:szCs w:val="24"/>
          <w:lang w:eastAsia="el-GR"/>
        </w:rPr>
        <w:t xml:space="preserve"> έχουν κατατεθεί στην Επιστημονική Επιτροπή του άρθρου 7 ιατρικές γνωματεύσεις από επιστημονικές εταιρείες ή θεράποντες ιατρούς τους. Η Ε.Σ.ΑμεΑ έχει ζητήσει ήδη από την Επιστημονική Επιτρο</w:t>
      </w:r>
      <w:r w:rsidR="000441F7" w:rsidRPr="00535543">
        <w:rPr>
          <w:rFonts w:asciiTheme="minorHAnsi" w:hAnsiTheme="minorHAnsi"/>
          <w:sz w:val="24"/>
          <w:szCs w:val="24"/>
          <w:lang w:eastAsia="el-GR"/>
        </w:rPr>
        <w:t xml:space="preserve">πή του άρθρου 7 να απευθύνεται </w:t>
      </w:r>
      <w:r w:rsidRPr="00535543">
        <w:rPr>
          <w:rFonts w:asciiTheme="minorHAnsi" w:hAnsiTheme="minorHAnsi"/>
          <w:sz w:val="24"/>
          <w:szCs w:val="24"/>
          <w:lang w:eastAsia="el-GR"/>
        </w:rPr>
        <w:t xml:space="preserve">στις Επιστημονικές Ιατρικές Εταιρείες, οι οποίες είναι αρμόδιες για να καταθέσουν έγκυρη και επιστημονική γνωμοδότηση επί θεμάτων που αφορούν στην αναστρεψιμότητα ή μη και στην  αξιολόγηση του βαθμού και της βαρύτητας της κάθε αναπηρίας/πάθησης. </w:t>
      </w:r>
    </w:p>
    <w:p w14:paraId="0AB895F7" w14:textId="77777777" w:rsidR="00424907" w:rsidRPr="00535543" w:rsidRDefault="00424907" w:rsidP="00424907">
      <w:pPr>
        <w:spacing w:after="0" w:line="240" w:lineRule="auto"/>
        <w:ind w:left="720"/>
        <w:rPr>
          <w:rFonts w:asciiTheme="minorHAnsi" w:hAnsiTheme="minorHAnsi"/>
          <w:sz w:val="24"/>
          <w:szCs w:val="24"/>
          <w:lang w:eastAsia="el-GR"/>
        </w:rPr>
      </w:pPr>
    </w:p>
    <w:p w14:paraId="665DD908" w14:textId="28D0E57F" w:rsidR="00424907" w:rsidRPr="00535543" w:rsidRDefault="00424907" w:rsidP="00424907">
      <w:pPr>
        <w:spacing w:after="0" w:line="240" w:lineRule="auto"/>
        <w:ind w:left="720"/>
        <w:rPr>
          <w:rFonts w:asciiTheme="minorHAnsi" w:hAnsiTheme="minorHAnsi"/>
          <w:color w:val="auto"/>
          <w:sz w:val="24"/>
          <w:szCs w:val="24"/>
          <w:lang w:eastAsia="el-GR"/>
        </w:rPr>
      </w:pPr>
      <w:r w:rsidRPr="00535543">
        <w:rPr>
          <w:rFonts w:asciiTheme="minorHAnsi" w:hAnsiTheme="minorHAnsi"/>
          <w:sz w:val="24"/>
          <w:szCs w:val="24"/>
          <w:lang w:eastAsia="el-GR"/>
        </w:rPr>
        <w:t xml:space="preserve">Η ένταξη των σπανίων παθήσεων στον Πίνακα Προσδιορισμού Ποσοστών Αναπηρίας αποτελεί μείζον θέμα συζήτησης για την Επιστημονική Επιτροπή του άρθρου 7 του ν. 3863/2010 όπως και η εξέταση του αιτήματος που έχουν καταθέσει εδώ και μεγάλο χρονικό διάστημα οι πάσχοντες από </w:t>
      </w:r>
      <w:r w:rsidRPr="00535543">
        <w:rPr>
          <w:rFonts w:asciiTheme="minorHAnsi" w:hAnsiTheme="minorHAnsi"/>
          <w:color w:val="auto"/>
          <w:sz w:val="24"/>
          <w:szCs w:val="24"/>
          <w:lang w:eastAsia="el-GR"/>
        </w:rPr>
        <w:t xml:space="preserve">την </w:t>
      </w:r>
      <w:r w:rsidRPr="00535543">
        <w:rPr>
          <w:rFonts w:asciiTheme="minorHAnsi" w:hAnsiTheme="minorHAnsi"/>
          <w:color w:val="auto"/>
          <w:sz w:val="24"/>
          <w:szCs w:val="24"/>
          <w:lang w:val="en-US" w:eastAsia="el-GR"/>
        </w:rPr>
        <w:t>HIV</w:t>
      </w:r>
      <w:r w:rsidRPr="00535543">
        <w:rPr>
          <w:rFonts w:asciiTheme="minorHAnsi" w:hAnsiTheme="minorHAnsi"/>
          <w:color w:val="auto"/>
          <w:sz w:val="24"/>
          <w:szCs w:val="24"/>
          <w:lang w:eastAsia="el-GR"/>
        </w:rPr>
        <w:t>/</w:t>
      </w:r>
      <w:r w:rsidRPr="00535543">
        <w:rPr>
          <w:rFonts w:asciiTheme="minorHAnsi" w:hAnsiTheme="minorHAnsi"/>
          <w:color w:val="auto"/>
          <w:sz w:val="24"/>
          <w:szCs w:val="24"/>
          <w:lang w:val="en-US" w:eastAsia="el-GR"/>
        </w:rPr>
        <w:t>AIDS</w:t>
      </w:r>
      <w:r w:rsidRPr="00535543">
        <w:rPr>
          <w:rFonts w:asciiTheme="minorHAnsi" w:hAnsiTheme="minorHAnsi"/>
          <w:color w:val="auto"/>
          <w:sz w:val="24"/>
          <w:szCs w:val="24"/>
          <w:lang w:eastAsia="el-GR"/>
        </w:rPr>
        <w:t xml:space="preserve"> Λοίμωξη και αφορά στη διόρθωση του Πίνακα Προσδιορισμού Ποσοστών Αναπηρίας, ως προς την ανωτέρω πάθηση</w:t>
      </w:r>
      <w:r w:rsidR="000441F7" w:rsidRP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βάσει και της γνωμοδότησης της ΕΕΜΑΑ για να εξασφαλισθεί ότι κάθε οροθετικός στον </w:t>
      </w:r>
      <w:r w:rsidRPr="00535543">
        <w:rPr>
          <w:rFonts w:asciiTheme="minorHAnsi" w:hAnsiTheme="minorHAnsi"/>
          <w:color w:val="auto"/>
          <w:sz w:val="24"/>
          <w:szCs w:val="24"/>
          <w:lang w:val="en-US" w:eastAsia="el-GR"/>
        </w:rPr>
        <w:t>HIV</w:t>
      </w:r>
      <w:r w:rsidRPr="00535543">
        <w:rPr>
          <w:rFonts w:asciiTheme="minorHAnsi" w:hAnsiTheme="minorHAnsi"/>
          <w:color w:val="auto"/>
          <w:sz w:val="24"/>
          <w:szCs w:val="24"/>
          <w:lang w:eastAsia="el-GR"/>
        </w:rPr>
        <w:t>/</w:t>
      </w:r>
      <w:r w:rsidRPr="00535543">
        <w:rPr>
          <w:rFonts w:asciiTheme="minorHAnsi" w:hAnsiTheme="minorHAnsi"/>
          <w:color w:val="auto"/>
          <w:sz w:val="24"/>
          <w:szCs w:val="24"/>
          <w:lang w:val="en-US" w:eastAsia="el-GR"/>
        </w:rPr>
        <w:t>AIDS</w:t>
      </w:r>
      <w:r w:rsidRPr="00535543">
        <w:rPr>
          <w:rFonts w:asciiTheme="minorHAnsi" w:hAnsiTheme="minorHAnsi"/>
          <w:color w:val="auto"/>
          <w:sz w:val="24"/>
          <w:szCs w:val="24"/>
          <w:lang w:eastAsia="el-GR"/>
        </w:rPr>
        <w:t xml:space="preserve"> που βρίσκεται σε αντιρετροϊκή αγωγή λαμβάνει ποσοστό τουλάχιστον 50%. Η διόρθωση αυτή αναμένεται εδώ και ένα χρόνο, δεδομένου ότι οι αποφάσεις που εκδίδονται από τα ΚΕΠΑ θέτουν εκατοντάδες οροθετικούς εκτός προγραμμάτων οικονομικής ενίσχυσης. </w:t>
      </w:r>
    </w:p>
    <w:p w14:paraId="395BE501" w14:textId="77777777" w:rsidR="00424907" w:rsidRPr="00535543" w:rsidRDefault="00424907" w:rsidP="00424907">
      <w:pPr>
        <w:spacing w:after="0" w:line="240" w:lineRule="auto"/>
        <w:ind w:left="720"/>
        <w:rPr>
          <w:rFonts w:asciiTheme="minorHAnsi" w:hAnsiTheme="minorHAnsi"/>
          <w:color w:val="auto"/>
          <w:sz w:val="24"/>
          <w:szCs w:val="24"/>
          <w:lang w:eastAsia="el-GR"/>
        </w:rPr>
      </w:pPr>
    </w:p>
    <w:p w14:paraId="156D3879" w14:textId="77777777" w:rsidR="00424907" w:rsidRPr="00535543" w:rsidRDefault="00424907" w:rsidP="00424907">
      <w:pPr>
        <w:spacing w:after="0" w:line="240" w:lineRule="auto"/>
        <w:ind w:left="720"/>
        <w:rPr>
          <w:rFonts w:asciiTheme="minorHAnsi" w:hAnsiTheme="minorHAnsi"/>
          <w:color w:val="auto"/>
          <w:sz w:val="24"/>
          <w:szCs w:val="24"/>
          <w:lang w:eastAsia="el-GR"/>
        </w:rPr>
      </w:pPr>
      <w:r w:rsidRPr="00535543">
        <w:rPr>
          <w:rFonts w:asciiTheme="minorHAnsi" w:hAnsiTheme="minorHAnsi"/>
          <w:color w:val="auto"/>
          <w:sz w:val="24"/>
          <w:szCs w:val="24"/>
          <w:lang w:eastAsia="el-GR"/>
        </w:rPr>
        <w:t xml:space="preserve">Άμεσα επίσης απαιτείται η διόρθωση του Πίνακα Προσδιορισμού Ποσοστών Αναπηρίας ως προς την λανθασμένη ορολογία της Δρεπανοκυτταρικής νόσου και των κριτηρίων που τίθενται για την πιστοποίηση και την αξιολόγηση της νόσου (π.χ. 2 εισαγωγές στο νοσοκομείο ανά έτος) και η συμπλήρωση του ανωτέρω Πίνακα με την ενδιάμεση μορφή μεσογειακής αναιμίας. </w:t>
      </w:r>
    </w:p>
    <w:p w14:paraId="1A1C3D05" w14:textId="77777777" w:rsidR="00424907" w:rsidRPr="00535543" w:rsidRDefault="00424907" w:rsidP="00424907">
      <w:pPr>
        <w:spacing w:after="0" w:line="240" w:lineRule="auto"/>
        <w:ind w:left="720"/>
        <w:rPr>
          <w:rFonts w:asciiTheme="minorHAnsi" w:hAnsiTheme="minorHAnsi"/>
          <w:color w:val="auto"/>
          <w:sz w:val="24"/>
          <w:szCs w:val="24"/>
          <w:lang w:eastAsia="el-GR"/>
        </w:rPr>
      </w:pPr>
    </w:p>
    <w:p w14:paraId="4D863549" w14:textId="77777777" w:rsidR="00424907" w:rsidRPr="00535543" w:rsidRDefault="00424907" w:rsidP="000441F7">
      <w:pPr>
        <w:spacing w:after="0" w:line="240" w:lineRule="auto"/>
        <w:rPr>
          <w:rFonts w:asciiTheme="minorHAnsi" w:hAnsiTheme="minorHAnsi"/>
          <w:color w:val="FF0000"/>
          <w:sz w:val="24"/>
          <w:szCs w:val="24"/>
          <w:lang w:eastAsia="el-GR"/>
        </w:rPr>
      </w:pPr>
    </w:p>
    <w:p w14:paraId="30B700F2" w14:textId="3AF2EC87" w:rsidR="00424907" w:rsidRPr="00535543" w:rsidRDefault="00424907" w:rsidP="00424907">
      <w:pPr>
        <w:numPr>
          <w:ilvl w:val="0"/>
          <w:numId w:val="31"/>
        </w:numPr>
        <w:spacing w:after="0" w:line="240" w:lineRule="auto"/>
        <w:rPr>
          <w:rFonts w:asciiTheme="minorHAnsi" w:hAnsiTheme="minorHAnsi"/>
          <w:color w:val="auto"/>
          <w:sz w:val="24"/>
          <w:szCs w:val="24"/>
          <w:lang w:eastAsia="el-GR"/>
        </w:rPr>
      </w:pPr>
      <w:r w:rsidRPr="00535543">
        <w:rPr>
          <w:rFonts w:asciiTheme="minorHAnsi" w:hAnsiTheme="minorHAnsi"/>
          <w:b/>
          <w:color w:val="auto"/>
          <w:sz w:val="24"/>
          <w:szCs w:val="24"/>
          <w:lang w:eastAsia="el-GR"/>
        </w:rPr>
        <w:t>Να λειτουργήσουν ΚΕΠΑ σε όλες τις νησιωτικές περιοχές και να δοθούν ειδικά οικονομικά κίνητρα στα μέλη των Υγειονομικών Επιτροπών</w:t>
      </w:r>
      <w:r w:rsidRPr="00535543">
        <w:rPr>
          <w:rFonts w:asciiTheme="minorHAnsi" w:hAnsiTheme="minorHAnsi"/>
          <w:color w:val="auto"/>
          <w:sz w:val="24"/>
          <w:szCs w:val="24"/>
          <w:lang w:eastAsia="el-GR"/>
        </w:rPr>
        <w:t xml:space="preserve"> που καλούνται να εξετάσουν τους αιτούντες στον τόπο διαμονής τους. Σύμφωνα με καταγγελίες αιτούντων και σωματείων ατόμων με αναπηρία νησιωτικών περιοχών, η αναμονή ξεπερνάει και τον ένα χρόνο, ειδικά για όσους διαβιούν σε νησιά που δεν υπάρχουν όλες τις εποχές του έτους συχνές ακτοπλοϊκές γραμμές, όπως τα νησιά των Κυκλάδων (Νάξος, Τήνος κ.λπ). </w:t>
      </w:r>
    </w:p>
    <w:p w14:paraId="1468B815" w14:textId="4A73FE5E" w:rsidR="00AD3785" w:rsidRPr="00535543" w:rsidRDefault="008F2848" w:rsidP="00AD3785">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 xml:space="preserve"> </w:t>
      </w:r>
    </w:p>
    <w:p w14:paraId="77AC0C11" w14:textId="77777777" w:rsidR="00424907" w:rsidRPr="00535543" w:rsidRDefault="00424907" w:rsidP="00424907">
      <w:pPr>
        <w:spacing w:after="0" w:line="240" w:lineRule="auto"/>
        <w:rPr>
          <w:rFonts w:asciiTheme="minorHAnsi" w:hAnsiTheme="minorHAnsi"/>
          <w:color w:val="auto"/>
          <w:sz w:val="24"/>
          <w:szCs w:val="24"/>
          <w:lang w:eastAsia="el-GR"/>
        </w:rPr>
      </w:pPr>
    </w:p>
    <w:p w14:paraId="1E57E54F" w14:textId="77777777" w:rsidR="00424907" w:rsidRPr="00535543" w:rsidRDefault="00424907" w:rsidP="00424907">
      <w:pPr>
        <w:numPr>
          <w:ilvl w:val="0"/>
          <w:numId w:val="27"/>
        </w:numPr>
        <w:spacing w:after="0" w:line="240" w:lineRule="auto"/>
        <w:rPr>
          <w:rFonts w:asciiTheme="minorHAnsi" w:hAnsiTheme="minorHAnsi"/>
          <w:color w:val="auto"/>
          <w:sz w:val="24"/>
          <w:szCs w:val="24"/>
          <w:lang w:eastAsia="el-GR"/>
        </w:rPr>
      </w:pPr>
      <w:r w:rsidRPr="00535543">
        <w:rPr>
          <w:rFonts w:asciiTheme="minorHAnsi" w:hAnsiTheme="minorHAnsi"/>
          <w:b/>
          <w:color w:val="auto"/>
          <w:sz w:val="24"/>
          <w:szCs w:val="24"/>
          <w:lang w:eastAsia="el-GR"/>
        </w:rPr>
        <w:t xml:space="preserve">Θεσμικές παρεμβάσεις επιστημονικού και διοικητικού χαρακτήρα για την ανασυγκρότηση του ΚΕΠΑ. </w:t>
      </w:r>
    </w:p>
    <w:p w14:paraId="2D04C837" w14:textId="77777777" w:rsidR="00424907" w:rsidRPr="00535543" w:rsidRDefault="00424907" w:rsidP="00424907">
      <w:pPr>
        <w:spacing w:after="0" w:line="240" w:lineRule="auto"/>
        <w:rPr>
          <w:rFonts w:asciiTheme="minorHAnsi" w:hAnsiTheme="minorHAnsi"/>
          <w:b/>
          <w:color w:val="auto"/>
          <w:sz w:val="24"/>
          <w:szCs w:val="24"/>
          <w:lang w:eastAsia="el-GR"/>
        </w:rPr>
      </w:pPr>
    </w:p>
    <w:p w14:paraId="2B81A885" w14:textId="77777777"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 xml:space="preserve">Οι διατάξεις του άρθρου 6 του ν. 3863/2010 που καθορίζουν τη σύσταση του Ειδικού Σώματος Ιατρών με το οποίο στελεχώνονται οι υγειονομικές επιτροπές ΚΕΠΑ, κατά τη </w:t>
      </w:r>
      <w:r w:rsidRPr="00535543">
        <w:rPr>
          <w:rFonts w:asciiTheme="minorHAnsi" w:hAnsiTheme="minorHAnsi"/>
          <w:color w:val="auto"/>
          <w:sz w:val="24"/>
          <w:szCs w:val="24"/>
          <w:lang w:eastAsia="el-GR"/>
        </w:rPr>
        <w:lastRenderedPageBreak/>
        <w:t xml:space="preserve">γνώμη μας πρέπει να τροποποιηθούν. Απαιτείται μετά και τις πρόσφατες εξελίξεις στον ΕΟΠΥΥ, το Ειδικό Σώμα Ιατρών ΚΕΠΑ να επανασυσταθεί με νέα διάταξη νόμου. </w:t>
      </w:r>
    </w:p>
    <w:p w14:paraId="282AB52F" w14:textId="77777777" w:rsidR="00424907" w:rsidRPr="00535543" w:rsidRDefault="00424907" w:rsidP="00424907">
      <w:pPr>
        <w:spacing w:after="0" w:line="240" w:lineRule="auto"/>
        <w:rPr>
          <w:rFonts w:asciiTheme="minorHAnsi" w:hAnsiTheme="minorHAnsi"/>
          <w:color w:val="auto"/>
          <w:sz w:val="24"/>
          <w:szCs w:val="24"/>
          <w:lang w:eastAsia="el-GR"/>
        </w:rPr>
      </w:pPr>
    </w:p>
    <w:p w14:paraId="09758EC4" w14:textId="44A2A1CF"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Στοχεύοντας στην πλήρη ανασυγκρότηση του ΚΕΠΑ</w:t>
      </w:r>
      <w:r w:rsid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θα πρέπει να προβλεφθεί με νέες διατάξεις η επιστημονική και κοινωνική εκπαίδευση των μελών του Ειδικού Σώματος Ιατρών ΚΕΠΑ. Προαπαιτούμενο για την επιστημονική και κοινωνική εκπαίδευση των ιατρών του Ειδικού Σώματος αποτελεί η εκπόνηση ειδικών Εκπαιδευτικών Προγραμμάτων που θα εμπεριέχουν γνώσεις ιατρικών και κοινωνικών επιστήμων, αφού η πιστοποίηση της αναπηρίας είναι μία άκρως εξειδικευμένη επιστημονική διαδικασία. </w:t>
      </w:r>
    </w:p>
    <w:p w14:paraId="7DF29BA3" w14:textId="77777777" w:rsidR="00424907" w:rsidRPr="00535543" w:rsidRDefault="00424907" w:rsidP="00424907">
      <w:pPr>
        <w:spacing w:after="0" w:line="240" w:lineRule="auto"/>
        <w:rPr>
          <w:rFonts w:asciiTheme="minorHAnsi" w:hAnsiTheme="minorHAnsi"/>
          <w:color w:val="auto"/>
          <w:sz w:val="24"/>
          <w:szCs w:val="24"/>
          <w:lang w:eastAsia="el-GR"/>
        </w:rPr>
      </w:pPr>
    </w:p>
    <w:p w14:paraId="5F49C362" w14:textId="0F135AE1"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Η εκπόνηση των Ειδικών Εκπαιδευτικών Προγραμμάτων πρέπει να βασίζεται σε ένα Πίνακα Προσδιορισμού Ποσοστών Αναπηρίας σύγχρονο και επικαιροποιημένο ανά τακτά χρονικά διαστήματα, όπως άλλωστε ορίζει και το άρθρο 28 του ν. 4038/2013. Επιπρόσθετα, ο υφιστάμενος Πίνακας (ΦΕΚ 1506/ΤΒ΄/4.5.2012) πρέπει να συμπληρωθεί με νέες αναπηρίες και χρόνιες παθήσεις, οι οποίες εμφανίζονται λόγω νέων επιβαρυντικών παραγόντων πο</w:t>
      </w:r>
      <w:r w:rsidR="00535543">
        <w:rPr>
          <w:rFonts w:asciiTheme="minorHAnsi" w:hAnsiTheme="minorHAnsi"/>
          <w:color w:val="auto"/>
          <w:sz w:val="24"/>
          <w:szCs w:val="24"/>
          <w:lang w:eastAsia="el-GR"/>
        </w:rPr>
        <w:t>υ δέχεται  ο άνθρωπος (π.χ. νέες</w:t>
      </w:r>
      <w:r w:rsidRPr="00535543">
        <w:rPr>
          <w:rFonts w:asciiTheme="minorHAnsi" w:hAnsiTheme="minorHAnsi"/>
          <w:color w:val="auto"/>
          <w:sz w:val="24"/>
          <w:szCs w:val="24"/>
          <w:lang w:eastAsia="el-GR"/>
        </w:rPr>
        <w:t xml:space="preserve"> διατροφικές συνήθειες, μόλυνση περιβάλλοντος κ.λπ.) </w:t>
      </w:r>
    </w:p>
    <w:p w14:paraId="2BD97A84" w14:textId="77777777" w:rsidR="00424907" w:rsidRPr="00535543" w:rsidRDefault="00424907" w:rsidP="00424907">
      <w:pPr>
        <w:spacing w:after="0" w:line="240" w:lineRule="auto"/>
        <w:rPr>
          <w:rFonts w:asciiTheme="minorHAnsi" w:hAnsiTheme="minorHAnsi"/>
          <w:color w:val="auto"/>
          <w:sz w:val="24"/>
          <w:szCs w:val="24"/>
          <w:lang w:eastAsia="el-GR"/>
        </w:rPr>
      </w:pPr>
    </w:p>
    <w:p w14:paraId="513DF3B7" w14:textId="7492163E" w:rsidR="00424907" w:rsidRPr="00535543" w:rsidRDefault="00424907" w:rsidP="00424907">
      <w:pPr>
        <w:spacing w:after="0" w:line="240" w:lineRule="auto"/>
        <w:rPr>
          <w:rFonts w:asciiTheme="minorHAnsi" w:hAnsiTheme="minorHAnsi"/>
          <w:b/>
          <w:color w:val="auto"/>
          <w:sz w:val="24"/>
          <w:szCs w:val="24"/>
          <w:lang w:eastAsia="el-GR"/>
        </w:rPr>
      </w:pPr>
      <w:r w:rsidRPr="00535543">
        <w:rPr>
          <w:rFonts w:asciiTheme="minorHAnsi" w:hAnsiTheme="minorHAnsi"/>
          <w:b/>
          <w:color w:val="auto"/>
          <w:sz w:val="24"/>
          <w:szCs w:val="24"/>
          <w:lang w:eastAsia="el-GR"/>
        </w:rPr>
        <w:t>Σε καμία όμως περίπτωση, η εκπαίδευση των μελών του Ειδικού Σώματος Ιατρών ΚΕΠΑ</w:t>
      </w:r>
      <w:r w:rsidRPr="00535543">
        <w:rPr>
          <w:rFonts w:asciiTheme="minorHAnsi" w:hAnsiTheme="minorHAnsi"/>
          <w:color w:val="auto"/>
          <w:sz w:val="24"/>
          <w:szCs w:val="24"/>
          <w:lang w:eastAsia="el-GR"/>
        </w:rPr>
        <w:t xml:space="preserve"> για ένα τόσο κρίσιμο θέμα, όπως είναι η επιμόρφωσή τους για την επιστημονική διαδικασία της πιστοποίησης και αξιολόγησης της αναπηρίας</w:t>
      </w:r>
      <w:r w:rsid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w:t>
      </w:r>
      <w:r w:rsidRPr="00535543">
        <w:rPr>
          <w:rFonts w:asciiTheme="minorHAnsi" w:hAnsiTheme="minorHAnsi"/>
          <w:b/>
          <w:color w:val="auto"/>
          <w:sz w:val="24"/>
          <w:szCs w:val="24"/>
          <w:lang w:eastAsia="el-GR"/>
        </w:rPr>
        <w:t xml:space="preserve">δεν μπορεί να αρκεστεί σε ένα 5άωρο, όπως συμβαίνει  έως και σήμερα.  </w:t>
      </w:r>
    </w:p>
    <w:p w14:paraId="50BBA48C" w14:textId="77777777" w:rsidR="00424907" w:rsidRPr="00535543" w:rsidRDefault="00424907" w:rsidP="00424907">
      <w:pPr>
        <w:spacing w:after="0" w:line="240" w:lineRule="auto"/>
        <w:rPr>
          <w:rFonts w:asciiTheme="minorHAnsi" w:hAnsiTheme="minorHAnsi"/>
          <w:color w:val="auto"/>
          <w:sz w:val="24"/>
          <w:szCs w:val="24"/>
          <w:lang w:eastAsia="el-GR"/>
        </w:rPr>
      </w:pPr>
    </w:p>
    <w:p w14:paraId="49A46C5F" w14:textId="7909D0F8" w:rsidR="00424907" w:rsidRPr="00535543" w:rsidRDefault="00424907" w:rsidP="00424907">
      <w:pPr>
        <w:spacing w:after="0" w:line="240" w:lineRule="auto"/>
        <w:rPr>
          <w:rFonts w:asciiTheme="minorHAnsi" w:hAnsiTheme="minorHAnsi"/>
          <w:b/>
          <w:color w:val="auto"/>
          <w:sz w:val="24"/>
          <w:szCs w:val="24"/>
          <w:lang w:eastAsia="el-GR"/>
        </w:rPr>
      </w:pPr>
      <w:r w:rsidRPr="00535543">
        <w:rPr>
          <w:rFonts w:asciiTheme="minorHAnsi" w:hAnsiTheme="minorHAnsi"/>
          <w:color w:val="auto"/>
          <w:sz w:val="24"/>
          <w:szCs w:val="24"/>
          <w:lang w:eastAsia="el-GR"/>
        </w:rPr>
        <w:t xml:space="preserve">Σημαντικές ελλείψεις σημειώνονται στον Πίνακα Προσδιορισμού Ποσοστών Αναπηρίας, αφού σε αυτόν δεν εντάσσονται 160 σπάνιες παθήσεις που έχουν καταγραφεί από την Πανελλήνια  Ένωση Σπανίων Παθήσεων. </w:t>
      </w:r>
      <w:r w:rsidRPr="00535543">
        <w:rPr>
          <w:rFonts w:asciiTheme="minorHAnsi" w:hAnsiTheme="minorHAnsi"/>
          <w:b/>
          <w:color w:val="auto"/>
          <w:sz w:val="24"/>
          <w:szCs w:val="24"/>
          <w:lang w:eastAsia="el-GR"/>
        </w:rPr>
        <w:t>Το πλείστο των σπανίων  παθήσεων</w:t>
      </w:r>
      <w:r w:rsidRPr="00535543">
        <w:rPr>
          <w:rFonts w:asciiTheme="minorHAnsi" w:hAnsiTheme="minorHAnsi"/>
          <w:color w:val="auto"/>
          <w:sz w:val="24"/>
          <w:szCs w:val="24"/>
          <w:lang w:eastAsia="el-GR"/>
        </w:rPr>
        <w:t xml:space="preserve"> δεν έχουν καταγραφεί επισήμως από το Υπουργείο Υγείας</w:t>
      </w:r>
      <w:r w:rsid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παραμένοντας άγνωστες  στο ιατρικό προσωπικό του Εθνικού Συστήματος Υγείας</w:t>
      </w:r>
      <w:r w:rsidR="00535543">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w:t>
      </w:r>
      <w:r w:rsidRPr="00535543">
        <w:rPr>
          <w:rFonts w:asciiTheme="minorHAnsi" w:hAnsiTheme="minorHAnsi"/>
          <w:b/>
          <w:color w:val="auto"/>
          <w:sz w:val="24"/>
          <w:szCs w:val="24"/>
          <w:lang w:eastAsia="el-GR"/>
        </w:rPr>
        <w:t xml:space="preserve"> όπως και στο Ειδικό Σώμα Ιατρών του ΚΕΠΑ</w:t>
      </w:r>
      <w:r w:rsidR="00535543">
        <w:rPr>
          <w:rFonts w:asciiTheme="minorHAnsi" w:hAnsiTheme="minorHAnsi"/>
          <w:b/>
          <w:color w:val="auto"/>
          <w:sz w:val="24"/>
          <w:szCs w:val="24"/>
          <w:lang w:eastAsia="el-GR"/>
        </w:rPr>
        <w:t>,</w:t>
      </w:r>
      <w:r w:rsidRPr="00535543">
        <w:rPr>
          <w:rFonts w:asciiTheme="minorHAnsi" w:hAnsiTheme="minorHAnsi"/>
          <w:b/>
          <w:color w:val="auto"/>
          <w:sz w:val="24"/>
          <w:szCs w:val="24"/>
          <w:lang w:eastAsia="el-GR"/>
        </w:rPr>
        <w:t xml:space="preserve"> οι οποίοι καλούνται</w:t>
      </w:r>
      <w:r w:rsidR="00535543">
        <w:rPr>
          <w:rFonts w:asciiTheme="minorHAnsi" w:hAnsiTheme="minorHAnsi"/>
          <w:b/>
          <w:color w:val="auto"/>
          <w:sz w:val="24"/>
          <w:szCs w:val="24"/>
          <w:lang w:eastAsia="el-GR"/>
        </w:rPr>
        <w:t xml:space="preserve"> να προχωρήσουν στην πιστοποίηση και</w:t>
      </w:r>
      <w:r w:rsidRPr="00535543">
        <w:rPr>
          <w:rFonts w:asciiTheme="minorHAnsi" w:hAnsiTheme="minorHAnsi"/>
          <w:b/>
          <w:color w:val="auto"/>
          <w:sz w:val="24"/>
          <w:szCs w:val="24"/>
          <w:lang w:eastAsia="el-GR"/>
        </w:rPr>
        <w:t xml:space="preserve"> αξιολόγηση του βαθμού αναπηρίας που επιφέρουν ο</w:t>
      </w:r>
      <w:r w:rsidR="00535543">
        <w:rPr>
          <w:rFonts w:asciiTheme="minorHAnsi" w:hAnsiTheme="minorHAnsi"/>
          <w:b/>
          <w:color w:val="auto"/>
          <w:sz w:val="24"/>
          <w:szCs w:val="24"/>
          <w:lang w:eastAsia="el-GR"/>
        </w:rPr>
        <w:t>ι</w:t>
      </w:r>
      <w:r w:rsidRPr="00535543">
        <w:rPr>
          <w:rFonts w:asciiTheme="minorHAnsi" w:hAnsiTheme="minorHAnsi"/>
          <w:b/>
          <w:color w:val="auto"/>
          <w:sz w:val="24"/>
          <w:szCs w:val="24"/>
          <w:lang w:eastAsia="el-GR"/>
        </w:rPr>
        <w:t xml:space="preserve"> ως άνω σπάνιες παθήσεις. </w:t>
      </w:r>
    </w:p>
    <w:p w14:paraId="43DE465D" w14:textId="77777777" w:rsidR="00424907" w:rsidRPr="00535543" w:rsidRDefault="00424907" w:rsidP="00424907">
      <w:pPr>
        <w:spacing w:after="0" w:line="240" w:lineRule="auto"/>
        <w:rPr>
          <w:rFonts w:asciiTheme="minorHAnsi" w:hAnsiTheme="minorHAnsi"/>
          <w:color w:val="auto"/>
          <w:sz w:val="24"/>
          <w:szCs w:val="24"/>
          <w:lang w:eastAsia="el-GR"/>
        </w:rPr>
      </w:pPr>
    </w:p>
    <w:p w14:paraId="413E2D0F" w14:textId="2F153BF7"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Απαραίτητη καθίσταται η καταγραφή των αδυναμιών και προβλημάτων της τετράχρονης πλέον λειτουργίας των Υγειονομικών Επιτροπών ΚΕΠΑ</w:t>
      </w:r>
      <w:r w:rsidR="00A432BC">
        <w:rPr>
          <w:rFonts w:asciiTheme="minorHAnsi" w:hAnsiTheme="minorHAnsi"/>
          <w:color w:val="auto"/>
          <w:sz w:val="24"/>
          <w:szCs w:val="24"/>
          <w:lang w:eastAsia="el-GR"/>
        </w:rPr>
        <w:t>, για να αποφευχθεί η επανάληψή</w:t>
      </w:r>
      <w:r w:rsidRPr="00535543">
        <w:rPr>
          <w:rFonts w:asciiTheme="minorHAnsi" w:hAnsiTheme="minorHAnsi"/>
          <w:color w:val="auto"/>
          <w:sz w:val="24"/>
          <w:szCs w:val="24"/>
          <w:lang w:eastAsia="el-GR"/>
        </w:rPr>
        <w:t xml:space="preserve"> τους στο  μέλλον. Επισημαίνουμε ως κυριότερες τις παρακάτω αδυναμίες:   </w:t>
      </w:r>
    </w:p>
    <w:p w14:paraId="09537909" w14:textId="77777777" w:rsidR="00424907" w:rsidRPr="00535543" w:rsidRDefault="00424907" w:rsidP="00424907">
      <w:pPr>
        <w:spacing w:after="0" w:line="240" w:lineRule="auto"/>
        <w:rPr>
          <w:rFonts w:asciiTheme="minorHAnsi" w:hAnsiTheme="minorHAnsi"/>
          <w:color w:val="auto"/>
          <w:sz w:val="24"/>
          <w:szCs w:val="24"/>
          <w:lang w:eastAsia="el-GR"/>
        </w:rPr>
      </w:pPr>
    </w:p>
    <w:p w14:paraId="625706EA" w14:textId="76565908" w:rsidR="00424907" w:rsidRPr="00FB11F1" w:rsidRDefault="00424907" w:rsidP="00AA45A5">
      <w:pPr>
        <w:numPr>
          <w:ilvl w:val="0"/>
          <w:numId w:val="28"/>
        </w:numPr>
        <w:spacing w:after="0" w:line="240" w:lineRule="auto"/>
        <w:rPr>
          <w:rFonts w:asciiTheme="minorHAnsi" w:hAnsiTheme="minorHAnsi"/>
          <w:b/>
          <w:bCs/>
          <w:sz w:val="24"/>
          <w:szCs w:val="24"/>
          <w:lang w:eastAsia="el-GR"/>
        </w:rPr>
      </w:pPr>
      <w:r w:rsidRPr="00FB11F1">
        <w:rPr>
          <w:rFonts w:asciiTheme="minorHAnsi" w:hAnsiTheme="minorHAnsi"/>
          <w:bCs/>
          <w:sz w:val="24"/>
          <w:szCs w:val="24"/>
          <w:lang w:eastAsia="el-GR"/>
        </w:rPr>
        <w:t xml:space="preserve">Οι Γνωματεύσεις Αναπηρίας και οι αποφάσεις των Υγειονομικών Επιτροπών δεν είναι επαρκώς αιτιολογημένες βάσει ιατρικών στοιχείων. Η  ανεπαρκής ιατρική αιτιολόγηση των Γνωματεύσεων Αναπηρίας συνοδεύεται και από εκατοντάδες καταγγελίες των εξεταζόμενων, που αναφέρονται σε πλημμελή γνώση των ιατρών επί των ιατρικών δικαιολογητικών που είχαν καταθέσει στο στάδιο προελέγχου. </w:t>
      </w:r>
      <w:r w:rsidRPr="00FB11F1">
        <w:rPr>
          <w:rFonts w:asciiTheme="minorHAnsi" w:hAnsiTheme="minorHAnsi"/>
          <w:b/>
          <w:bCs/>
          <w:sz w:val="24"/>
          <w:szCs w:val="24"/>
          <w:lang w:eastAsia="el-GR"/>
        </w:rPr>
        <w:t>Ομοίως τοποθετείται επί του θέματος</w:t>
      </w:r>
      <w:r w:rsidR="00FB11F1" w:rsidRPr="00FB11F1">
        <w:rPr>
          <w:rFonts w:asciiTheme="minorHAnsi" w:hAnsiTheme="minorHAnsi"/>
          <w:b/>
          <w:bCs/>
          <w:sz w:val="24"/>
          <w:szCs w:val="24"/>
          <w:lang w:eastAsia="el-GR"/>
        </w:rPr>
        <w:t xml:space="preserve"> η Ανεξάρτητη Αρχή «Συνήγορος του Πολίτη»</w:t>
      </w:r>
      <w:r w:rsidRPr="00FB11F1">
        <w:rPr>
          <w:rFonts w:asciiTheme="minorHAnsi" w:hAnsiTheme="minorHAnsi"/>
          <w:b/>
          <w:bCs/>
          <w:sz w:val="24"/>
          <w:szCs w:val="24"/>
          <w:lang w:eastAsia="el-GR"/>
        </w:rPr>
        <w:t xml:space="preserve"> σε Ειδικές Εκθέσεις που έχει εκπονήσει για την οργάνωση και λειτουργία του ΚΕΠΑ</w:t>
      </w:r>
      <w:r w:rsidR="00FB11F1">
        <w:rPr>
          <w:rFonts w:asciiTheme="minorHAnsi" w:hAnsiTheme="minorHAnsi"/>
          <w:b/>
          <w:bCs/>
          <w:sz w:val="24"/>
          <w:szCs w:val="24"/>
          <w:lang w:eastAsia="el-GR"/>
        </w:rPr>
        <w:t>.</w:t>
      </w:r>
    </w:p>
    <w:p w14:paraId="3FB12523" w14:textId="77777777" w:rsidR="00424907" w:rsidRPr="00535543" w:rsidRDefault="00424907" w:rsidP="00424907">
      <w:pPr>
        <w:numPr>
          <w:ilvl w:val="0"/>
          <w:numId w:val="28"/>
        </w:num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lastRenderedPageBreak/>
        <w:t>Τραγικές αποκλίσεις των ποσοστών αναπηρίας μεταξύ Γνωματεύσεων που είχαν εκδοθεί από τις προϊσχύουσες Υγειονομικές Επιτροπές Νομαρχιών Ασφαλιστικών Ταμείων και λοιπών φορέων και Γνωματεύσεων Αναπηρίας ΚΕΠΑ. Οι αποκλίσεις αυτές δεν μπορούν να αιτιολογηθούν λόγω και της ανεπαρκούς ιατρικής τεχνικής κρίσης που χαρακτηρίζει τις Γνωματεύσεις ΚΕΠΑ. Ανάλογα είναι και τα συμπεράσματα που έχει εξάγει η Ανεξάρτητη Αρχή «Συνήγορος του Πολίτη».</w:t>
      </w:r>
    </w:p>
    <w:p w14:paraId="09EA794C" w14:textId="19AB9EC0" w:rsidR="00424907" w:rsidRPr="00535543" w:rsidRDefault="00424907" w:rsidP="00424907">
      <w:pPr>
        <w:numPr>
          <w:ilvl w:val="0"/>
          <w:numId w:val="28"/>
        </w:num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t>Οι Υγειονομικές Επιτροπές των ΚΕΠΑ χωρίς καμία αιτιολόγηση προχωρούν στην αναγραφή νέων ορολογιών στις Γνωματεύσεις Αναπηρίας, που δεν συμπίπτουν με τις ιατρικές εκθέσεις θεραπόντων ιατρών ακόμα και εξειδικευμένων Κέντρων Δημοσίων Νοσοκομείων. Η αναγραφή ορολογιών που δεν συμπίπτουν με τις ορολογίες των θεραπόντων ιατρών ή και με ορολογίες που αναγράφονταν σε πλήθος προγενέστερων Γνωματεύσεων Αναπηρίας Νομαρχιακών Υγειονομικών Επιτροπών οδηγεί αναπόφευκτα στη διακοπή οικονομικών και κοινωνικών παροχών. Με τέτοιες μεθόδους, σύμφωνα με καταγγελίες που κατατίθενται στην Συνομοσπονδία μας και είναι στη διάθεσή σας,</w:t>
      </w:r>
      <w:r w:rsidR="00FB11F1">
        <w:rPr>
          <w:rFonts w:asciiTheme="minorHAnsi" w:hAnsiTheme="minorHAnsi"/>
          <w:bCs/>
          <w:sz w:val="24"/>
          <w:szCs w:val="24"/>
          <w:lang w:eastAsia="el-GR"/>
        </w:rPr>
        <w:t xml:space="preserve"> διακόπτεται η χορήγηση του εξωι</w:t>
      </w:r>
      <w:r w:rsidRPr="00535543">
        <w:rPr>
          <w:rFonts w:asciiTheme="minorHAnsi" w:hAnsiTheme="minorHAnsi"/>
          <w:bCs/>
          <w:sz w:val="24"/>
          <w:szCs w:val="24"/>
          <w:lang w:eastAsia="el-GR"/>
        </w:rPr>
        <w:t xml:space="preserve">δρυματικού επιδόματος σε άτομα με αναπηρίες που επιφέρουν τα ίδια αποτελέσματα και τις ίδιες ανάγκες με την  παραπληγία. </w:t>
      </w:r>
    </w:p>
    <w:p w14:paraId="033C1A53" w14:textId="77777777" w:rsidR="00424907" w:rsidRPr="00535543" w:rsidRDefault="00424907" w:rsidP="00424907">
      <w:pPr>
        <w:spacing w:after="0" w:line="240" w:lineRule="auto"/>
        <w:rPr>
          <w:rFonts w:asciiTheme="minorHAnsi" w:hAnsiTheme="minorHAnsi"/>
          <w:bCs/>
          <w:sz w:val="24"/>
          <w:szCs w:val="24"/>
          <w:lang w:eastAsia="el-GR"/>
        </w:rPr>
      </w:pPr>
    </w:p>
    <w:p w14:paraId="33CAA118" w14:textId="77777777" w:rsidR="00424907" w:rsidRPr="00535543" w:rsidRDefault="00424907" w:rsidP="00424907">
      <w:p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t xml:space="preserve">Εν κατακλείδι, από τον τρόπο με τον οποίο λειτουργούν οι Υγειονομικές Επιτροπές ΚΕΠΑ, πρώτου και δεύτερου βαθμού (ΑΥΕ &amp; ΒΥΕ), αποδεικνύεται ότι το νέο Σύστημα Πιστοποίησης και Αξιολόγησης της Αναπηρίας αποτελεί εργαλείο δημοσιονομικού ελέγχου και περικοπής δημοσίων κοινωνικών δαπανών. </w:t>
      </w:r>
    </w:p>
    <w:p w14:paraId="7F92DF5F" w14:textId="77777777" w:rsidR="00424907" w:rsidRPr="00535543" w:rsidRDefault="00424907" w:rsidP="00424907">
      <w:pPr>
        <w:spacing w:after="0" w:line="240" w:lineRule="auto"/>
        <w:rPr>
          <w:rFonts w:asciiTheme="minorHAnsi" w:hAnsiTheme="minorHAnsi"/>
          <w:b/>
          <w:bCs/>
          <w:i/>
          <w:sz w:val="24"/>
          <w:szCs w:val="24"/>
          <w:lang w:eastAsia="el-GR"/>
        </w:rPr>
      </w:pPr>
    </w:p>
    <w:p w14:paraId="4090458F" w14:textId="77777777" w:rsidR="00424907" w:rsidRPr="00535543" w:rsidRDefault="00424907" w:rsidP="00424907">
      <w:pPr>
        <w:spacing w:after="0" w:line="240" w:lineRule="auto"/>
        <w:rPr>
          <w:rFonts w:asciiTheme="minorHAnsi" w:hAnsiTheme="minorHAnsi"/>
          <w:b/>
          <w:bCs/>
          <w:sz w:val="24"/>
          <w:szCs w:val="24"/>
          <w:lang w:eastAsia="el-GR"/>
        </w:rPr>
      </w:pPr>
      <w:r w:rsidRPr="00535543">
        <w:rPr>
          <w:rFonts w:asciiTheme="minorHAnsi" w:hAnsiTheme="minorHAnsi"/>
          <w:b/>
          <w:bCs/>
          <w:sz w:val="24"/>
          <w:szCs w:val="24"/>
          <w:lang w:eastAsia="el-GR"/>
        </w:rPr>
        <w:t xml:space="preserve">3. Ανασυγκρότηση της λειτουργίας των διοικητικών υπηρεσιών του ΚΕΠΑ και επαρκής στελέχωσή αυτών. </w:t>
      </w:r>
    </w:p>
    <w:p w14:paraId="79C95723" w14:textId="77777777" w:rsidR="00424907" w:rsidRPr="00535543" w:rsidRDefault="00424907" w:rsidP="00424907">
      <w:pPr>
        <w:spacing w:after="0" w:line="240" w:lineRule="auto"/>
        <w:rPr>
          <w:rFonts w:asciiTheme="minorHAnsi" w:hAnsiTheme="minorHAnsi"/>
          <w:b/>
          <w:bCs/>
          <w:i/>
          <w:sz w:val="24"/>
          <w:szCs w:val="24"/>
          <w:lang w:eastAsia="el-GR"/>
        </w:rPr>
      </w:pPr>
      <w:r w:rsidRPr="00535543">
        <w:rPr>
          <w:rFonts w:asciiTheme="minorHAnsi" w:hAnsiTheme="minorHAnsi"/>
          <w:b/>
          <w:bCs/>
          <w:i/>
          <w:sz w:val="24"/>
          <w:szCs w:val="24"/>
          <w:lang w:eastAsia="el-GR"/>
        </w:rPr>
        <w:t xml:space="preserve"> </w:t>
      </w:r>
    </w:p>
    <w:p w14:paraId="3C20D1E6" w14:textId="77777777"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 xml:space="preserve">Επιπρόσθετα και με δεδομένες τις ελλείψεις που παρατηρήθηκαν κατά την τρίχρονη λειτουργία του ΚΕΠΑ στις διοικητικές υπηρεσίες προτείνουμε τα εξής: </w:t>
      </w:r>
    </w:p>
    <w:p w14:paraId="52214BE1" w14:textId="77777777" w:rsidR="00424907" w:rsidRPr="00535543" w:rsidRDefault="00424907" w:rsidP="00424907">
      <w:pPr>
        <w:spacing w:after="0" w:line="240" w:lineRule="auto"/>
        <w:rPr>
          <w:rFonts w:asciiTheme="minorHAnsi" w:hAnsiTheme="minorHAnsi"/>
          <w:color w:val="auto"/>
          <w:sz w:val="24"/>
          <w:szCs w:val="24"/>
          <w:lang w:eastAsia="el-GR"/>
        </w:rPr>
      </w:pPr>
    </w:p>
    <w:p w14:paraId="6268E315" w14:textId="77777777" w:rsidR="00424907" w:rsidRPr="00535543" w:rsidRDefault="00424907" w:rsidP="00424907">
      <w:pPr>
        <w:numPr>
          <w:ilvl w:val="0"/>
          <w:numId w:val="30"/>
        </w:numPr>
        <w:spacing w:after="0" w:line="240" w:lineRule="auto"/>
        <w:rPr>
          <w:rFonts w:asciiTheme="minorHAnsi" w:hAnsiTheme="minorHAnsi"/>
          <w:color w:val="auto"/>
          <w:sz w:val="24"/>
          <w:szCs w:val="24"/>
          <w:lang w:eastAsia="el-GR"/>
        </w:rPr>
      </w:pPr>
      <w:r w:rsidRPr="00535543">
        <w:rPr>
          <w:rFonts w:asciiTheme="minorHAnsi" w:hAnsiTheme="minorHAnsi"/>
          <w:b/>
          <w:color w:val="auto"/>
          <w:sz w:val="24"/>
          <w:szCs w:val="24"/>
          <w:lang w:eastAsia="el-GR"/>
        </w:rPr>
        <w:t xml:space="preserve">Οργάνωση διοικητικών υπηρεσιών υποδοχής αιτήσεων, λαμβάνοντας υπόψη τις ανάγκες των ατόμων με  βαριές αναπηρίες και πολλαπλές αναπηρίες  που διαβιούν σε δυσπρόσιτες περιοχές: </w:t>
      </w:r>
      <w:r w:rsidRPr="00535543">
        <w:rPr>
          <w:rFonts w:asciiTheme="minorHAnsi" w:hAnsiTheme="minorHAnsi"/>
          <w:color w:val="auto"/>
          <w:sz w:val="24"/>
          <w:szCs w:val="24"/>
          <w:lang w:eastAsia="el-GR"/>
        </w:rPr>
        <w:t xml:space="preserve">Εύλογα πρέπει να δοθούν συγκεκριμένες κατευθύνσεις για το νέο τρόπο προγραμματισμού ημερομηνιών εξέτασης (ραντεβού), κατάθεσης αιτήσεων/δικαιολογητικών, καθώς και προσέλευσης μέσω συγκεκριμένων απλοποιημένων διαδικασιών, προς αποφυγή των γραφειοκρατικών διαδικασιών που ταλαιπωρούν έως και σήμερα τους πολίτες με αναπηρία. </w:t>
      </w:r>
      <w:r w:rsidRPr="00535543">
        <w:rPr>
          <w:rFonts w:asciiTheme="minorHAnsi" w:hAnsiTheme="minorHAnsi"/>
          <w:color w:val="auto"/>
          <w:sz w:val="24"/>
          <w:szCs w:val="24"/>
          <w:lang w:eastAsia="el-GR"/>
        </w:rPr>
        <w:tab/>
      </w:r>
    </w:p>
    <w:p w14:paraId="6CDC8F7E" w14:textId="77777777" w:rsidR="00424907" w:rsidRPr="00535543" w:rsidRDefault="00424907" w:rsidP="00424907">
      <w:pPr>
        <w:spacing w:after="0" w:line="240" w:lineRule="auto"/>
        <w:ind w:left="720"/>
        <w:rPr>
          <w:rFonts w:asciiTheme="minorHAnsi" w:hAnsiTheme="minorHAnsi"/>
          <w:color w:val="auto"/>
          <w:sz w:val="24"/>
          <w:szCs w:val="24"/>
          <w:lang w:eastAsia="el-GR"/>
        </w:rPr>
      </w:pPr>
      <w:r w:rsidRPr="00535543">
        <w:rPr>
          <w:rFonts w:asciiTheme="minorHAnsi" w:hAnsiTheme="minorHAnsi"/>
          <w:color w:val="auto"/>
          <w:sz w:val="24"/>
          <w:szCs w:val="24"/>
          <w:lang w:eastAsia="el-GR"/>
        </w:rPr>
        <w:t xml:space="preserve">Πρόβλεψη και αντιμετώπιση των δυσκολιών που αντιμετωπίζουν σε τέτοιου είδους ζητήματα τα άτομα με αναπηρία που διαβιούν σε δυσπρόσιτες περιοχές, όπως στη νησιωτική Ελλάδα. Επί αυτού του θέματος θα πρέπει να ληφθούν υπόψη περιβαλλοντικοί και κοινωνικοί παράγοντες (π.χ. έλλειψη προσβάσιμων Μέσων Μαζικής Μεταφοράς, αυξημένο κόστος μεταφοράς τους με ιδιωτικό μέσο κ.λπ) ακόμα και για τα άτομα με αναπηρία που διαβιούν στην Ηπειρωτική Ελλάδα. Επίσης, πρέπει να προβλεφθεί σύστημα αντικειμενικής τήρησης της προτεραιότητας (ραντεβού), λαμβάνοντας υπόψη </w:t>
      </w:r>
      <w:r w:rsidRPr="00535543">
        <w:rPr>
          <w:rFonts w:asciiTheme="minorHAnsi" w:hAnsiTheme="minorHAnsi"/>
          <w:color w:val="auto"/>
          <w:sz w:val="24"/>
          <w:szCs w:val="24"/>
          <w:lang w:eastAsia="el-GR"/>
        </w:rPr>
        <w:lastRenderedPageBreak/>
        <w:t xml:space="preserve">την εξυπηρέτηση επειγόντων περιστατικών λόγω αιφνίδιας εμφάνισης αναπηρίας, χρόνιας πάθησης, σοβαρών ατυχημάτων κ.λπ. </w:t>
      </w:r>
    </w:p>
    <w:p w14:paraId="6479C012" w14:textId="77777777" w:rsidR="00424907" w:rsidRPr="00535543" w:rsidRDefault="00424907" w:rsidP="00424907">
      <w:pPr>
        <w:spacing w:after="0" w:line="240" w:lineRule="auto"/>
        <w:ind w:left="720"/>
        <w:rPr>
          <w:rFonts w:asciiTheme="minorHAnsi" w:hAnsiTheme="minorHAnsi"/>
          <w:color w:val="auto"/>
          <w:sz w:val="24"/>
          <w:szCs w:val="24"/>
          <w:lang w:eastAsia="el-GR"/>
        </w:rPr>
      </w:pPr>
    </w:p>
    <w:p w14:paraId="2DCA5093" w14:textId="77777777" w:rsidR="00424907" w:rsidRPr="00535543" w:rsidRDefault="00424907" w:rsidP="00424907">
      <w:pPr>
        <w:numPr>
          <w:ilvl w:val="0"/>
          <w:numId w:val="30"/>
        </w:numPr>
        <w:spacing w:after="0" w:line="240" w:lineRule="auto"/>
        <w:rPr>
          <w:rFonts w:asciiTheme="minorHAnsi" w:hAnsiTheme="minorHAnsi"/>
          <w:color w:val="auto"/>
          <w:sz w:val="24"/>
          <w:szCs w:val="24"/>
          <w:lang w:eastAsia="el-GR"/>
        </w:rPr>
      </w:pPr>
      <w:r w:rsidRPr="00535543">
        <w:rPr>
          <w:rFonts w:asciiTheme="minorHAnsi" w:hAnsiTheme="minorHAnsi"/>
          <w:b/>
          <w:color w:val="auto"/>
          <w:sz w:val="24"/>
          <w:szCs w:val="24"/>
          <w:lang w:eastAsia="el-GR"/>
        </w:rPr>
        <w:t xml:space="preserve">Ενίσχυση των διοικητικών υπηρεσιών με διοικητικό προσωπικό για την </w:t>
      </w:r>
      <w:r w:rsidRPr="00535543">
        <w:rPr>
          <w:rFonts w:asciiTheme="minorHAnsi" w:hAnsiTheme="minorHAnsi"/>
          <w:color w:val="auto"/>
          <w:sz w:val="24"/>
          <w:szCs w:val="24"/>
          <w:lang w:eastAsia="el-GR"/>
        </w:rPr>
        <w:t xml:space="preserve">αποτελεσματική εξυπηρέτηση των αιτούντων και επιμόρφωση του διοικητικού προσωπικού για την εξυπηρέτηση των ατόμων με αναπηρία, δεδομένου ότι καθημερινά καταγγέλλονται από τους αιτούντες συμπεριφορές ανάρμοστες από δημόσιους λειτουργούς.  </w:t>
      </w:r>
    </w:p>
    <w:p w14:paraId="4581EFAB" w14:textId="77777777" w:rsidR="00424907" w:rsidRPr="00535543" w:rsidRDefault="00424907" w:rsidP="00424907">
      <w:pPr>
        <w:spacing w:after="0" w:line="240" w:lineRule="auto"/>
        <w:ind w:left="360"/>
        <w:rPr>
          <w:rFonts w:asciiTheme="minorHAnsi" w:hAnsiTheme="minorHAnsi"/>
          <w:color w:val="auto"/>
          <w:sz w:val="24"/>
          <w:szCs w:val="24"/>
          <w:lang w:eastAsia="el-GR"/>
        </w:rPr>
      </w:pPr>
    </w:p>
    <w:p w14:paraId="24D44BEA" w14:textId="67F5DC74" w:rsidR="00424907" w:rsidRPr="00535543" w:rsidRDefault="00424907" w:rsidP="00424907">
      <w:pPr>
        <w:numPr>
          <w:ilvl w:val="0"/>
          <w:numId w:val="30"/>
        </w:num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Να προβλεφθούν θεσμικά μέτρα για την εξυπηρέτηση των επικοινωνιακών αναγκών κωφών –</w:t>
      </w:r>
      <w:r w:rsidR="00FB11F1">
        <w:rPr>
          <w:rFonts w:asciiTheme="minorHAnsi" w:hAnsiTheme="minorHAnsi"/>
          <w:color w:val="auto"/>
          <w:sz w:val="24"/>
          <w:szCs w:val="24"/>
          <w:lang w:eastAsia="el-GR"/>
        </w:rPr>
        <w:t xml:space="preserve"> </w:t>
      </w:r>
      <w:r w:rsidRPr="00535543">
        <w:rPr>
          <w:rFonts w:asciiTheme="minorHAnsi" w:hAnsiTheme="minorHAnsi"/>
          <w:color w:val="auto"/>
          <w:sz w:val="24"/>
          <w:szCs w:val="24"/>
          <w:lang w:eastAsia="el-GR"/>
        </w:rPr>
        <w:t xml:space="preserve">βαρήκοων ατόμων, μέσω της παροχής διερμηνείας νοηματικής γλώσσας στις διοικητικές και υγειονομικές υπηρεσίες των ΚΕΠΑ, όπως και τυφλών ατόμων με την έκδοση εντύπου υλικού οδηγιών συμπλήρωσης των αιτήσεων σε μορφή </w:t>
      </w:r>
      <w:r w:rsidRPr="00535543">
        <w:rPr>
          <w:rFonts w:asciiTheme="minorHAnsi" w:hAnsiTheme="minorHAnsi"/>
          <w:color w:val="auto"/>
          <w:sz w:val="24"/>
          <w:szCs w:val="24"/>
          <w:lang w:val="en-US" w:eastAsia="el-GR"/>
        </w:rPr>
        <w:t>Braille</w:t>
      </w:r>
      <w:r w:rsidRPr="00535543">
        <w:rPr>
          <w:rFonts w:asciiTheme="minorHAnsi" w:hAnsiTheme="minorHAnsi"/>
          <w:color w:val="auto"/>
          <w:sz w:val="24"/>
          <w:szCs w:val="24"/>
          <w:lang w:eastAsia="el-GR"/>
        </w:rPr>
        <w:t xml:space="preserve"> κ.λπ. </w:t>
      </w:r>
    </w:p>
    <w:p w14:paraId="7F710CD9" w14:textId="77777777" w:rsidR="00424907" w:rsidRPr="00535543" w:rsidRDefault="00424907" w:rsidP="00424907">
      <w:pPr>
        <w:spacing w:after="0" w:line="240" w:lineRule="auto"/>
        <w:rPr>
          <w:rFonts w:asciiTheme="minorHAnsi" w:hAnsiTheme="minorHAnsi"/>
          <w:color w:val="auto"/>
          <w:sz w:val="24"/>
          <w:szCs w:val="24"/>
          <w:lang w:eastAsia="el-GR"/>
        </w:rPr>
      </w:pPr>
    </w:p>
    <w:p w14:paraId="2F06CD8E" w14:textId="77777777" w:rsidR="00424907" w:rsidRPr="00535543" w:rsidRDefault="00424907" w:rsidP="00424907">
      <w:pPr>
        <w:numPr>
          <w:ilvl w:val="0"/>
          <w:numId w:val="30"/>
        </w:num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 xml:space="preserve">Να καταργηθεί η απαίτηση καταβολή του ποσού των 46€ από τους αιτούντες την πιστοποίηση της αναπηρίας τους κατά την κατάθεση της αίτησής τους. Αυτό το οικονομικό μέτρο είναι δυσβάστακτο για συμπολίτες μας που επιβιώνουν με πενιχρά οικονομικά μέσα και παράλληλα καταργεί το δημόσιο χαρακτήρα της ανωτέρω διαδικασίας. </w:t>
      </w:r>
    </w:p>
    <w:p w14:paraId="330889A4" w14:textId="77777777" w:rsidR="00424907" w:rsidRPr="00535543" w:rsidRDefault="00424907" w:rsidP="00424907">
      <w:pPr>
        <w:spacing w:after="0" w:line="240" w:lineRule="auto"/>
        <w:rPr>
          <w:rFonts w:asciiTheme="minorHAnsi" w:hAnsiTheme="minorHAnsi"/>
          <w:color w:val="auto"/>
          <w:sz w:val="24"/>
          <w:szCs w:val="24"/>
          <w:lang w:eastAsia="el-GR"/>
        </w:rPr>
      </w:pPr>
    </w:p>
    <w:p w14:paraId="1C4E9DF3" w14:textId="3003CE9D" w:rsidR="00424907" w:rsidRPr="00535543" w:rsidRDefault="00424907" w:rsidP="00424907">
      <w:pPr>
        <w:spacing w:after="0" w:line="240" w:lineRule="auto"/>
        <w:rPr>
          <w:rFonts w:asciiTheme="minorHAnsi" w:hAnsiTheme="minorHAnsi"/>
          <w:b/>
          <w:color w:val="auto"/>
          <w:sz w:val="24"/>
          <w:szCs w:val="24"/>
          <w:lang w:eastAsia="el-GR"/>
        </w:rPr>
      </w:pPr>
      <w:r w:rsidRPr="00535543">
        <w:rPr>
          <w:rFonts w:asciiTheme="minorHAnsi" w:hAnsiTheme="minorHAnsi"/>
          <w:b/>
          <w:color w:val="auto"/>
          <w:sz w:val="24"/>
          <w:szCs w:val="24"/>
          <w:lang w:eastAsia="el-GR"/>
        </w:rPr>
        <w:t xml:space="preserve">4.   Να προβλεφθεί κανονιστικό πλαίσιο λειτουργίας του συστήματος κατ’ οίκον εξέτασης για τα άτομα με βαριές και πολλαπλές αναπηρίες. </w:t>
      </w:r>
    </w:p>
    <w:p w14:paraId="0F0E3A50" w14:textId="77777777" w:rsidR="00424907" w:rsidRPr="00535543" w:rsidRDefault="00424907" w:rsidP="00424907">
      <w:pPr>
        <w:spacing w:after="0" w:line="240" w:lineRule="auto"/>
        <w:rPr>
          <w:rFonts w:asciiTheme="minorHAnsi" w:hAnsiTheme="minorHAnsi"/>
          <w:color w:val="auto"/>
          <w:sz w:val="24"/>
          <w:szCs w:val="24"/>
          <w:lang w:eastAsia="el-GR"/>
        </w:rPr>
      </w:pPr>
    </w:p>
    <w:p w14:paraId="2FDFCA08" w14:textId="5E172A87" w:rsidR="00424907" w:rsidRPr="00535543" w:rsidRDefault="00424907" w:rsidP="00424907">
      <w:p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t>Το ενιαίο Κέντρο Πιστοποίησης Αναπηρίας πρέπει  να έχει σαφείς οδηγίες για την εξέταση ατόμων με βαριές και πολλαπλές αναπηρίες, οι οποίοι δεν δύναται να μετακινηθούν από το χώρο της οικίας τους. Η Ε.Σ.ΑμεΑ. έχει ήδη προτείνει το σύστημα της κατ’ οίκον εξέτασης</w:t>
      </w:r>
      <w:r w:rsidR="00FB11F1">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σε περίπτωση που λόγω της πάθησης είναι αδύνατη ή ιδιαίτερα δυσχερής η μετακίνηση του εξεταζόμενου. Οι λεπτομέρειες, τα κριτήρια και οι προϋποθέσεις του συστήματος της κατ’ οίκον υγειονομικής εξέτασης προτείνουμε να ρυθμιστούν με την έκδοση Υπουργικής Απόφασης εντός σύντομου χρονικού διαστήματος.  </w:t>
      </w:r>
    </w:p>
    <w:p w14:paraId="37566CDF" w14:textId="77777777" w:rsidR="00424907" w:rsidRPr="00535543" w:rsidRDefault="00424907" w:rsidP="00424907">
      <w:pPr>
        <w:spacing w:after="0" w:line="240" w:lineRule="auto"/>
        <w:rPr>
          <w:rFonts w:asciiTheme="minorHAnsi" w:hAnsiTheme="minorHAnsi"/>
          <w:color w:val="auto"/>
          <w:sz w:val="24"/>
          <w:szCs w:val="24"/>
          <w:lang w:eastAsia="el-GR"/>
        </w:rPr>
      </w:pPr>
    </w:p>
    <w:p w14:paraId="099B8A4C" w14:textId="77777777" w:rsidR="00424907" w:rsidRPr="00535543" w:rsidRDefault="00424907" w:rsidP="00424907">
      <w:pPr>
        <w:spacing w:after="0" w:line="240" w:lineRule="auto"/>
        <w:rPr>
          <w:rFonts w:asciiTheme="minorHAnsi" w:hAnsiTheme="minorHAnsi"/>
          <w:color w:val="auto"/>
          <w:sz w:val="24"/>
          <w:szCs w:val="24"/>
          <w:lang w:eastAsia="el-GR"/>
        </w:rPr>
      </w:pPr>
    </w:p>
    <w:p w14:paraId="2F152C93" w14:textId="77777777" w:rsidR="00424907" w:rsidRPr="00535543" w:rsidRDefault="00424907" w:rsidP="00424907">
      <w:pPr>
        <w:spacing w:after="0" w:line="240" w:lineRule="auto"/>
        <w:rPr>
          <w:rFonts w:asciiTheme="minorHAnsi" w:hAnsiTheme="minorHAnsi"/>
          <w:b/>
          <w:color w:val="auto"/>
          <w:sz w:val="24"/>
          <w:szCs w:val="24"/>
          <w:lang w:eastAsia="el-GR"/>
        </w:rPr>
      </w:pPr>
      <w:r w:rsidRPr="00535543">
        <w:rPr>
          <w:rFonts w:asciiTheme="minorHAnsi" w:hAnsiTheme="minorHAnsi"/>
          <w:b/>
          <w:color w:val="auto"/>
          <w:sz w:val="24"/>
          <w:szCs w:val="24"/>
          <w:lang w:eastAsia="el-GR"/>
        </w:rPr>
        <w:t xml:space="preserve">5. Παρακολούθηση και έλεγχος της εφαρμογής του ΚΕΠΑ.  </w:t>
      </w:r>
    </w:p>
    <w:p w14:paraId="5A5BC843" w14:textId="77777777" w:rsidR="00424907" w:rsidRPr="00535543" w:rsidRDefault="00424907" w:rsidP="00424907">
      <w:pPr>
        <w:spacing w:after="0" w:line="240" w:lineRule="auto"/>
        <w:ind w:left="360"/>
        <w:rPr>
          <w:rFonts w:asciiTheme="minorHAnsi" w:hAnsiTheme="minorHAnsi"/>
          <w:b/>
          <w:color w:val="auto"/>
          <w:sz w:val="24"/>
          <w:szCs w:val="24"/>
          <w:lang w:eastAsia="el-GR"/>
        </w:rPr>
      </w:pPr>
    </w:p>
    <w:p w14:paraId="0E1E8969" w14:textId="6BE0C265" w:rsidR="00424907" w:rsidRPr="00535543" w:rsidRDefault="00424907" w:rsidP="00424907">
      <w:pPr>
        <w:numPr>
          <w:ilvl w:val="0"/>
          <w:numId w:val="33"/>
        </w:numPr>
        <w:spacing w:after="0" w:line="240" w:lineRule="auto"/>
        <w:rPr>
          <w:rFonts w:asciiTheme="minorHAnsi" w:hAnsiTheme="minorHAnsi"/>
          <w:color w:val="auto"/>
          <w:sz w:val="24"/>
          <w:szCs w:val="24"/>
          <w:lang w:eastAsia="el-GR"/>
        </w:rPr>
      </w:pPr>
      <w:r w:rsidRPr="00535543">
        <w:rPr>
          <w:rFonts w:asciiTheme="minorHAnsi" w:hAnsiTheme="minorHAnsi"/>
          <w:b/>
          <w:color w:val="auto"/>
          <w:sz w:val="24"/>
          <w:szCs w:val="24"/>
          <w:lang w:eastAsia="el-GR"/>
        </w:rPr>
        <w:t>Σύσταση Ειδικής Επιτροπής Παρακολούθησης Εφαρμογής και Ελέγχου του τρόπου οργάνωσης και λειτουργίας του ΚΕΠΑ,</w:t>
      </w:r>
      <w:r w:rsidRPr="00535543">
        <w:rPr>
          <w:rFonts w:asciiTheme="minorHAnsi" w:hAnsiTheme="minorHAnsi"/>
          <w:color w:val="auto"/>
          <w:sz w:val="24"/>
          <w:szCs w:val="24"/>
          <w:lang w:eastAsia="el-GR"/>
        </w:rPr>
        <w:t xml:space="preserve"> υπό την Προεδρία Υποδιοικητή του ΙΚΑ, με τη συμμετοχή εκπροσώπων του Διευθυντή του ΙΚΑ, υπηρεσιακών παραγόντων της Γενικής Γραμματείας Κοινωνικών Ασφαλίσεων, υπηρεσιακών παραγόντων του ΙΚΑ σχετικών με τα θέματα Αναπηρίας και εκπροσώπων της Εθνικής Συνομοσπονδίας Ατόμων με Αναπηρία και άλλων αρμοδίων φορέων, μετά από απόφαση του Δ.Σ. του ΙΚΑ. Αρμοδιότητα και λειτουργία της ανωτέρω Ειδικής Επιτροπής είναι η παρακολούθηση</w:t>
      </w:r>
      <w:r w:rsidR="00FB11F1">
        <w:rPr>
          <w:rFonts w:asciiTheme="minorHAnsi" w:hAnsiTheme="minorHAnsi"/>
          <w:color w:val="auto"/>
          <w:sz w:val="24"/>
          <w:szCs w:val="24"/>
          <w:lang w:eastAsia="el-GR"/>
        </w:rPr>
        <w:t>,</w:t>
      </w:r>
      <w:r w:rsidRPr="00535543">
        <w:rPr>
          <w:rFonts w:asciiTheme="minorHAnsi" w:hAnsiTheme="minorHAnsi"/>
          <w:color w:val="auto"/>
          <w:sz w:val="24"/>
          <w:szCs w:val="24"/>
          <w:lang w:eastAsia="el-GR"/>
        </w:rPr>
        <w:t xml:space="preserve"> γνωμοδότηση και δ</w:t>
      </w:r>
      <w:r w:rsidR="00FB11F1">
        <w:rPr>
          <w:rFonts w:asciiTheme="minorHAnsi" w:hAnsiTheme="minorHAnsi"/>
          <w:color w:val="auto"/>
          <w:sz w:val="24"/>
          <w:szCs w:val="24"/>
          <w:lang w:eastAsia="el-GR"/>
        </w:rPr>
        <w:t>ιαπίστωση τυχόν στρεβλώσεων του</w:t>
      </w:r>
      <w:r w:rsidRPr="00535543">
        <w:rPr>
          <w:rFonts w:asciiTheme="minorHAnsi" w:hAnsiTheme="minorHAnsi"/>
          <w:color w:val="auto"/>
          <w:sz w:val="24"/>
          <w:szCs w:val="24"/>
          <w:lang w:eastAsia="el-GR"/>
        </w:rPr>
        <w:t xml:space="preserve"> Κέντρου Πιστοποίησης Αναπηρίας. </w:t>
      </w:r>
    </w:p>
    <w:p w14:paraId="448A372B" w14:textId="77777777" w:rsidR="00424907" w:rsidRPr="00535543" w:rsidRDefault="00424907" w:rsidP="00424907">
      <w:pPr>
        <w:spacing w:after="0" w:line="240" w:lineRule="auto"/>
        <w:rPr>
          <w:rFonts w:asciiTheme="minorHAnsi" w:hAnsiTheme="minorHAnsi"/>
          <w:color w:val="auto"/>
          <w:sz w:val="24"/>
          <w:szCs w:val="24"/>
          <w:lang w:eastAsia="el-GR"/>
        </w:rPr>
      </w:pPr>
    </w:p>
    <w:p w14:paraId="0573450A" w14:textId="77777777" w:rsidR="00424907" w:rsidRPr="00535543" w:rsidRDefault="00424907" w:rsidP="00424907">
      <w:pPr>
        <w:numPr>
          <w:ilvl w:val="0"/>
          <w:numId w:val="33"/>
        </w:numPr>
        <w:spacing w:after="0" w:line="240" w:lineRule="auto"/>
        <w:rPr>
          <w:rFonts w:asciiTheme="minorHAnsi" w:hAnsiTheme="minorHAnsi"/>
          <w:color w:val="auto"/>
          <w:sz w:val="24"/>
          <w:szCs w:val="24"/>
          <w:lang w:eastAsia="el-GR"/>
        </w:rPr>
      </w:pPr>
      <w:r w:rsidRPr="00535543">
        <w:rPr>
          <w:rFonts w:asciiTheme="minorHAnsi" w:hAnsiTheme="minorHAnsi"/>
          <w:color w:val="auto"/>
          <w:sz w:val="24"/>
          <w:szCs w:val="24"/>
          <w:lang w:eastAsia="el-GR"/>
        </w:rPr>
        <w:lastRenderedPageBreak/>
        <w:t xml:space="preserve">Εκπροσώπηση της Ε.Σ.ΑμεΑ. στο Διοικητικό Συμβούλιο του ΙΚΑ  που αποτελεί φορέα εφαρμογής σημαντικών κοινωνικών πολιτικών και μέτρων για την αναπηρία. </w:t>
      </w:r>
    </w:p>
    <w:p w14:paraId="322C50FF" w14:textId="77777777" w:rsidR="00424907" w:rsidRPr="00535543" w:rsidRDefault="00424907" w:rsidP="00424907">
      <w:pPr>
        <w:spacing w:after="0" w:line="240" w:lineRule="auto"/>
        <w:rPr>
          <w:rFonts w:asciiTheme="minorHAnsi" w:hAnsiTheme="minorHAnsi"/>
          <w:b/>
          <w:bCs/>
          <w:i/>
          <w:sz w:val="24"/>
          <w:szCs w:val="24"/>
          <w:lang w:eastAsia="el-GR"/>
        </w:rPr>
      </w:pPr>
    </w:p>
    <w:p w14:paraId="692C2199" w14:textId="77777777" w:rsidR="00424907" w:rsidRPr="00535543" w:rsidRDefault="00424907" w:rsidP="00424907">
      <w:pPr>
        <w:spacing w:after="0" w:line="240" w:lineRule="auto"/>
        <w:rPr>
          <w:rFonts w:asciiTheme="minorHAnsi" w:hAnsiTheme="minorHAnsi"/>
          <w:b/>
          <w:bCs/>
          <w:i/>
          <w:sz w:val="24"/>
          <w:szCs w:val="24"/>
          <w:lang w:eastAsia="el-GR"/>
        </w:rPr>
      </w:pPr>
    </w:p>
    <w:p w14:paraId="5D11D80D" w14:textId="77777777" w:rsidR="00424907" w:rsidRPr="00535543" w:rsidRDefault="00424907" w:rsidP="00424907">
      <w:pPr>
        <w:spacing w:after="0" w:line="240" w:lineRule="auto"/>
        <w:rPr>
          <w:rFonts w:asciiTheme="minorHAnsi" w:hAnsiTheme="minorHAnsi"/>
          <w:b/>
          <w:bCs/>
          <w:i/>
          <w:sz w:val="24"/>
          <w:szCs w:val="24"/>
          <w:lang w:eastAsia="el-GR"/>
        </w:rPr>
      </w:pPr>
      <w:r w:rsidRPr="00535543">
        <w:rPr>
          <w:rFonts w:asciiTheme="minorHAnsi" w:hAnsiTheme="minorHAnsi"/>
          <w:b/>
          <w:bCs/>
          <w:i/>
          <w:sz w:val="24"/>
          <w:szCs w:val="24"/>
          <w:lang w:eastAsia="el-GR"/>
        </w:rPr>
        <w:t>Κύριε Υπουργέ</w:t>
      </w:r>
    </w:p>
    <w:p w14:paraId="109A5307" w14:textId="77777777" w:rsidR="00424907" w:rsidRPr="00535543" w:rsidRDefault="00424907" w:rsidP="00424907">
      <w:pPr>
        <w:spacing w:after="0" w:line="240" w:lineRule="auto"/>
        <w:rPr>
          <w:rFonts w:asciiTheme="minorHAnsi" w:hAnsiTheme="minorHAnsi"/>
          <w:b/>
          <w:bCs/>
          <w:i/>
          <w:sz w:val="24"/>
          <w:szCs w:val="24"/>
          <w:lang w:eastAsia="el-GR"/>
        </w:rPr>
      </w:pPr>
    </w:p>
    <w:p w14:paraId="0B6FE107" w14:textId="4EBD44E1" w:rsidR="00424907" w:rsidRPr="00535543" w:rsidRDefault="00424907" w:rsidP="00424907">
      <w:pPr>
        <w:spacing w:after="0" w:line="240" w:lineRule="auto"/>
        <w:rPr>
          <w:rFonts w:asciiTheme="minorHAnsi" w:hAnsiTheme="minorHAnsi"/>
          <w:bCs/>
          <w:sz w:val="24"/>
          <w:szCs w:val="24"/>
          <w:lang w:eastAsia="el-GR"/>
        </w:rPr>
      </w:pPr>
      <w:r w:rsidRPr="00535543">
        <w:rPr>
          <w:rFonts w:asciiTheme="minorHAnsi" w:hAnsiTheme="minorHAnsi"/>
          <w:bCs/>
          <w:sz w:val="24"/>
          <w:szCs w:val="24"/>
          <w:lang w:eastAsia="el-GR"/>
        </w:rPr>
        <w:t xml:space="preserve">Με τη βεβαιότητα ότι οι προτάσεις μας θα εξεταστούν από εσάς και τους συνεργάτες </w:t>
      </w:r>
      <w:r w:rsidR="00FB11F1">
        <w:rPr>
          <w:rFonts w:asciiTheme="minorHAnsi" w:hAnsiTheme="minorHAnsi"/>
          <w:bCs/>
          <w:sz w:val="24"/>
          <w:szCs w:val="24"/>
          <w:lang w:eastAsia="el-GR"/>
        </w:rPr>
        <w:t>σας,</w:t>
      </w:r>
      <w:r w:rsidRPr="00535543">
        <w:rPr>
          <w:rFonts w:asciiTheme="minorHAnsi" w:hAnsiTheme="minorHAnsi"/>
          <w:bCs/>
          <w:sz w:val="24"/>
          <w:szCs w:val="24"/>
          <w:lang w:eastAsia="el-GR"/>
        </w:rPr>
        <w:t xml:space="preserve"> ζητούμε να ορίσετε άμεσα μία συνάντηση με εσάς τους συνεργάτες σας και τους εκπροσώπους της Ε.Σ.ΑμεΑ για να συζητηθούν αναλυτικά τα εν λόγω θέματα. </w:t>
      </w:r>
    </w:p>
    <w:p w14:paraId="5E1886D5" w14:textId="77777777" w:rsidR="00424907" w:rsidRPr="00535543" w:rsidRDefault="00424907" w:rsidP="00424907">
      <w:pPr>
        <w:spacing w:after="0" w:line="240" w:lineRule="auto"/>
        <w:rPr>
          <w:rFonts w:asciiTheme="minorHAnsi" w:hAnsiTheme="minorHAnsi"/>
          <w:bCs/>
          <w:sz w:val="24"/>
          <w:szCs w:val="24"/>
          <w:lang w:eastAsia="el-GR"/>
        </w:rPr>
      </w:pPr>
    </w:p>
    <w:p w14:paraId="6DF9898B" w14:textId="77777777" w:rsidR="00424907" w:rsidRPr="00535543" w:rsidRDefault="00424907" w:rsidP="00424907">
      <w:pPr>
        <w:spacing w:after="0" w:line="240" w:lineRule="auto"/>
        <w:rPr>
          <w:rFonts w:asciiTheme="minorHAnsi" w:hAnsiTheme="minorHAnsi"/>
          <w:b/>
          <w:bCs/>
          <w:sz w:val="24"/>
          <w:szCs w:val="24"/>
          <w:lang w:eastAsia="el-GR"/>
        </w:rPr>
      </w:pPr>
      <w:r w:rsidRPr="00535543">
        <w:rPr>
          <w:rFonts w:asciiTheme="minorHAnsi" w:hAnsiTheme="minorHAnsi"/>
          <w:b/>
          <w:bCs/>
          <w:sz w:val="24"/>
          <w:szCs w:val="24"/>
          <w:lang w:eastAsia="el-GR"/>
        </w:rPr>
        <w:t xml:space="preserve">Το ΚΕΠΑ δεν μπορεί και δεν πρέπει να συνεχίσει να αποτελεί χρήσιμο δημοσιονομικό εργαλείο μείωσης των κοινωνικών δαπανών. </w:t>
      </w:r>
      <w:r w:rsidRPr="00535543">
        <w:rPr>
          <w:rFonts w:asciiTheme="minorHAnsi" w:hAnsiTheme="minorHAnsi"/>
          <w:bCs/>
          <w:sz w:val="24"/>
          <w:szCs w:val="24"/>
          <w:lang w:eastAsia="el-GR"/>
        </w:rPr>
        <w:t xml:space="preserve">Το Κέντρο Πιστοποίησης Αναπηρίας απαιτείται να σχεδιαστεί βάσει την νέας δικαιωματικής προσέγγισης για την αναπηρία, όπως αυτή αποτυπώνεται στη Διεθνή Σύμβαση για τα δικαιώματα των ατόμων με αναπηρία που κυρώθηκε από τη Βουλή των Ελλήνων με το ν. 4074/2012. </w:t>
      </w:r>
    </w:p>
    <w:p w14:paraId="191E967B" w14:textId="77777777" w:rsidR="00424907" w:rsidRDefault="00424907" w:rsidP="00424907">
      <w:pPr>
        <w:spacing w:after="0" w:line="240" w:lineRule="auto"/>
        <w:rPr>
          <w:rFonts w:asciiTheme="minorHAnsi" w:hAnsiTheme="minorHAnsi"/>
          <w:bCs/>
          <w:sz w:val="24"/>
          <w:szCs w:val="24"/>
          <w:lang w:eastAsia="el-GR"/>
        </w:rPr>
      </w:pPr>
    </w:p>
    <w:p w14:paraId="4E084B45" w14:textId="77777777" w:rsidR="00FB11F1" w:rsidRPr="00535543" w:rsidRDefault="00FB11F1" w:rsidP="00424907">
      <w:pPr>
        <w:spacing w:after="0" w:line="240" w:lineRule="auto"/>
        <w:rPr>
          <w:rFonts w:asciiTheme="minorHAnsi" w:hAnsiTheme="minorHAnsi"/>
          <w:bCs/>
          <w:sz w:val="24"/>
          <w:szCs w:val="24"/>
          <w:lang w:eastAsia="el-GR"/>
        </w:rPr>
      </w:pPr>
    </w:p>
    <w:p w14:paraId="457F9F43" w14:textId="14C3A472" w:rsidR="00424907" w:rsidRPr="00535543" w:rsidRDefault="00424907" w:rsidP="00424907">
      <w:pPr>
        <w:spacing w:after="0" w:line="240" w:lineRule="auto"/>
        <w:rPr>
          <w:rFonts w:asciiTheme="minorHAnsi" w:hAnsiTheme="minorHAnsi"/>
          <w:b/>
          <w:bCs/>
          <w:sz w:val="24"/>
          <w:szCs w:val="24"/>
          <w:lang w:eastAsia="el-GR"/>
        </w:rPr>
      </w:pPr>
      <w:r w:rsidRPr="00535543">
        <w:rPr>
          <w:rFonts w:asciiTheme="minorHAnsi" w:hAnsiTheme="minorHAnsi"/>
          <w:b/>
          <w:bCs/>
          <w:sz w:val="24"/>
          <w:szCs w:val="24"/>
          <w:lang w:eastAsia="el-GR"/>
        </w:rPr>
        <w:t xml:space="preserve">                     </w:t>
      </w:r>
      <w:r w:rsidR="00FB11F1">
        <w:rPr>
          <w:rFonts w:asciiTheme="minorHAnsi" w:hAnsiTheme="minorHAnsi"/>
          <w:b/>
          <w:bCs/>
          <w:sz w:val="24"/>
          <w:szCs w:val="24"/>
          <w:lang w:eastAsia="el-GR"/>
        </w:rPr>
        <w:t xml:space="preserve">                      </w:t>
      </w:r>
      <w:r w:rsidRPr="00535543">
        <w:rPr>
          <w:rFonts w:asciiTheme="minorHAnsi" w:hAnsiTheme="minorHAnsi"/>
          <w:b/>
          <w:bCs/>
          <w:sz w:val="24"/>
          <w:szCs w:val="24"/>
          <w:lang w:eastAsia="el-GR"/>
        </w:rPr>
        <w:t xml:space="preserve">           Με εκτίμηση </w:t>
      </w:r>
    </w:p>
    <w:p w14:paraId="4C0D981E" w14:textId="77777777" w:rsidR="00424907" w:rsidRPr="00535543" w:rsidRDefault="00424907" w:rsidP="00424907">
      <w:pPr>
        <w:spacing w:after="0" w:line="240" w:lineRule="auto"/>
        <w:rPr>
          <w:rFonts w:asciiTheme="minorHAnsi" w:hAnsiTheme="minorHAnsi"/>
          <w:b/>
          <w:bCs/>
          <w:sz w:val="24"/>
          <w:szCs w:val="24"/>
          <w:lang w:eastAsia="el-GR"/>
        </w:rPr>
      </w:pPr>
    </w:p>
    <w:p w14:paraId="40919B61" w14:textId="78087FE2" w:rsidR="00424907" w:rsidRPr="00535543" w:rsidRDefault="00424907" w:rsidP="00424907">
      <w:pPr>
        <w:spacing w:after="0" w:line="240" w:lineRule="auto"/>
        <w:rPr>
          <w:rFonts w:asciiTheme="minorHAnsi" w:hAnsiTheme="minorHAnsi"/>
          <w:b/>
          <w:bCs/>
          <w:sz w:val="24"/>
          <w:szCs w:val="24"/>
          <w:lang w:eastAsia="el-GR"/>
        </w:rPr>
      </w:pPr>
      <w:r w:rsidRPr="00535543">
        <w:rPr>
          <w:rFonts w:asciiTheme="minorHAnsi" w:hAnsiTheme="minorHAnsi"/>
          <w:b/>
          <w:bCs/>
          <w:sz w:val="24"/>
          <w:szCs w:val="24"/>
          <w:lang w:eastAsia="el-GR"/>
        </w:rPr>
        <w:t xml:space="preserve">                        Ο ΠΡΟΕΔΡΟΣ                                        Ο ΓΕΝ. ΓΡΑΜΜΑΤΕΑΣ </w:t>
      </w:r>
    </w:p>
    <w:p w14:paraId="2D02A1F8" w14:textId="77777777" w:rsidR="00424907" w:rsidRDefault="00424907" w:rsidP="00424907">
      <w:pPr>
        <w:spacing w:after="0" w:line="240" w:lineRule="auto"/>
        <w:rPr>
          <w:rFonts w:asciiTheme="minorHAnsi" w:hAnsiTheme="minorHAnsi"/>
          <w:b/>
          <w:bCs/>
          <w:sz w:val="24"/>
          <w:szCs w:val="24"/>
          <w:lang w:eastAsia="el-GR"/>
        </w:rPr>
      </w:pPr>
    </w:p>
    <w:p w14:paraId="2F3C869C" w14:textId="77777777" w:rsidR="00FB11F1" w:rsidRPr="00535543" w:rsidRDefault="00FB11F1" w:rsidP="00424907">
      <w:pPr>
        <w:spacing w:after="0" w:line="240" w:lineRule="auto"/>
        <w:rPr>
          <w:rFonts w:asciiTheme="minorHAnsi" w:hAnsiTheme="minorHAnsi"/>
          <w:b/>
          <w:bCs/>
          <w:sz w:val="24"/>
          <w:szCs w:val="24"/>
          <w:lang w:eastAsia="el-GR"/>
        </w:rPr>
      </w:pPr>
    </w:p>
    <w:p w14:paraId="590C76BE" w14:textId="77777777" w:rsidR="00424907" w:rsidRPr="00535543" w:rsidRDefault="00424907" w:rsidP="00424907">
      <w:pPr>
        <w:spacing w:after="0" w:line="240" w:lineRule="auto"/>
        <w:rPr>
          <w:rFonts w:asciiTheme="minorHAnsi" w:hAnsiTheme="minorHAnsi"/>
          <w:b/>
          <w:bCs/>
          <w:sz w:val="24"/>
          <w:szCs w:val="24"/>
          <w:lang w:eastAsia="el-GR"/>
        </w:rPr>
      </w:pPr>
    </w:p>
    <w:p w14:paraId="4E343415" w14:textId="165606E7" w:rsidR="00424907" w:rsidRPr="00535543" w:rsidRDefault="00FB11F1" w:rsidP="00424907">
      <w:pPr>
        <w:spacing w:after="0" w:line="240" w:lineRule="auto"/>
        <w:rPr>
          <w:rFonts w:asciiTheme="minorHAnsi" w:hAnsiTheme="minorHAnsi"/>
          <w:b/>
          <w:bCs/>
          <w:sz w:val="24"/>
          <w:szCs w:val="24"/>
          <w:lang w:eastAsia="el-GR"/>
        </w:rPr>
      </w:pPr>
      <w:r>
        <w:rPr>
          <w:rFonts w:asciiTheme="minorHAnsi" w:hAnsiTheme="minorHAnsi"/>
          <w:b/>
          <w:bCs/>
          <w:sz w:val="24"/>
          <w:szCs w:val="24"/>
          <w:lang w:eastAsia="el-GR"/>
        </w:rPr>
        <w:t xml:space="preserve">          </w:t>
      </w:r>
      <w:r w:rsidR="00424907" w:rsidRPr="00535543">
        <w:rPr>
          <w:rFonts w:asciiTheme="minorHAnsi" w:hAnsiTheme="minorHAnsi"/>
          <w:b/>
          <w:bCs/>
          <w:sz w:val="24"/>
          <w:szCs w:val="24"/>
          <w:lang w:eastAsia="el-GR"/>
        </w:rPr>
        <w:t xml:space="preserve">      Ι. ΒΑΡΔΑΚΑΣΤΑΝΗΣ                                             ΧΡ. ΝΑΣΤΑΣ </w:t>
      </w:r>
    </w:p>
    <w:p w14:paraId="43BEFA65" w14:textId="77777777" w:rsidR="00424907" w:rsidRDefault="00424907" w:rsidP="00424907">
      <w:pPr>
        <w:spacing w:after="0" w:line="240" w:lineRule="auto"/>
        <w:rPr>
          <w:rFonts w:asciiTheme="minorHAnsi" w:hAnsiTheme="minorHAnsi"/>
          <w:b/>
          <w:bCs/>
          <w:sz w:val="24"/>
          <w:szCs w:val="24"/>
          <w:lang w:eastAsia="el-GR"/>
        </w:rPr>
      </w:pPr>
    </w:p>
    <w:p w14:paraId="7D539891" w14:textId="77777777" w:rsidR="00FB11F1" w:rsidRDefault="00FB11F1" w:rsidP="00424907">
      <w:pPr>
        <w:spacing w:after="0" w:line="240" w:lineRule="auto"/>
        <w:rPr>
          <w:rFonts w:asciiTheme="minorHAnsi" w:hAnsiTheme="minorHAnsi"/>
          <w:b/>
          <w:bCs/>
          <w:sz w:val="24"/>
          <w:szCs w:val="24"/>
          <w:lang w:eastAsia="el-GR"/>
        </w:rPr>
      </w:pPr>
    </w:p>
    <w:p w14:paraId="0B10EBEA" w14:textId="77777777" w:rsidR="00FB11F1" w:rsidRPr="00535543" w:rsidRDefault="00FB11F1" w:rsidP="00424907">
      <w:pPr>
        <w:spacing w:after="0" w:line="240" w:lineRule="auto"/>
        <w:rPr>
          <w:rFonts w:asciiTheme="minorHAnsi" w:hAnsiTheme="minorHAnsi"/>
          <w:b/>
          <w:bCs/>
          <w:sz w:val="24"/>
          <w:szCs w:val="24"/>
          <w:lang w:eastAsia="el-GR"/>
        </w:rPr>
      </w:pPr>
    </w:p>
    <w:p w14:paraId="1D468169" w14:textId="77777777" w:rsidR="00115C44" w:rsidRPr="00535543" w:rsidRDefault="00115C44" w:rsidP="00115C44">
      <w:pPr>
        <w:spacing w:after="0" w:line="240" w:lineRule="auto"/>
        <w:rPr>
          <w:rFonts w:asciiTheme="minorHAnsi" w:hAnsiTheme="minorHAnsi"/>
          <w:b/>
          <w:color w:val="auto"/>
          <w:sz w:val="24"/>
          <w:szCs w:val="24"/>
        </w:rPr>
      </w:pPr>
      <w:r w:rsidRPr="00535543">
        <w:rPr>
          <w:rFonts w:asciiTheme="minorHAnsi" w:hAnsiTheme="minorHAnsi"/>
          <w:b/>
          <w:color w:val="auto"/>
          <w:sz w:val="24"/>
          <w:szCs w:val="24"/>
        </w:rPr>
        <w:t xml:space="preserve">Πίνακας Αποδεκτών: </w:t>
      </w:r>
    </w:p>
    <w:p w14:paraId="34DF6366" w14:textId="77777777" w:rsidR="00115C44" w:rsidRPr="00535543" w:rsidRDefault="00115C44" w:rsidP="00115C44">
      <w:pPr>
        <w:spacing w:after="0" w:line="240" w:lineRule="auto"/>
        <w:rPr>
          <w:rFonts w:asciiTheme="minorHAnsi" w:hAnsiTheme="minorHAnsi"/>
          <w:b/>
          <w:color w:val="auto"/>
          <w:sz w:val="24"/>
          <w:szCs w:val="24"/>
        </w:rPr>
      </w:pPr>
    </w:p>
    <w:p w14:paraId="78F51A1E" w14:textId="77777777" w:rsidR="00115C44" w:rsidRPr="00535543" w:rsidRDefault="00115C44" w:rsidP="00115C44">
      <w:pPr>
        <w:spacing w:after="0" w:line="240" w:lineRule="auto"/>
        <w:rPr>
          <w:rFonts w:asciiTheme="minorHAnsi" w:hAnsiTheme="minorHAnsi"/>
          <w:color w:val="auto"/>
          <w:sz w:val="24"/>
          <w:szCs w:val="24"/>
        </w:rPr>
      </w:pPr>
      <w:r w:rsidRPr="00535543">
        <w:rPr>
          <w:rFonts w:asciiTheme="minorHAnsi" w:hAnsiTheme="minorHAnsi"/>
          <w:color w:val="auto"/>
          <w:sz w:val="24"/>
          <w:szCs w:val="24"/>
        </w:rPr>
        <w:t>-Γραφείο Πρωθυπουργού της χώρας, κ. Αλ. Τσίπρα</w:t>
      </w:r>
    </w:p>
    <w:p w14:paraId="6DF7D779" w14:textId="77777777" w:rsidR="00115C44" w:rsidRPr="00535543" w:rsidRDefault="00115C44" w:rsidP="00115C44">
      <w:pPr>
        <w:spacing w:after="0" w:line="240" w:lineRule="auto"/>
        <w:rPr>
          <w:rFonts w:asciiTheme="minorHAnsi" w:hAnsiTheme="minorHAnsi"/>
          <w:color w:val="auto"/>
          <w:sz w:val="24"/>
          <w:szCs w:val="24"/>
        </w:rPr>
      </w:pPr>
      <w:r w:rsidRPr="00535543">
        <w:rPr>
          <w:rFonts w:asciiTheme="minorHAnsi" w:hAnsiTheme="minorHAnsi"/>
          <w:color w:val="auto"/>
          <w:sz w:val="24"/>
          <w:szCs w:val="24"/>
        </w:rPr>
        <w:t>-Γραφείο Υπουργού Επικρατείας, κ. Αλ. Φλαμπουράκη</w:t>
      </w:r>
    </w:p>
    <w:p w14:paraId="5812306C" w14:textId="77777777" w:rsidR="00115C44" w:rsidRPr="00535543" w:rsidRDefault="00115C44" w:rsidP="00115C44">
      <w:pPr>
        <w:spacing w:after="0" w:line="240" w:lineRule="auto"/>
        <w:rPr>
          <w:rFonts w:asciiTheme="minorHAnsi" w:hAnsiTheme="minorHAnsi"/>
          <w:color w:val="auto"/>
          <w:sz w:val="24"/>
          <w:szCs w:val="24"/>
        </w:rPr>
      </w:pPr>
      <w:r w:rsidRPr="00535543">
        <w:rPr>
          <w:rFonts w:asciiTheme="minorHAnsi" w:hAnsiTheme="minorHAnsi"/>
          <w:color w:val="auto"/>
          <w:sz w:val="24"/>
          <w:szCs w:val="24"/>
        </w:rPr>
        <w:t>-Γραφείο Υπουργού Επικρατείας, κ. Ν. Παππά</w:t>
      </w:r>
    </w:p>
    <w:p w14:paraId="1637F9E7" w14:textId="63019B7E" w:rsidR="00115C44" w:rsidRPr="00535543" w:rsidRDefault="00115C44" w:rsidP="00115C44">
      <w:pPr>
        <w:spacing w:after="0" w:line="240" w:lineRule="auto"/>
        <w:rPr>
          <w:rFonts w:asciiTheme="minorHAnsi" w:hAnsiTheme="minorHAnsi"/>
          <w:color w:val="auto"/>
          <w:sz w:val="24"/>
          <w:szCs w:val="24"/>
        </w:rPr>
      </w:pPr>
      <w:r w:rsidRPr="00535543">
        <w:rPr>
          <w:rFonts w:asciiTheme="minorHAnsi" w:hAnsiTheme="minorHAnsi"/>
          <w:color w:val="auto"/>
          <w:sz w:val="24"/>
          <w:szCs w:val="24"/>
        </w:rPr>
        <w:t>-Γραφείο Γεν. Γραμματέα Συντονι</w:t>
      </w:r>
      <w:bookmarkStart w:id="0" w:name="_GoBack"/>
      <w:bookmarkEnd w:id="0"/>
      <w:r w:rsidRPr="00535543">
        <w:rPr>
          <w:rFonts w:asciiTheme="minorHAnsi" w:hAnsiTheme="minorHAnsi"/>
          <w:color w:val="auto"/>
          <w:sz w:val="24"/>
          <w:szCs w:val="24"/>
        </w:rPr>
        <w:t xml:space="preserve">σμού της Κυβέρνησης, κ. Χρ. Βερναδάκη </w:t>
      </w:r>
    </w:p>
    <w:p w14:paraId="4FB71F71" w14:textId="1551310A" w:rsidR="00115C44" w:rsidRPr="00535543" w:rsidRDefault="00115C44" w:rsidP="00115C44">
      <w:pPr>
        <w:spacing w:after="0" w:line="240" w:lineRule="auto"/>
        <w:rPr>
          <w:rFonts w:asciiTheme="minorHAnsi" w:hAnsiTheme="minorHAnsi"/>
          <w:color w:val="auto"/>
          <w:sz w:val="24"/>
          <w:szCs w:val="24"/>
        </w:rPr>
      </w:pPr>
      <w:r w:rsidRPr="00535543">
        <w:rPr>
          <w:rFonts w:asciiTheme="minorHAnsi" w:hAnsiTheme="minorHAnsi"/>
          <w:color w:val="auto"/>
          <w:sz w:val="24"/>
          <w:szCs w:val="24"/>
        </w:rPr>
        <w:t>-Γραφείο Υπουργού Εργασίας, κ. Π. Σκουρλέτη</w:t>
      </w:r>
    </w:p>
    <w:p w14:paraId="25F4D248" w14:textId="632D7E4A" w:rsidR="00115C44" w:rsidRPr="00535543" w:rsidRDefault="00115C44" w:rsidP="00115C44">
      <w:pPr>
        <w:spacing w:after="0" w:line="240" w:lineRule="auto"/>
        <w:rPr>
          <w:rFonts w:asciiTheme="minorHAnsi" w:hAnsiTheme="minorHAnsi"/>
          <w:color w:val="auto"/>
          <w:sz w:val="24"/>
          <w:szCs w:val="24"/>
        </w:rPr>
      </w:pPr>
      <w:r w:rsidRPr="00535543">
        <w:rPr>
          <w:rFonts w:asciiTheme="minorHAnsi" w:hAnsiTheme="minorHAnsi"/>
          <w:color w:val="auto"/>
          <w:sz w:val="24"/>
          <w:szCs w:val="24"/>
        </w:rPr>
        <w:t>-Γραφείο Υπουργού Υγείας και Κοινωνικών Ασφαλίσεων, κ. Π. Κουρουμπλή</w:t>
      </w:r>
    </w:p>
    <w:p w14:paraId="4CD875A0" w14:textId="004A040F" w:rsidR="00115C44" w:rsidRPr="00535543" w:rsidRDefault="00115C44" w:rsidP="00115C44">
      <w:pPr>
        <w:spacing w:after="0" w:line="240" w:lineRule="auto"/>
        <w:rPr>
          <w:rFonts w:asciiTheme="minorHAnsi" w:hAnsiTheme="minorHAnsi"/>
          <w:color w:val="auto"/>
          <w:sz w:val="24"/>
          <w:szCs w:val="24"/>
        </w:rPr>
      </w:pPr>
      <w:r w:rsidRPr="00535543">
        <w:rPr>
          <w:rFonts w:asciiTheme="minorHAnsi" w:hAnsiTheme="minorHAnsi"/>
          <w:color w:val="auto"/>
          <w:sz w:val="24"/>
          <w:szCs w:val="24"/>
        </w:rPr>
        <w:t>-Γραφείο Γενικού Γραμματέα</w:t>
      </w:r>
      <w:r w:rsidR="00535543" w:rsidRPr="00535543">
        <w:rPr>
          <w:rFonts w:asciiTheme="minorHAnsi" w:hAnsiTheme="minorHAnsi"/>
          <w:color w:val="auto"/>
          <w:sz w:val="24"/>
          <w:szCs w:val="24"/>
        </w:rPr>
        <w:t xml:space="preserve"> Κοινωνικών Ασφαλίσεων, κ. Ν. Ρωμανιά</w:t>
      </w:r>
    </w:p>
    <w:p w14:paraId="60B49CD2" w14:textId="38CB426E" w:rsidR="00115C44" w:rsidRPr="00535543" w:rsidRDefault="00D54468" w:rsidP="00115C44">
      <w:pPr>
        <w:spacing w:after="0" w:line="240" w:lineRule="auto"/>
        <w:rPr>
          <w:rFonts w:asciiTheme="minorHAnsi" w:hAnsiTheme="minorHAnsi"/>
          <w:color w:val="auto"/>
          <w:sz w:val="24"/>
          <w:szCs w:val="24"/>
        </w:rPr>
      </w:pPr>
      <w:r>
        <w:rPr>
          <w:rFonts w:asciiTheme="minorHAnsi" w:hAnsiTheme="minorHAnsi"/>
          <w:color w:val="auto"/>
          <w:sz w:val="24"/>
          <w:szCs w:val="24"/>
        </w:rPr>
        <w:t xml:space="preserve">-Φορείς </w:t>
      </w:r>
      <w:r w:rsidRPr="00D54468">
        <w:rPr>
          <w:rFonts w:asciiTheme="minorHAnsi" w:hAnsiTheme="minorHAnsi"/>
          <w:color w:val="auto"/>
          <w:sz w:val="24"/>
          <w:szCs w:val="24"/>
        </w:rPr>
        <w:t>-</w:t>
      </w:r>
      <w:r w:rsidR="00115C44" w:rsidRPr="00535543">
        <w:rPr>
          <w:rFonts w:asciiTheme="minorHAnsi" w:hAnsiTheme="minorHAnsi"/>
          <w:color w:val="auto"/>
          <w:sz w:val="24"/>
          <w:szCs w:val="24"/>
        </w:rPr>
        <w:t xml:space="preserve"> Μέλη Ε.Σ.ΑμεΑ. </w:t>
      </w:r>
    </w:p>
    <w:p w14:paraId="1A669DCD" w14:textId="77777777" w:rsidR="00BD1529" w:rsidRPr="00535543" w:rsidRDefault="00BD1529" w:rsidP="00424907">
      <w:pPr>
        <w:spacing w:after="0" w:line="240" w:lineRule="auto"/>
        <w:rPr>
          <w:rFonts w:asciiTheme="minorHAnsi" w:hAnsiTheme="minorHAnsi"/>
          <w:b/>
          <w:i/>
          <w:color w:val="auto"/>
          <w:sz w:val="24"/>
          <w:szCs w:val="24"/>
          <w:lang w:eastAsia="el-GR"/>
        </w:rPr>
      </w:pPr>
    </w:p>
    <w:p w14:paraId="6DC08B80" w14:textId="77777777" w:rsidR="00BD1529" w:rsidRPr="00535543" w:rsidRDefault="00BD1529" w:rsidP="00424907">
      <w:pPr>
        <w:spacing w:after="0" w:line="240" w:lineRule="auto"/>
        <w:rPr>
          <w:rFonts w:asciiTheme="minorHAnsi" w:hAnsiTheme="minorHAnsi"/>
          <w:b/>
          <w:color w:val="auto"/>
          <w:sz w:val="24"/>
          <w:szCs w:val="24"/>
          <w:lang w:eastAsia="el-GR"/>
        </w:rPr>
      </w:pPr>
    </w:p>
    <w:p w14:paraId="0EB49907" w14:textId="77777777" w:rsidR="00BD1529" w:rsidRPr="00535543" w:rsidRDefault="00BD1529" w:rsidP="00424907">
      <w:pPr>
        <w:spacing w:after="0" w:line="240" w:lineRule="auto"/>
        <w:rPr>
          <w:rFonts w:asciiTheme="minorHAnsi" w:hAnsiTheme="minorHAnsi"/>
          <w:b/>
          <w:color w:val="auto"/>
          <w:sz w:val="24"/>
          <w:szCs w:val="24"/>
          <w:lang w:eastAsia="el-GR"/>
        </w:rPr>
      </w:pPr>
    </w:p>
    <w:p w14:paraId="415F47D5" w14:textId="77777777" w:rsidR="00BD1529" w:rsidRPr="00535543" w:rsidRDefault="00BD1529" w:rsidP="00424907">
      <w:pPr>
        <w:spacing w:after="0" w:line="240" w:lineRule="auto"/>
        <w:rPr>
          <w:rFonts w:asciiTheme="minorHAnsi" w:hAnsiTheme="minorHAnsi"/>
          <w:b/>
          <w:color w:val="auto"/>
          <w:sz w:val="24"/>
          <w:szCs w:val="24"/>
          <w:lang w:eastAsia="el-GR"/>
        </w:rPr>
      </w:pPr>
    </w:p>
    <w:p w14:paraId="7F53893F" w14:textId="77777777" w:rsidR="00BD1529" w:rsidRPr="00535543" w:rsidRDefault="00BD1529" w:rsidP="00424907">
      <w:pPr>
        <w:spacing w:after="0" w:line="240" w:lineRule="auto"/>
        <w:rPr>
          <w:rFonts w:asciiTheme="minorHAnsi" w:hAnsiTheme="minorHAnsi"/>
          <w:b/>
          <w:color w:val="auto"/>
          <w:sz w:val="24"/>
          <w:szCs w:val="24"/>
          <w:lang w:eastAsia="el-GR"/>
        </w:rPr>
      </w:pPr>
    </w:p>
    <w:p w14:paraId="42C5320B" w14:textId="77777777" w:rsidR="00BD1529" w:rsidRPr="00535543" w:rsidRDefault="00BD1529" w:rsidP="00424907">
      <w:pPr>
        <w:spacing w:after="0" w:line="240" w:lineRule="auto"/>
        <w:rPr>
          <w:rFonts w:asciiTheme="minorHAnsi" w:hAnsiTheme="minorHAnsi"/>
          <w:b/>
          <w:color w:val="auto"/>
          <w:sz w:val="24"/>
          <w:szCs w:val="24"/>
          <w:lang w:eastAsia="el-GR"/>
        </w:rPr>
      </w:pPr>
    </w:p>
    <w:p w14:paraId="221DA917" w14:textId="77777777" w:rsidR="00BD1529" w:rsidRPr="00535543" w:rsidRDefault="00BD1529" w:rsidP="00424907">
      <w:pPr>
        <w:spacing w:after="0" w:line="240" w:lineRule="auto"/>
        <w:rPr>
          <w:rFonts w:asciiTheme="minorHAnsi" w:hAnsiTheme="minorHAnsi"/>
          <w:color w:val="auto"/>
          <w:sz w:val="24"/>
          <w:szCs w:val="24"/>
          <w:lang w:eastAsia="el-GR"/>
        </w:rPr>
      </w:pPr>
    </w:p>
    <w:p w14:paraId="7686281E" w14:textId="77777777" w:rsidR="00AC4C84" w:rsidRPr="00535543" w:rsidRDefault="00AC4C84" w:rsidP="00424907">
      <w:pPr>
        <w:spacing w:after="0" w:line="240" w:lineRule="auto"/>
        <w:rPr>
          <w:rFonts w:asciiTheme="minorHAnsi" w:hAnsiTheme="minorHAnsi"/>
          <w:sz w:val="24"/>
          <w:szCs w:val="24"/>
        </w:rPr>
      </w:pPr>
    </w:p>
    <w:sectPr w:rsidR="00AC4C84" w:rsidRPr="00535543"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920C" w14:textId="77777777" w:rsidR="00EF1A80" w:rsidRDefault="00EF1A80" w:rsidP="00A5663B">
      <w:pPr>
        <w:spacing w:after="0" w:line="240" w:lineRule="auto"/>
      </w:pPr>
      <w:r>
        <w:separator/>
      </w:r>
    </w:p>
  </w:endnote>
  <w:endnote w:type="continuationSeparator" w:id="0">
    <w:p w14:paraId="3AC68011" w14:textId="77777777" w:rsidR="00EF1A80" w:rsidRDefault="00EF1A8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4B22" w14:textId="77777777" w:rsidR="00944D87" w:rsidRDefault="00944D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8CA9" w14:textId="77777777" w:rsidR="00944D87" w:rsidRDefault="00944D87" w:rsidP="00811A9B">
    <w:pPr>
      <w:pStyle w:val="a5"/>
      <w:tabs>
        <w:tab w:val="clear" w:pos="8306"/>
        <w:tab w:val="right" w:pos="10065"/>
      </w:tabs>
      <w:ind w:left="-1800" w:right="-1759"/>
    </w:pPr>
    <w:r>
      <w:rPr>
        <w:noProof/>
        <w:lang w:eastAsia="el-GR"/>
      </w:rPr>
      <w:drawing>
        <wp:inline distT="0" distB="0" distL="0" distR="0" wp14:anchorId="2391FECE" wp14:editId="32E8F16A">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F992" w14:textId="77777777" w:rsidR="00944D87" w:rsidRDefault="00944D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C668" w14:textId="77777777" w:rsidR="00944D87" w:rsidRDefault="00944D87" w:rsidP="00811A9B">
    <w:pPr>
      <w:pStyle w:val="a5"/>
      <w:tabs>
        <w:tab w:val="clear" w:pos="8306"/>
        <w:tab w:val="right" w:pos="10065"/>
      </w:tabs>
      <w:ind w:left="-1800" w:right="-1759"/>
    </w:pPr>
    <w:r>
      <w:rPr>
        <w:noProof/>
        <w:lang w:eastAsia="el-GR"/>
      </w:rPr>
      <w:drawing>
        <wp:inline distT="0" distB="0" distL="0" distR="0" wp14:anchorId="2D823B69" wp14:editId="782E050E">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7428" w14:textId="77777777" w:rsidR="00EF1A80" w:rsidRDefault="00EF1A80" w:rsidP="00A5663B">
      <w:pPr>
        <w:spacing w:after="0" w:line="240" w:lineRule="auto"/>
      </w:pPr>
      <w:r>
        <w:separator/>
      </w:r>
    </w:p>
  </w:footnote>
  <w:footnote w:type="continuationSeparator" w:id="0">
    <w:p w14:paraId="1CE92404" w14:textId="77777777" w:rsidR="00EF1A80" w:rsidRDefault="00EF1A8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EC24" w14:textId="77777777" w:rsidR="00944D87" w:rsidRDefault="00944D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E344" w14:textId="77777777" w:rsidR="00944D87" w:rsidRPr="00A5663B" w:rsidRDefault="00944D87" w:rsidP="00A5663B">
    <w:pPr>
      <w:pStyle w:val="a4"/>
      <w:ind w:left="-1800"/>
      <w:rPr>
        <w:lang w:val="en-US"/>
      </w:rPr>
    </w:pPr>
    <w:r>
      <w:rPr>
        <w:noProof/>
        <w:lang w:eastAsia="el-GR"/>
      </w:rPr>
      <w:drawing>
        <wp:inline distT="0" distB="0" distL="0" distR="0" wp14:anchorId="5F301954" wp14:editId="53489BE8">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3498" w14:textId="77777777" w:rsidR="00944D87" w:rsidRDefault="00944D8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4EA5" w14:textId="77777777" w:rsidR="00944D87" w:rsidRPr="00A5663B" w:rsidRDefault="00944D8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54468">
      <w:rPr>
        <w:noProof/>
        <w:lang w:val="en-US"/>
      </w:rPr>
      <w:t>8</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E5B"/>
    <w:multiLevelType w:val="hybridMultilevel"/>
    <w:tmpl w:val="4D005D4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D0B0422"/>
    <w:multiLevelType w:val="hybridMultilevel"/>
    <w:tmpl w:val="1204701A"/>
    <w:lvl w:ilvl="0" w:tplc="34B0A2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C30679"/>
    <w:multiLevelType w:val="hybridMultilevel"/>
    <w:tmpl w:val="165661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25176F"/>
    <w:multiLevelType w:val="hybridMultilevel"/>
    <w:tmpl w:val="526A47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E5477D"/>
    <w:multiLevelType w:val="hybridMultilevel"/>
    <w:tmpl w:val="1FDA4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890392"/>
    <w:multiLevelType w:val="hybridMultilevel"/>
    <w:tmpl w:val="7AD47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EBD1FEE"/>
    <w:multiLevelType w:val="hybridMultilevel"/>
    <w:tmpl w:val="16307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6514271"/>
    <w:multiLevelType w:val="hybridMultilevel"/>
    <w:tmpl w:val="A83818B6"/>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7B177A"/>
    <w:multiLevelType w:val="hybridMultilevel"/>
    <w:tmpl w:val="02C6E3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FB5F1B"/>
    <w:multiLevelType w:val="hybridMultilevel"/>
    <w:tmpl w:val="6B528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67637E5"/>
    <w:multiLevelType w:val="hybridMultilevel"/>
    <w:tmpl w:val="2416E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3039AC"/>
    <w:multiLevelType w:val="hybridMultilevel"/>
    <w:tmpl w:val="DDFA3A46"/>
    <w:lvl w:ilvl="0" w:tplc="5532B2E8">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A067B3D"/>
    <w:multiLevelType w:val="hybridMultilevel"/>
    <w:tmpl w:val="1FA2F9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D24131C"/>
    <w:multiLevelType w:val="hybridMultilevel"/>
    <w:tmpl w:val="B4BE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D5570C8"/>
    <w:multiLevelType w:val="hybridMultilevel"/>
    <w:tmpl w:val="03A670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3">
    <w:nsid w:val="7FB638B5"/>
    <w:multiLevelType w:val="hybridMultilevel"/>
    <w:tmpl w:val="7DA836F6"/>
    <w:lvl w:ilvl="0" w:tplc="0408000B">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7"/>
  </w:num>
  <w:num w:numId="11">
    <w:abstractNumId w:val="16"/>
  </w:num>
  <w:num w:numId="12">
    <w:abstractNumId w:val="0"/>
  </w:num>
  <w:num w:numId="13">
    <w:abstractNumId w:val="23"/>
  </w:num>
  <w:num w:numId="14">
    <w:abstractNumId w:val="21"/>
  </w:num>
  <w:num w:numId="15">
    <w:abstractNumId w:val="12"/>
  </w:num>
  <w:num w:numId="16">
    <w:abstractNumId w:val="23"/>
  </w:num>
  <w:num w:numId="17">
    <w:abstractNumId w:val="8"/>
  </w:num>
  <w:num w:numId="18">
    <w:abstractNumId w:val="20"/>
  </w:num>
  <w:num w:numId="19">
    <w:abstractNumId w:val="4"/>
  </w:num>
  <w:num w:numId="20">
    <w:abstractNumId w:val="5"/>
  </w:num>
  <w:num w:numId="21">
    <w:abstractNumId w:val="14"/>
  </w:num>
  <w:num w:numId="22">
    <w:abstractNumId w:val="15"/>
  </w:num>
  <w:num w:numId="23">
    <w:abstractNumId w:val="3"/>
  </w:num>
  <w:num w:numId="24">
    <w:abstractNumId w:val="6"/>
  </w:num>
  <w:num w:numId="25">
    <w:abstractNumId w:val="1"/>
  </w:num>
  <w:num w:numId="26">
    <w:abstractNumId w:val="10"/>
  </w:num>
  <w:num w:numId="27">
    <w:abstractNumId w:val="9"/>
  </w:num>
  <w:num w:numId="28">
    <w:abstractNumId w:val="11"/>
  </w:num>
  <w:num w:numId="29">
    <w:abstractNumId w:val="18"/>
  </w:num>
  <w:num w:numId="30">
    <w:abstractNumId w:val="19"/>
  </w:num>
  <w:num w:numId="31">
    <w:abstractNumId w:val="2"/>
  </w:num>
  <w:num w:numId="32">
    <w:abstractNumId w:val="13"/>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02F7"/>
    <w:rsid w:val="000441F7"/>
    <w:rsid w:val="00066BCE"/>
    <w:rsid w:val="000A60FF"/>
    <w:rsid w:val="000B0756"/>
    <w:rsid w:val="000C602B"/>
    <w:rsid w:val="000E5658"/>
    <w:rsid w:val="00115C44"/>
    <w:rsid w:val="00127B11"/>
    <w:rsid w:val="001434AF"/>
    <w:rsid w:val="00196644"/>
    <w:rsid w:val="001B3428"/>
    <w:rsid w:val="0021049B"/>
    <w:rsid w:val="0021509D"/>
    <w:rsid w:val="00242A7A"/>
    <w:rsid w:val="002A5F26"/>
    <w:rsid w:val="002D1046"/>
    <w:rsid w:val="002F70FB"/>
    <w:rsid w:val="00342C07"/>
    <w:rsid w:val="003A2190"/>
    <w:rsid w:val="003B5BF6"/>
    <w:rsid w:val="003E6FCA"/>
    <w:rsid w:val="00412BB7"/>
    <w:rsid w:val="00424907"/>
    <w:rsid w:val="0049005D"/>
    <w:rsid w:val="00496258"/>
    <w:rsid w:val="004B6322"/>
    <w:rsid w:val="004E1677"/>
    <w:rsid w:val="00513D0F"/>
    <w:rsid w:val="00535543"/>
    <w:rsid w:val="00562AF6"/>
    <w:rsid w:val="005709DA"/>
    <w:rsid w:val="00571A7C"/>
    <w:rsid w:val="00583DAA"/>
    <w:rsid w:val="005B637F"/>
    <w:rsid w:val="005E43B1"/>
    <w:rsid w:val="00630442"/>
    <w:rsid w:val="00633D06"/>
    <w:rsid w:val="00651CD5"/>
    <w:rsid w:val="00660518"/>
    <w:rsid w:val="00667F98"/>
    <w:rsid w:val="006F5F77"/>
    <w:rsid w:val="006F7150"/>
    <w:rsid w:val="0072210E"/>
    <w:rsid w:val="00733DAC"/>
    <w:rsid w:val="00736C19"/>
    <w:rsid w:val="0077016C"/>
    <w:rsid w:val="007B0A09"/>
    <w:rsid w:val="007F617C"/>
    <w:rsid w:val="00811A9B"/>
    <w:rsid w:val="00845ED3"/>
    <w:rsid w:val="00865DEC"/>
    <w:rsid w:val="008A3915"/>
    <w:rsid w:val="008C769F"/>
    <w:rsid w:val="008D0059"/>
    <w:rsid w:val="008F2848"/>
    <w:rsid w:val="008F4A49"/>
    <w:rsid w:val="009253DA"/>
    <w:rsid w:val="00927724"/>
    <w:rsid w:val="009325E4"/>
    <w:rsid w:val="00944D87"/>
    <w:rsid w:val="009618EB"/>
    <w:rsid w:val="009A3AE0"/>
    <w:rsid w:val="009B3183"/>
    <w:rsid w:val="00A03F22"/>
    <w:rsid w:val="00A17C65"/>
    <w:rsid w:val="00A34AF9"/>
    <w:rsid w:val="00A432BC"/>
    <w:rsid w:val="00A5663B"/>
    <w:rsid w:val="00A703C6"/>
    <w:rsid w:val="00AA7ADD"/>
    <w:rsid w:val="00AC4C84"/>
    <w:rsid w:val="00AD3785"/>
    <w:rsid w:val="00B01AB1"/>
    <w:rsid w:val="00B1314C"/>
    <w:rsid w:val="00B501BC"/>
    <w:rsid w:val="00B963FF"/>
    <w:rsid w:val="00BA6D44"/>
    <w:rsid w:val="00BD1529"/>
    <w:rsid w:val="00C77024"/>
    <w:rsid w:val="00C83880"/>
    <w:rsid w:val="00C9286F"/>
    <w:rsid w:val="00D357BA"/>
    <w:rsid w:val="00D54468"/>
    <w:rsid w:val="00D93FFD"/>
    <w:rsid w:val="00DA7F19"/>
    <w:rsid w:val="00DC7DE3"/>
    <w:rsid w:val="00E03CAE"/>
    <w:rsid w:val="00E24AD6"/>
    <w:rsid w:val="00E2591D"/>
    <w:rsid w:val="00E45E8B"/>
    <w:rsid w:val="00E62D96"/>
    <w:rsid w:val="00E70687"/>
    <w:rsid w:val="00EE6171"/>
    <w:rsid w:val="00EF1A80"/>
    <w:rsid w:val="00F019E7"/>
    <w:rsid w:val="00F026D0"/>
    <w:rsid w:val="00F03BC1"/>
    <w:rsid w:val="00F21B29"/>
    <w:rsid w:val="00F42409"/>
    <w:rsid w:val="00F53BD6"/>
    <w:rsid w:val="00F72238"/>
    <w:rsid w:val="00FB11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DC61"/>
  <w15:docId w15:val="{61E078E5-73FC-4407-929E-C361859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annotation text"/>
    <w:basedOn w:val="a"/>
    <w:link w:val="Char3"/>
    <w:uiPriority w:val="99"/>
    <w:semiHidden/>
    <w:unhideWhenUsed/>
    <w:rsid w:val="009325E4"/>
    <w:pPr>
      <w:spacing w:after="0" w:line="240" w:lineRule="auto"/>
      <w:jc w:val="left"/>
    </w:pPr>
    <w:rPr>
      <w:rFonts w:ascii="Arial" w:eastAsia="Arial" w:hAnsi="Arial" w:cs="Arial"/>
      <w:sz w:val="20"/>
      <w:szCs w:val="20"/>
      <w:lang w:eastAsia="el-GR"/>
    </w:rPr>
  </w:style>
  <w:style w:type="character" w:customStyle="1" w:styleId="Char3">
    <w:name w:val="Κείμενο σχολίου Char"/>
    <w:basedOn w:val="a0"/>
    <w:link w:val="a9"/>
    <w:uiPriority w:val="99"/>
    <w:semiHidden/>
    <w:rsid w:val="009325E4"/>
    <w:rPr>
      <w:rFonts w:ascii="Arial" w:eastAsia="Arial" w:hAnsi="Arial" w:cs="Arial"/>
      <w:color w:val="000000"/>
      <w:lang w:eastAsia="el-GR"/>
    </w:rPr>
  </w:style>
  <w:style w:type="character" w:styleId="aa">
    <w:name w:val="annotation reference"/>
    <w:basedOn w:val="a0"/>
    <w:uiPriority w:val="99"/>
    <w:semiHidden/>
    <w:unhideWhenUsed/>
    <w:rsid w:val="009325E4"/>
    <w:rPr>
      <w:sz w:val="16"/>
      <w:szCs w:val="16"/>
    </w:rPr>
  </w:style>
  <w:style w:type="paragraph" w:styleId="Web">
    <w:name w:val="Normal (Web)"/>
    <w:basedOn w:val="a"/>
    <w:uiPriority w:val="99"/>
    <w:semiHidden/>
    <w:unhideWhenUsed/>
    <w:rsid w:val="000E5658"/>
    <w:pPr>
      <w:spacing w:before="100" w:beforeAutospacing="1" w:after="100" w:afterAutospacing="1" w:line="240" w:lineRule="auto"/>
      <w:jc w:val="left"/>
    </w:pPr>
    <w:rPr>
      <w:rFonts w:ascii="Times New Roman" w:hAnsi="Times New Roman"/>
      <w:color w:val="auto"/>
      <w:sz w:val="24"/>
      <w:szCs w:val="24"/>
      <w:lang w:eastAsia="el-GR"/>
    </w:rPr>
  </w:style>
  <w:style w:type="character" w:styleId="ab">
    <w:name w:val="Emphasis"/>
    <w:basedOn w:val="a0"/>
    <w:uiPriority w:val="20"/>
    <w:qFormat/>
    <w:rsid w:val="008D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279">
      <w:bodyDiv w:val="1"/>
      <w:marLeft w:val="0"/>
      <w:marRight w:val="0"/>
      <w:marTop w:val="0"/>
      <w:marBottom w:val="0"/>
      <w:divBdr>
        <w:top w:val="none" w:sz="0" w:space="0" w:color="auto"/>
        <w:left w:val="none" w:sz="0" w:space="0" w:color="auto"/>
        <w:bottom w:val="none" w:sz="0" w:space="0" w:color="auto"/>
        <w:right w:val="none" w:sz="0" w:space="0" w:color="auto"/>
      </w:divBdr>
      <w:divsChild>
        <w:div w:id="1254514084">
          <w:marLeft w:val="0"/>
          <w:marRight w:val="0"/>
          <w:marTop w:val="0"/>
          <w:marBottom w:val="0"/>
          <w:divBdr>
            <w:top w:val="none" w:sz="0" w:space="0" w:color="auto"/>
            <w:left w:val="none" w:sz="0" w:space="0" w:color="auto"/>
            <w:bottom w:val="none" w:sz="0" w:space="0" w:color="auto"/>
            <w:right w:val="none" w:sz="0" w:space="0" w:color="auto"/>
          </w:divBdr>
        </w:div>
      </w:divsChild>
    </w:div>
    <w:div w:id="140931082">
      <w:bodyDiv w:val="1"/>
      <w:marLeft w:val="0"/>
      <w:marRight w:val="0"/>
      <w:marTop w:val="0"/>
      <w:marBottom w:val="0"/>
      <w:divBdr>
        <w:top w:val="none" w:sz="0" w:space="0" w:color="auto"/>
        <w:left w:val="none" w:sz="0" w:space="0" w:color="auto"/>
        <w:bottom w:val="none" w:sz="0" w:space="0" w:color="auto"/>
        <w:right w:val="none" w:sz="0" w:space="0" w:color="auto"/>
      </w:divBdr>
      <w:divsChild>
        <w:div w:id="1616326099">
          <w:marLeft w:val="0"/>
          <w:marRight w:val="0"/>
          <w:marTop w:val="0"/>
          <w:marBottom w:val="0"/>
          <w:divBdr>
            <w:top w:val="none" w:sz="0" w:space="0" w:color="auto"/>
            <w:left w:val="none" w:sz="0" w:space="0" w:color="auto"/>
            <w:bottom w:val="none" w:sz="0" w:space="0" w:color="auto"/>
            <w:right w:val="none" w:sz="0" w:space="0" w:color="auto"/>
          </w:divBdr>
        </w:div>
      </w:divsChild>
    </w:div>
    <w:div w:id="254561584">
      <w:bodyDiv w:val="1"/>
      <w:marLeft w:val="0"/>
      <w:marRight w:val="0"/>
      <w:marTop w:val="0"/>
      <w:marBottom w:val="0"/>
      <w:divBdr>
        <w:top w:val="none" w:sz="0" w:space="0" w:color="auto"/>
        <w:left w:val="none" w:sz="0" w:space="0" w:color="auto"/>
        <w:bottom w:val="none" w:sz="0" w:space="0" w:color="auto"/>
        <w:right w:val="none" w:sz="0" w:space="0" w:color="auto"/>
      </w:divBdr>
      <w:divsChild>
        <w:div w:id="1953899415">
          <w:marLeft w:val="0"/>
          <w:marRight w:val="0"/>
          <w:marTop w:val="0"/>
          <w:marBottom w:val="0"/>
          <w:divBdr>
            <w:top w:val="none" w:sz="0" w:space="0" w:color="auto"/>
            <w:left w:val="none" w:sz="0" w:space="0" w:color="auto"/>
            <w:bottom w:val="none" w:sz="0" w:space="0" w:color="auto"/>
            <w:right w:val="none" w:sz="0" w:space="0" w:color="auto"/>
          </w:divBdr>
        </w:div>
        <w:div w:id="1954441319">
          <w:marLeft w:val="0"/>
          <w:marRight w:val="0"/>
          <w:marTop w:val="0"/>
          <w:marBottom w:val="0"/>
          <w:divBdr>
            <w:top w:val="none" w:sz="0" w:space="0" w:color="auto"/>
            <w:left w:val="none" w:sz="0" w:space="0" w:color="auto"/>
            <w:bottom w:val="none" w:sz="0" w:space="0" w:color="auto"/>
            <w:right w:val="none" w:sz="0" w:space="0" w:color="auto"/>
          </w:divBdr>
        </w:div>
        <w:div w:id="1794397178">
          <w:marLeft w:val="0"/>
          <w:marRight w:val="0"/>
          <w:marTop w:val="0"/>
          <w:marBottom w:val="0"/>
          <w:divBdr>
            <w:top w:val="none" w:sz="0" w:space="0" w:color="auto"/>
            <w:left w:val="none" w:sz="0" w:space="0" w:color="auto"/>
            <w:bottom w:val="none" w:sz="0" w:space="0" w:color="auto"/>
            <w:right w:val="none" w:sz="0" w:space="0" w:color="auto"/>
          </w:divBdr>
        </w:div>
        <w:div w:id="1019551674">
          <w:marLeft w:val="0"/>
          <w:marRight w:val="0"/>
          <w:marTop w:val="0"/>
          <w:marBottom w:val="0"/>
          <w:divBdr>
            <w:top w:val="none" w:sz="0" w:space="0" w:color="auto"/>
            <w:left w:val="none" w:sz="0" w:space="0" w:color="auto"/>
            <w:bottom w:val="none" w:sz="0" w:space="0" w:color="auto"/>
            <w:right w:val="none" w:sz="0" w:space="0" w:color="auto"/>
          </w:divBdr>
        </w:div>
        <w:div w:id="564073739">
          <w:marLeft w:val="0"/>
          <w:marRight w:val="0"/>
          <w:marTop w:val="0"/>
          <w:marBottom w:val="0"/>
          <w:divBdr>
            <w:top w:val="none" w:sz="0" w:space="0" w:color="auto"/>
            <w:left w:val="none" w:sz="0" w:space="0" w:color="auto"/>
            <w:bottom w:val="none" w:sz="0" w:space="0" w:color="auto"/>
            <w:right w:val="none" w:sz="0" w:space="0" w:color="auto"/>
          </w:divBdr>
        </w:div>
        <w:div w:id="1607738508">
          <w:marLeft w:val="0"/>
          <w:marRight w:val="0"/>
          <w:marTop w:val="0"/>
          <w:marBottom w:val="0"/>
          <w:divBdr>
            <w:top w:val="none" w:sz="0" w:space="0" w:color="auto"/>
            <w:left w:val="none" w:sz="0" w:space="0" w:color="auto"/>
            <w:bottom w:val="none" w:sz="0" w:space="0" w:color="auto"/>
            <w:right w:val="none" w:sz="0" w:space="0" w:color="auto"/>
          </w:divBdr>
        </w:div>
        <w:div w:id="723800544">
          <w:marLeft w:val="0"/>
          <w:marRight w:val="0"/>
          <w:marTop w:val="0"/>
          <w:marBottom w:val="0"/>
          <w:divBdr>
            <w:top w:val="none" w:sz="0" w:space="0" w:color="auto"/>
            <w:left w:val="none" w:sz="0" w:space="0" w:color="auto"/>
            <w:bottom w:val="none" w:sz="0" w:space="0" w:color="auto"/>
            <w:right w:val="none" w:sz="0" w:space="0" w:color="auto"/>
          </w:divBdr>
        </w:div>
        <w:div w:id="678314452">
          <w:marLeft w:val="0"/>
          <w:marRight w:val="0"/>
          <w:marTop w:val="0"/>
          <w:marBottom w:val="0"/>
          <w:divBdr>
            <w:top w:val="none" w:sz="0" w:space="0" w:color="auto"/>
            <w:left w:val="none" w:sz="0" w:space="0" w:color="auto"/>
            <w:bottom w:val="none" w:sz="0" w:space="0" w:color="auto"/>
            <w:right w:val="none" w:sz="0" w:space="0" w:color="auto"/>
          </w:divBdr>
        </w:div>
        <w:div w:id="2097172132">
          <w:marLeft w:val="0"/>
          <w:marRight w:val="0"/>
          <w:marTop w:val="0"/>
          <w:marBottom w:val="0"/>
          <w:divBdr>
            <w:top w:val="none" w:sz="0" w:space="0" w:color="auto"/>
            <w:left w:val="none" w:sz="0" w:space="0" w:color="auto"/>
            <w:bottom w:val="none" w:sz="0" w:space="0" w:color="auto"/>
            <w:right w:val="none" w:sz="0" w:space="0" w:color="auto"/>
          </w:divBdr>
        </w:div>
        <w:div w:id="2127850938">
          <w:marLeft w:val="0"/>
          <w:marRight w:val="0"/>
          <w:marTop w:val="0"/>
          <w:marBottom w:val="0"/>
          <w:divBdr>
            <w:top w:val="none" w:sz="0" w:space="0" w:color="auto"/>
            <w:left w:val="none" w:sz="0" w:space="0" w:color="auto"/>
            <w:bottom w:val="none" w:sz="0" w:space="0" w:color="auto"/>
            <w:right w:val="none" w:sz="0" w:space="0" w:color="auto"/>
          </w:divBdr>
        </w:div>
        <w:div w:id="645670055">
          <w:marLeft w:val="0"/>
          <w:marRight w:val="0"/>
          <w:marTop w:val="0"/>
          <w:marBottom w:val="0"/>
          <w:divBdr>
            <w:top w:val="none" w:sz="0" w:space="0" w:color="auto"/>
            <w:left w:val="none" w:sz="0" w:space="0" w:color="auto"/>
            <w:bottom w:val="none" w:sz="0" w:space="0" w:color="auto"/>
            <w:right w:val="none" w:sz="0" w:space="0" w:color="auto"/>
          </w:divBdr>
        </w:div>
        <w:div w:id="770704322">
          <w:marLeft w:val="0"/>
          <w:marRight w:val="0"/>
          <w:marTop w:val="0"/>
          <w:marBottom w:val="0"/>
          <w:divBdr>
            <w:top w:val="none" w:sz="0" w:space="0" w:color="auto"/>
            <w:left w:val="none" w:sz="0" w:space="0" w:color="auto"/>
            <w:bottom w:val="none" w:sz="0" w:space="0" w:color="auto"/>
            <w:right w:val="none" w:sz="0" w:space="0" w:color="auto"/>
          </w:divBdr>
        </w:div>
        <w:div w:id="871267808">
          <w:marLeft w:val="0"/>
          <w:marRight w:val="0"/>
          <w:marTop w:val="0"/>
          <w:marBottom w:val="0"/>
          <w:divBdr>
            <w:top w:val="none" w:sz="0" w:space="0" w:color="auto"/>
            <w:left w:val="none" w:sz="0" w:space="0" w:color="auto"/>
            <w:bottom w:val="none" w:sz="0" w:space="0" w:color="auto"/>
            <w:right w:val="none" w:sz="0" w:space="0" w:color="auto"/>
          </w:divBdr>
        </w:div>
        <w:div w:id="855652914">
          <w:marLeft w:val="0"/>
          <w:marRight w:val="0"/>
          <w:marTop w:val="0"/>
          <w:marBottom w:val="0"/>
          <w:divBdr>
            <w:top w:val="none" w:sz="0" w:space="0" w:color="auto"/>
            <w:left w:val="none" w:sz="0" w:space="0" w:color="auto"/>
            <w:bottom w:val="none" w:sz="0" w:space="0" w:color="auto"/>
            <w:right w:val="none" w:sz="0" w:space="0" w:color="auto"/>
          </w:divBdr>
        </w:div>
        <w:div w:id="976645470">
          <w:marLeft w:val="0"/>
          <w:marRight w:val="0"/>
          <w:marTop w:val="0"/>
          <w:marBottom w:val="0"/>
          <w:divBdr>
            <w:top w:val="none" w:sz="0" w:space="0" w:color="auto"/>
            <w:left w:val="none" w:sz="0" w:space="0" w:color="auto"/>
            <w:bottom w:val="none" w:sz="0" w:space="0" w:color="auto"/>
            <w:right w:val="none" w:sz="0" w:space="0" w:color="auto"/>
          </w:divBdr>
        </w:div>
        <w:div w:id="1766535137">
          <w:marLeft w:val="0"/>
          <w:marRight w:val="0"/>
          <w:marTop w:val="0"/>
          <w:marBottom w:val="0"/>
          <w:divBdr>
            <w:top w:val="none" w:sz="0" w:space="0" w:color="auto"/>
            <w:left w:val="none" w:sz="0" w:space="0" w:color="auto"/>
            <w:bottom w:val="none" w:sz="0" w:space="0" w:color="auto"/>
            <w:right w:val="none" w:sz="0" w:space="0" w:color="auto"/>
          </w:divBdr>
        </w:div>
        <w:div w:id="1893957005">
          <w:marLeft w:val="0"/>
          <w:marRight w:val="0"/>
          <w:marTop w:val="0"/>
          <w:marBottom w:val="0"/>
          <w:divBdr>
            <w:top w:val="none" w:sz="0" w:space="0" w:color="auto"/>
            <w:left w:val="none" w:sz="0" w:space="0" w:color="auto"/>
            <w:bottom w:val="none" w:sz="0" w:space="0" w:color="auto"/>
            <w:right w:val="none" w:sz="0" w:space="0" w:color="auto"/>
          </w:divBdr>
        </w:div>
        <w:div w:id="1020401387">
          <w:marLeft w:val="0"/>
          <w:marRight w:val="0"/>
          <w:marTop w:val="0"/>
          <w:marBottom w:val="0"/>
          <w:divBdr>
            <w:top w:val="none" w:sz="0" w:space="0" w:color="auto"/>
            <w:left w:val="none" w:sz="0" w:space="0" w:color="auto"/>
            <w:bottom w:val="none" w:sz="0" w:space="0" w:color="auto"/>
            <w:right w:val="none" w:sz="0" w:space="0" w:color="auto"/>
          </w:divBdr>
        </w:div>
        <w:div w:id="1389719257">
          <w:marLeft w:val="0"/>
          <w:marRight w:val="0"/>
          <w:marTop w:val="0"/>
          <w:marBottom w:val="0"/>
          <w:divBdr>
            <w:top w:val="none" w:sz="0" w:space="0" w:color="auto"/>
            <w:left w:val="none" w:sz="0" w:space="0" w:color="auto"/>
            <w:bottom w:val="none" w:sz="0" w:space="0" w:color="auto"/>
            <w:right w:val="none" w:sz="0" w:space="0" w:color="auto"/>
          </w:divBdr>
        </w:div>
        <w:div w:id="804853259">
          <w:marLeft w:val="0"/>
          <w:marRight w:val="0"/>
          <w:marTop w:val="0"/>
          <w:marBottom w:val="0"/>
          <w:divBdr>
            <w:top w:val="none" w:sz="0" w:space="0" w:color="auto"/>
            <w:left w:val="none" w:sz="0" w:space="0" w:color="auto"/>
            <w:bottom w:val="none" w:sz="0" w:space="0" w:color="auto"/>
            <w:right w:val="none" w:sz="0" w:space="0" w:color="auto"/>
          </w:divBdr>
        </w:div>
        <w:div w:id="900871496">
          <w:marLeft w:val="0"/>
          <w:marRight w:val="0"/>
          <w:marTop w:val="0"/>
          <w:marBottom w:val="0"/>
          <w:divBdr>
            <w:top w:val="none" w:sz="0" w:space="0" w:color="auto"/>
            <w:left w:val="none" w:sz="0" w:space="0" w:color="auto"/>
            <w:bottom w:val="none" w:sz="0" w:space="0" w:color="auto"/>
            <w:right w:val="none" w:sz="0" w:space="0" w:color="auto"/>
          </w:divBdr>
        </w:div>
        <w:div w:id="329257466">
          <w:marLeft w:val="0"/>
          <w:marRight w:val="0"/>
          <w:marTop w:val="0"/>
          <w:marBottom w:val="0"/>
          <w:divBdr>
            <w:top w:val="none" w:sz="0" w:space="0" w:color="auto"/>
            <w:left w:val="none" w:sz="0" w:space="0" w:color="auto"/>
            <w:bottom w:val="none" w:sz="0" w:space="0" w:color="auto"/>
            <w:right w:val="none" w:sz="0" w:space="0" w:color="auto"/>
          </w:divBdr>
        </w:div>
        <w:div w:id="936865959">
          <w:marLeft w:val="0"/>
          <w:marRight w:val="0"/>
          <w:marTop w:val="0"/>
          <w:marBottom w:val="0"/>
          <w:divBdr>
            <w:top w:val="none" w:sz="0" w:space="0" w:color="auto"/>
            <w:left w:val="none" w:sz="0" w:space="0" w:color="auto"/>
            <w:bottom w:val="none" w:sz="0" w:space="0" w:color="auto"/>
            <w:right w:val="none" w:sz="0" w:space="0" w:color="auto"/>
          </w:divBdr>
        </w:div>
        <w:div w:id="1517309334">
          <w:marLeft w:val="0"/>
          <w:marRight w:val="0"/>
          <w:marTop w:val="0"/>
          <w:marBottom w:val="0"/>
          <w:divBdr>
            <w:top w:val="none" w:sz="0" w:space="0" w:color="auto"/>
            <w:left w:val="none" w:sz="0" w:space="0" w:color="auto"/>
            <w:bottom w:val="none" w:sz="0" w:space="0" w:color="auto"/>
            <w:right w:val="none" w:sz="0" w:space="0" w:color="auto"/>
          </w:divBdr>
        </w:div>
        <w:div w:id="117649906">
          <w:marLeft w:val="0"/>
          <w:marRight w:val="0"/>
          <w:marTop w:val="0"/>
          <w:marBottom w:val="0"/>
          <w:divBdr>
            <w:top w:val="none" w:sz="0" w:space="0" w:color="auto"/>
            <w:left w:val="none" w:sz="0" w:space="0" w:color="auto"/>
            <w:bottom w:val="none" w:sz="0" w:space="0" w:color="auto"/>
            <w:right w:val="none" w:sz="0" w:space="0" w:color="auto"/>
          </w:divBdr>
        </w:div>
        <w:div w:id="796096673">
          <w:marLeft w:val="0"/>
          <w:marRight w:val="0"/>
          <w:marTop w:val="0"/>
          <w:marBottom w:val="0"/>
          <w:divBdr>
            <w:top w:val="none" w:sz="0" w:space="0" w:color="auto"/>
            <w:left w:val="none" w:sz="0" w:space="0" w:color="auto"/>
            <w:bottom w:val="none" w:sz="0" w:space="0" w:color="auto"/>
            <w:right w:val="none" w:sz="0" w:space="0" w:color="auto"/>
          </w:divBdr>
        </w:div>
        <w:div w:id="1391273548">
          <w:marLeft w:val="0"/>
          <w:marRight w:val="0"/>
          <w:marTop w:val="0"/>
          <w:marBottom w:val="0"/>
          <w:divBdr>
            <w:top w:val="none" w:sz="0" w:space="0" w:color="auto"/>
            <w:left w:val="none" w:sz="0" w:space="0" w:color="auto"/>
            <w:bottom w:val="none" w:sz="0" w:space="0" w:color="auto"/>
            <w:right w:val="none" w:sz="0" w:space="0" w:color="auto"/>
          </w:divBdr>
        </w:div>
        <w:div w:id="1426416245">
          <w:marLeft w:val="0"/>
          <w:marRight w:val="0"/>
          <w:marTop w:val="0"/>
          <w:marBottom w:val="0"/>
          <w:divBdr>
            <w:top w:val="none" w:sz="0" w:space="0" w:color="auto"/>
            <w:left w:val="none" w:sz="0" w:space="0" w:color="auto"/>
            <w:bottom w:val="none" w:sz="0" w:space="0" w:color="auto"/>
            <w:right w:val="none" w:sz="0" w:space="0" w:color="auto"/>
          </w:divBdr>
        </w:div>
        <w:div w:id="1271859706">
          <w:marLeft w:val="0"/>
          <w:marRight w:val="0"/>
          <w:marTop w:val="0"/>
          <w:marBottom w:val="0"/>
          <w:divBdr>
            <w:top w:val="none" w:sz="0" w:space="0" w:color="auto"/>
            <w:left w:val="none" w:sz="0" w:space="0" w:color="auto"/>
            <w:bottom w:val="none" w:sz="0" w:space="0" w:color="auto"/>
            <w:right w:val="none" w:sz="0" w:space="0" w:color="auto"/>
          </w:divBdr>
        </w:div>
        <w:div w:id="1076897590">
          <w:marLeft w:val="0"/>
          <w:marRight w:val="0"/>
          <w:marTop w:val="0"/>
          <w:marBottom w:val="0"/>
          <w:divBdr>
            <w:top w:val="none" w:sz="0" w:space="0" w:color="auto"/>
            <w:left w:val="none" w:sz="0" w:space="0" w:color="auto"/>
            <w:bottom w:val="none" w:sz="0" w:space="0" w:color="auto"/>
            <w:right w:val="none" w:sz="0" w:space="0" w:color="auto"/>
          </w:divBdr>
        </w:div>
        <w:div w:id="1500923385">
          <w:marLeft w:val="0"/>
          <w:marRight w:val="0"/>
          <w:marTop w:val="0"/>
          <w:marBottom w:val="0"/>
          <w:divBdr>
            <w:top w:val="none" w:sz="0" w:space="0" w:color="auto"/>
            <w:left w:val="none" w:sz="0" w:space="0" w:color="auto"/>
            <w:bottom w:val="none" w:sz="0" w:space="0" w:color="auto"/>
            <w:right w:val="none" w:sz="0" w:space="0" w:color="auto"/>
          </w:divBdr>
        </w:div>
        <w:div w:id="23600344">
          <w:marLeft w:val="0"/>
          <w:marRight w:val="0"/>
          <w:marTop w:val="0"/>
          <w:marBottom w:val="0"/>
          <w:divBdr>
            <w:top w:val="none" w:sz="0" w:space="0" w:color="auto"/>
            <w:left w:val="none" w:sz="0" w:space="0" w:color="auto"/>
            <w:bottom w:val="none" w:sz="0" w:space="0" w:color="auto"/>
            <w:right w:val="none" w:sz="0" w:space="0" w:color="auto"/>
          </w:divBdr>
        </w:div>
        <w:div w:id="413474292">
          <w:marLeft w:val="0"/>
          <w:marRight w:val="0"/>
          <w:marTop w:val="0"/>
          <w:marBottom w:val="0"/>
          <w:divBdr>
            <w:top w:val="none" w:sz="0" w:space="0" w:color="auto"/>
            <w:left w:val="none" w:sz="0" w:space="0" w:color="auto"/>
            <w:bottom w:val="none" w:sz="0" w:space="0" w:color="auto"/>
            <w:right w:val="none" w:sz="0" w:space="0" w:color="auto"/>
          </w:divBdr>
        </w:div>
        <w:div w:id="658928566">
          <w:marLeft w:val="0"/>
          <w:marRight w:val="0"/>
          <w:marTop w:val="0"/>
          <w:marBottom w:val="0"/>
          <w:divBdr>
            <w:top w:val="none" w:sz="0" w:space="0" w:color="auto"/>
            <w:left w:val="none" w:sz="0" w:space="0" w:color="auto"/>
            <w:bottom w:val="none" w:sz="0" w:space="0" w:color="auto"/>
            <w:right w:val="none" w:sz="0" w:space="0" w:color="auto"/>
          </w:divBdr>
        </w:div>
        <w:div w:id="625233331">
          <w:marLeft w:val="0"/>
          <w:marRight w:val="0"/>
          <w:marTop w:val="0"/>
          <w:marBottom w:val="0"/>
          <w:divBdr>
            <w:top w:val="none" w:sz="0" w:space="0" w:color="auto"/>
            <w:left w:val="none" w:sz="0" w:space="0" w:color="auto"/>
            <w:bottom w:val="none" w:sz="0" w:space="0" w:color="auto"/>
            <w:right w:val="none" w:sz="0" w:space="0" w:color="auto"/>
          </w:divBdr>
        </w:div>
        <w:div w:id="1859731923">
          <w:marLeft w:val="0"/>
          <w:marRight w:val="0"/>
          <w:marTop w:val="0"/>
          <w:marBottom w:val="0"/>
          <w:divBdr>
            <w:top w:val="none" w:sz="0" w:space="0" w:color="auto"/>
            <w:left w:val="none" w:sz="0" w:space="0" w:color="auto"/>
            <w:bottom w:val="none" w:sz="0" w:space="0" w:color="auto"/>
            <w:right w:val="none" w:sz="0" w:space="0" w:color="auto"/>
          </w:divBdr>
        </w:div>
        <w:div w:id="1780368131">
          <w:marLeft w:val="0"/>
          <w:marRight w:val="0"/>
          <w:marTop w:val="0"/>
          <w:marBottom w:val="0"/>
          <w:divBdr>
            <w:top w:val="none" w:sz="0" w:space="0" w:color="auto"/>
            <w:left w:val="none" w:sz="0" w:space="0" w:color="auto"/>
            <w:bottom w:val="none" w:sz="0" w:space="0" w:color="auto"/>
            <w:right w:val="none" w:sz="0" w:space="0" w:color="auto"/>
          </w:divBdr>
        </w:div>
        <w:div w:id="1798913720">
          <w:marLeft w:val="0"/>
          <w:marRight w:val="0"/>
          <w:marTop w:val="0"/>
          <w:marBottom w:val="0"/>
          <w:divBdr>
            <w:top w:val="none" w:sz="0" w:space="0" w:color="auto"/>
            <w:left w:val="none" w:sz="0" w:space="0" w:color="auto"/>
            <w:bottom w:val="none" w:sz="0" w:space="0" w:color="auto"/>
            <w:right w:val="none" w:sz="0" w:space="0" w:color="auto"/>
          </w:divBdr>
        </w:div>
        <w:div w:id="793711402">
          <w:marLeft w:val="0"/>
          <w:marRight w:val="0"/>
          <w:marTop w:val="0"/>
          <w:marBottom w:val="0"/>
          <w:divBdr>
            <w:top w:val="none" w:sz="0" w:space="0" w:color="auto"/>
            <w:left w:val="none" w:sz="0" w:space="0" w:color="auto"/>
            <w:bottom w:val="none" w:sz="0" w:space="0" w:color="auto"/>
            <w:right w:val="none" w:sz="0" w:space="0" w:color="auto"/>
          </w:divBdr>
        </w:div>
        <w:div w:id="835532218">
          <w:marLeft w:val="0"/>
          <w:marRight w:val="0"/>
          <w:marTop w:val="0"/>
          <w:marBottom w:val="0"/>
          <w:divBdr>
            <w:top w:val="none" w:sz="0" w:space="0" w:color="auto"/>
            <w:left w:val="none" w:sz="0" w:space="0" w:color="auto"/>
            <w:bottom w:val="none" w:sz="0" w:space="0" w:color="auto"/>
            <w:right w:val="none" w:sz="0" w:space="0" w:color="auto"/>
          </w:divBdr>
        </w:div>
        <w:div w:id="915280979">
          <w:marLeft w:val="0"/>
          <w:marRight w:val="0"/>
          <w:marTop w:val="0"/>
          <w:marBottom w:val="0"/>
          <w:divBdr>
            <w:top w:val="none" w:sz="0" w:space="0" w:color="auto"/>
            <w:left w:val="none" w:sz="0" w:space="0" w:color="auto"/>
            <w:bottom w:val="none" w:sz="0" w:space="0" w:color="auto"/>
            <w:right w:val="none" w:sz="0" w:space="0" w:color="auto"/>
          </w:divBdr>
        </w:div>
        <w:div w:id="1227762389">
          <w:marLeft w:val="0"/>
          <w:marRight w:val="0"/>
          <w:marTop w:val="0"/>
          <w:marBottom w:val="0"/>
          <w:divBdr>
            <w:top w:val="none" w:sz="0" w:space="0" w:color="auto"/>
            <w:left w:val="none" w:sz="0" w:space="0" w:color="auto"/>
            <w:bottom w:val="none" w:sz="0" w:space="0" w:color="auto"/>
            <w:right w:val="none" w:sz="0" w:space="0" w:color="auto"/>
          </w:divBdr>
        </w:div>
        <w:div w:id="980185616">
          <w:marLeft w:val="0"/>
          <w:marRight w:val="0"/>
          <w:marTop w:val="0"/>
          <w:marBottom w:val="0"/>
          <w:divBdr>
            <w:top w:val="none" w:sz="0" w:space="0" w:color="auto"/>
            <w:left w:val="none" w:sz="0" w:space="0" w:color="auto"/>
            <w:bottom w:val="none" w:sz="0" w:space="0" w:color="auto"/>
            <w:right w:val="none" w:sz="0" w:space="0" w:color="auto"/>
          </w:divBdr>
        </w:div>
        <w:div w:id="1826436983">
          <w:marLeft w:val="0"/>
          <w:marRight w:val="0"/>
          <w:marTop w:val="0"/>
          <w:marBottom w:val="0"/>
          <w:divBdr>
            <w:top w:val="none" w:sz="0" w:space="0" w:color="auto"/>
            <w:left w:val="none" w:sz="0" w:space="0" w:color="auto"/>
            <w:bottom w:val="none" w:sz="0" w:space="0" w:color="auto"/>
            <w:right w:val="none" w:sz="0" w:space="0" w:color="auto"/>
          </w:divBdr>
        </w:div>
        <w:div w:id="1592854178">
          <w:marLeft w:val="0"/>
          <w:marRight w:val="0"/>
          <w:marTop w:val="0"/>
          <w:marBottom w:val="0"/>
          <w:divBdr>
            <w:top w:val="none" w:sz="0" w:space="0" w:color="auto"/>
            <w:left w:val="none" w:sz="0" w:space="0" w:color="auto"/>
            <w:bottom w:val="none" w:sz="0" w:space="0" w:color="auto"/>
            <w:right w:val="none" w:sz="0" w:space="0" w:color="auto"/>
          </w:divBdr>
        </w:div>
      </w:divsChild>
    </w:div>
    <w:div w:id="445394893">
      <w:bodyDiv w:val="1"/>
      <w:marLeft w:val="0"/>
      <w:marRight w:val="0"/>
      <w:marTop w:val="0"/>
      <w:marBottom w:val="0"/>
      <w:divBdr>
        <w:top w:val="none" w:sz="0" w:space="0" w:color="auto"/>
        <w:left w:val="none" w:sz="0" w:space="0" w:color="auto"/>
        <w:bottom w:val="none" w:sz="0" w:space="0" w:color="auto"/>
        <w:right w:val="none" w:sz="0" w:space="0" w:color="auto"/>
      </w:divBdr>
    </w:div>
    <w:div w:id="820081060">
      <w:bodyDiv w:val="1"/>
      <w:marLeft w:val="0"/>
      <w:marRight w:val="0"/>
      <w:marTop w:val="0"/>
      <w:marBottom w:val="0"/>
      <w:divBdr>
        <w:top w:val="none" w:sz="0" w:space="0" w:color="auto"/>
        <w:left w:val="none" w:sz="0" w:space="0" w:color="auto"/>
        <w:bottom w:val="none" w:sz="0" w:space="0" w:color="auto"/>
        <w:right w:val="none" w:sz="0" w:space="0" w:color="auto"/>
      </w:divBdr>
      <w:divsChild>
        <w:div w:id="2109497649">
          <w:marLeft w:val="0"/>
          <w:marRight w:val="0"/>
          <w:marTop w:val="0"/>
          <w:marBottom w:val="0"/>
          <w:divBdr>
            <w:top w:val="none" w:sz="0" w:space="0" w:color="auto"/>
            <w:left w:val="none" w:sz="0" w:space="0" w:color="auto"/>
            <w:bottom w:val="none" w:sz="0" w:space="0" w:color="auto"/>
            <w:right w:val="none" w:sz="0" w:space="0" w:color="auto"/>
          </w:divBdr>
        </w:div>
      </w:divsChild>
    </w:div>
    <w:div w:id="885415750">
      <w:bodyDiv w:val="1"/>
      <w:marLeft w:val="0"/>
      <w:marRight w:val="0"/>
      <w:marTop w:val="0"/>
      <w:marBottom w:val="0"/>
      <w:divBdr>
        <w:top w:val="none" w:sz="0" w:space="0" w:color="auto"/>
        <w:left w:val="none" w:sz="0" w:space="0" w:color="auto"/>
        <w:bottom w:val="none" w:sz="0" w:space="0" w:color="auto"/>
        <w:right w:val="none" w:sz="0" w:space="0" w:color="auto"/>
      </w:divBdr>
      <w:divsChild>
        <w:div w:id="1230385760">
          <w:marLeft w:val="0"/>
          <w:marRight w:val="0"/>
          <w:marTop w:val="0"/>
          <w:marBottom w:val="0"/>
          <w:divBdr>
            <w:top w:val="none" w:sz="0" w:space="0" w:color="auto"/>
            <w:left w:val="none" w:sz="0" w:space="0" w:color="auto"/>
            <w:bottom w:val="none" w:sz="0" w:space="0" w:color="auto"/>
            <w:right w:val="none" w:sz="0" w:space="0" w:color="auto"/>
          </w:divBdr>
        </w:div>
      </w:divsChild>
    </w:div>
    <w:div w:id="955987479">
      <w:bodyDiv w:val="1"/>
      <w:marLeft w:val="0"/>
      <w:marRight w:val="0"/>
      <w:marTop w:val="0"/>
      <w:marBottom w:val="0"/>
      <w:divBdr>
        <w:top w:val="none" w:sz="0" w:space="0" w:color="auto"/>
        <w:left w:val="none" w:sz="0" w:space="0" w:color="auto"/>
        <w:bottom w:val="none" w:sz="0" w:space="0" w:color="auto"/>
        <w:right w:val="none" w:sz="0" w:space="0" w:color="auto"/>
      </w:divBdr>
    </w:div>
    <w:div w:id="1058168445">
      <w:bodyDiv w:val="1"/>
      <w:marLeft w:val="0"/>
      <w:marRight w:val="0"/>
      <w:marTop w:val="0"/>
      <w:marBottom w:val="0"/>
      <w:divBdr>
        <w:top w:val="none" w:sz="0" w:space="0" w:color="auto"/>
        <w:left w:val="none" w:sz="0" w:space="0" w:color="auto"/>
        <w:bottom w:val="none" w:sz="0" w:space="0" w:color="auto"/>
        <w:right w:val="none" w:sz="0" w:space="0" w:color="auto"/>
      </w:divBdr>
    </w:div>
    <w:div w:id="1139886380">
      <w:bodyDiv w:val="1"/>
      <w:marLeft w:val="0"/>
      <w:marRight w:val="0"/>
      <w:marTop w:val="0"/>
      <w:marBottom w:val="0"/>
      <w:divBdr>
        <w:top w:val="none" w:sz="0" w:space="0" w:color="auto"/>
        <w:left w:val="none" w:sz="0" w:space="0" w:color="auto"/>
        <w:bottom w:val="none" w:sz="0" w:space="0" w:color="auto"/>
        <w:right w:val="none" w:sz="0" w:space="0" w:color="auto"/>
      </w:divBdr>
    </w:div>
    <w:div w:id="1274678390">
      <w:bodyDiv w:val="1"/>
      <w:marLeft w:val="0"/>
      <w:marRight w:val="0"/>
      <w:marTop w:val="0"/>
      <w:marBottom w:val="0"/>
      <w:divBdr>
        <w:top w:val="none" w:sz="0" w:space="0" w:color="auto"/>
        <w:left w:val="none" w:sz="0" w:space="0" w:color="auto"/>
        <w:bottom w:val="none" w:sz="0" w:space="0" w:color="auto"/>
        <w:right w:val="none" w:sz="0" w:space="0" w:color="auto"/>
      </w:divBdr>
    </w:div>
    <w:div w:id="17639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859887-6C79-4450-BC58-5BDD8E10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2917</Words>
  <Characters>15752</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2015-02-26T11:51:00Z</cp:lastPrinted>
  <dcterms:created xsi:type="dcterms:W3CDTF">2015-02-26T12:16:00Z</dcterms:created>
  <dcterms:modified xsi:type="dcterms:W3CDTF">2015-02-26T12:16:00Z</dcterms:modified>
</cp:coreProperties>
</file>