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FD" w:rsidRPr="007C22FD" w:rsidRDefault="00ED637A" w:rsidP="007C22FD">
      <w:pPr>
        <w:spacing w:before="240"/>
        <w:rPr>
          <w:rFonts w:ascii="Arial Narrow" w:hAnsi="Arial Narrow"/>
          <w:b/>
        </w:rPr>
      </w:pPr>
      <w:r w:rsidRPr="007C22FD">
        <w:rPr>
          <w:rStyle w:val="-"/>
          <w:color w:val="000000"/>
          <w:u w:val="none"/>
        </w:rPr>
        <w:t xml:space="preserve"> </w:t>
      </w:r>
      <w:r w:rsidR="007C22FD" w:rsidRPr="007C22FD">
        <w:rPr>
          <w:rFonts w:ascii="Arial Narrow" w:hAnsi="Arial Narrow"/>
          <w:b/>
        </w:rPr>
        <w:t>ΚΑΤΕΠΕΙΓΟΝ</w:t>
      </w:r>
    </w:p>
    <w:p w:rsidR="007C22FD" w:rsidRPr="007C22FD" w:rsidRDefault="007C22FD" w:rsidP="007C22FD">
      <w:pPr>
        <w:rPr>
          <w:rFonts w:ascii="Arial Narrow" w:hAnsi="Arial Narrow"/>
        </w:rPr>
      </w:pPr>
      <w:r w:rsidRPr="007C22FD">
        <w:rPr>
          <w:rFonts w:ascii="Arial Narrow" w:hAnsi="Arial Narrow"/>
        </w:rPr>
        <w:t>Πληροφορίες: Τάνια Κατσάνη</w:t>
      </w:r>
    </w:p>
    <w:p w:rsidR="007C22FD" w:rsidRPr="007C22FD" w:rsidRDefault="007C22FD" w:rsidP="007C22FD">
      <w:pPr>
        <w:spacing w:before="480"/>
        <w:jc w:val="right"/>
        <w:rPr>
          <w:rFonts w:ascii="Arial Narrow" w:hAnsi="Arial Narrow"/>
          <w:b/>
        </w:rPr>
      </w:pPr>
      <w:r w:rsidRPr="007C22FD">
        <w:rPr>
          <w:rFonts w:ascii="Arial Narrow" w:hAnsi="Arial Narrow"/>
          <w:b/>
        </w:rPr>
        <w:br w:type="column"/>
      </w:r>
      <w:r w:rsidRPr="007C22FD">
        <w:rPr>
          <w:rFonts w:ascii="Arial Narrow" w:hAnsi="Arial Narrow"/>
          <w:b/>
        </w:rPr>
        <w:lastRenderedPageBreak/>
        <w:t>Αθήνα: 28.11.2014</w:t>
      </w:r>
    </w:p>
    <w:p w:rsidR="007C22FD" w:rsidRPr="007C22FD" w:rsidRDefault="007C22FD" w:rsidP="007C22FD">
      <w:pPr>
        <w:jc w:val="center"/>
        <w:rPr>
          <w:rFonts w:ascii="Arial Narrow" w:hAnsi="Arial Narrow"/>
          <w:b/>
        </w:rPr>
      </w:pPr>
      <w:r w:rsidRPr="007C22FD">
        <w:rPr>
          <w:rFonts w:ascii="Arial Narrow" w:hAnsi="Arial Narrow"/>
          <w:b/>
        </w:rPr>
        <w:t xml:space="preserve">                                          Αρ. Πρωτ.:</w:t>
      </w:r>
      <w:r w:rsidR="00952510">
        <w:rPr>
          <w:rFonts w:ascii="Arial Narrow" w:hAnsi="Arial Narrow"/>
          <w:b/>
        </w:rPr>
        <w:t xml:space="preserve">  4720</w:t>
      </w:r>
      <w:bookmarkStart w:id="0" w:name="_GoBack"/>
      <w:bookmarkEnd w:id="0"/>
      <w:r w:rsidRPr="007C22FD">
        <w:rPr>
          <w:rFonts w:ascii="Arial Narrow" w:hAnsi="Arial Narrow"/>
          <w:b/>
        </w:rPr>
        <w:t xml:space="preserve"> </w:t>
      </w:r>
    </w:p>
    <w:p w:rsidR="007C22FD" w:rsidRPr="007C22FD" w:rsidRDefault="007C22FD" w:rsidP="007C22FD">
      <w:pPr>
        <w:rPr>
          <w:rFonts w:ascii="Arial Narrow" w:hAnsi="Arial Narrow"/>
          <w:b/>
        </w:rPr>
        <w:sectPr w:rsidR="007C22FD" w:rsidRPr="007C22FD" w:rsidSect="007C22F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709" w:footer="709" w:gutter="0"/>
          <w:cols w:num="2" w:space="708"/>
          <w:docGrid w:linePitch="360"/>
        </w:sectPr>
      </w:pPr>
    </w:p>
    <w:p w:rsidR="007C22FD" w:rsidRPr="007C22FD" w:rsidRDefault="007C22FD" w:rsidP="007C22FD">
      <w:pPr>
        <w:spacing w:before="360"/>
        <w:jc w:val="center"/>
        <w:rPr>
          <w:rFonts w:ascii="Arial Narrow" w:hAnsi="Arial Narrow"/>
          <w:b/>
        </w:rPr>
      </w:pPr>
      <w:r w:rsidRPr="007C22FD">
        <w:rPr>
          <w:rFonts w:ascii="Arial Narrow" w:hAnsi="Arial Narrow"/>
          <w:b/>
        </w:rPr>
        <w:lastRenderedPageBreak/>
        <w:t>Προς: Πρόεδρο και Μέλη Διαρκούς Επιτροπής Παραγωγής και Εμπορίου</w:t>
      </w:r>
    </w:p>
    <w:p w:rsidR="007C22FD" w:rsidRPr="007C22FD" w:rsidRDefault="007C22FD" w:rsidP="007C22FD">
      <w:pPr>
        <w:spacing w:before="360" w:after="240" w:line="240" w:lineRule="auto"/>
        <w:rPr>
          <w:rFonts w:ascii="Arial Narrow" w:eastAsiaTheme="majorEastAsia" w:hAnsi="Arial Narrow" w:cstheme="majorBidi"/>
          <w:b/>
          <w:color w:val="auto"/>
          <w:spacing w:val="5"/>
          <w:kern w:val="28"/>
          <w:sz w:val="24"/>
          <w:szCs w:val="24"/>
        </w:rPr>
      </w:pPr>
      <w:r w:rsidRPr="007C22FD">
        <w:rPr>
          <w:rFonts w:ascii="Arial Narrow" w:eastAsiaTheme="majorEastAsia" w:hAnsi="Arial Narrow" w:cstheme="majorBidi"/>
          <w:b/>
          <w:color w:val="auto"/>
          <w:spacing w:val="5"/>
          <w:kern w:val="28"/>
          <w:sz w:val="24"/>
          <w:szCs w:val="24"/>
        </w:rPr>
        <w:t xml:space="preserve">Θέμα: «Προτάσεις της Ε.Σ.Α.μεΑ. επί του σχεδίου νόμου “Ρυθμίσεις θεμάτων Μεταφορών, Τηλεπικοινωνιών και Δημοσίων Έργων”» </w:t>
      </w:r>
    </w:p>
    <w:p w:rsidR="007C22FD" w:rsidRPr="007C22FD" w:rsidRDefault="007C22FD" w:rsidP="007C22FD">
      <w:pPr>
        <w:spacing w:after="480"/>
        <w:rPr>
          <w:rFonts w:ascii="Arial Narrow" w:hAnsi="Arial Narrow"/>
        </w:rPr>
      </w:pPr>
      <w:r w:rsidRPr="007C22FD">
        <w:rPr>
          <w:rFonts w:ascii="Arial Narrow" w:hAnsi="Arial Narrow"/>
          <w:b/>
        </w:rPr>
        <w:t>Κοιν</w:t>
      </w:r>
      <w:r w:rsidRPr="007C22FD">
        <w:rPr>
          <w:rFonts w:ascii="Arial Narrow" w:hAnsi="Arial Narrow"/>
        </w:rPr>
        <w:t>: «Πίνακας Αποδεκτών»</w:t>
      </w:r>
    </w:p>
    <w:p w:rsidR="007C22FD" w:rsidRPr="007C22FD" w:rsidRDefault="007C22FD" w:rsidP="007C22FD">
      <w:pPr>
        <w:rPr>
          <w:rFonts w:ascii="Arial Narrow" w:hAnsi="Arial Narrow"/>
          <w:b/>
          <w:i/>
        </w:rPr>
      </w:pPr>
      <w:r>
        <w:rPr>
          <w:rFonts w:ascii="Arial Narrow" w:hAnsi="Arial Narrow"/>
          <w:b/>
          <w:i/>
        </w:rPr>
        <w:t>Κύριε Πρόεδρε,</w:t>
      </w:r>
      <w:r w:rsidRPr="007C22FD">
        <w:rPr>
          <w:rFonts w:ascii="Arial Narrow" w:hAnsi="Arial Narrow"/>
          <w:b/>
          <w:i/>
        </w:rPr>
        <w:t xml:space="preserve"> </w:t>
      </w:r>
    </w:p>
    <w:p w:rsidR="007C22FD" w:rsidRPr="007C22FD" w:rsidRDefault="007C22FD" w:rsidP="007C22FD">
      <w:pPr>
        <w:rPr>
          <w:rFonts w:ascii="Arial Narrow" w:hAnsi="Arial Narrow"/>
        </w:rPr>
      </w:pPr>
      <w:r w:rsidRPr="007C22FD">
        <w:rPr>
          <w:rFonts w:ascii="Arial Narrow" w:hAnsi="Arial Narrow"/>
        </w:rPr>
        <w:t xml:space="preserve">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δια νόμου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 με την παρούσα επιστολή της υποβάλλει τις προτάσεις της επί του νομοσχεδίου «Ρυθμίσεις θεμάτων Μεταφορών, Τηλεπικοινωνιών και Δημοσίων Έργων», σε συγκεκριμένα άρθρα που αφορούν στα δικαιώματα των ατόμων με αναπηρία. </w:t>
      </w:r>
    </w:p>
    <w:p w:rsidR="007C22FD" w:rsidRPr="007C22FD" w:rsidRDefault="007C22FD" w:rsidP="007C22FD">
      <w:pPr>
        <w:pBdr>
          <w:top w:val="single" w:sz="4" w:space="1" w:color="auto"/>
          <w:left w:val="single" w:sz="4" w:space="4" w:color="auto"/>
          <w:bottom w:val="single" w:sz="4" w:space="1" w:color="auto"/>
          <w:right w:val="single" w:sz="4" w:space="4" w:color="auto"/>
        </w:pBdr>
        <w:shd w:val="clear" w:color="auto" w:fill="D9D9D9"/>
        <w:rPr>
          <w:rFonts w:ascii="Arial Narrow" w:hAnsi="Arial Narrow"/>
          <w:b/>
          <w:noProof/>
          <w:u w:val="single"/>
          <w:lang w:eastAsia="el-GR"/>
        </w:rPr>
      </w:pPr>
      <w:r w:rsidRPr="007C22FD">
        <w:rPr>
          <w:rFonts w:ascii="Arial Narrow" w:hAnsi="Arial Narrow"/>
          <w:b/>
          <w:noProof/>
          <w:u w:val="single"/>
          <w:lang w:eastAsia="el-GR"/>
        </w:rPr>
        <w:t>1.Άρθρο 31-Ρυθμίσεις για ΕΔΧ οχήματα</w:t>
      </w:r>
    </w:p>
    <w:p w:rsidR="007C22FD" w:rsidRPr="007C22FD" w:rsidRDefault="007C22FD" w:rsidP="007C22FD">
      <w:pPr>
        <w:rPr>
          <w:rFonts w:ascii="Arial Narrow" w:hAnsi="Arial Narrow"/>
          <w:noProof/>
          <w:lang w:eastAsia="el-GR"/>
        </w:rPr>
      </w:pPr>
      <w:r w:rsidRPr="007C22FD">
        <w:rPr>
          <w:rFonts w:ascii="Arial Narrow" w:hAnsi="Arial Narrow"/>
          <w:noProof/>
          <w:lang w:eastAsia="el-GR"/>
        </w:rPr>
        <mc:AlternateContent>
          <mc:Choice Requires="wps">
            <w:drawing>
              <wp:anchor distT="0" distB="0" distL="114300" distR="114300" simplePos="0" relativeHeight="251659264" behindDoc="0" locked="0" layoutInCell="1" allowOverlap="1" wp14:anchorId="2AB32D30" wp14:editId="36D952F8">
                <wp:simplePos x="0" y="0"/>
                <wp:positionH relativeFrom="margin">
                  <wp:align>left</wp:align>
                </wp:positionH>
                <wp:positionV relativeFrom="paragraph">
                  <wp:posOffset>84455</wp:posOffset>
                </wp:positionV>
                <wp:extent cx="5372100" cy="2143125"/>
                <wp:effectExtent l="0" t="0" r="19050" b="28575"/>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43125"/>
                        </a:xfrm>
                        <a:prstGeom prst="rect">
                          <a:avLst/>
                        </a:prstGeom>
                        <a:solidFill>
                          <a:srgbClr val="FFFFFF"/>
                        </a:solidFill>
                        <a:ln w="9525">
                          <a:solidFill>
                            <a:srgbClr val="000000"/>
                          </a:solidFill>
                          <a:miter lim="800000"/>
                          <a:headEnd/>
                          <a:tailEnd/>
                        </a:ln>
                      </wps:spPr>
                      <wps:txbx>
                        <w:txbxContent>
                          <w:p w:rsidR="007C22FD" w:rsidRDefault="007C22FD" w:rsidP="007C22FD">
                            <w:r w:rsidRPr="00D30A31">
                              <w:rPr>
                                <w:noProof/>
                                <w:lang w:eastAsia="el-GR"/>
                              </w:rPr>
                              <w:drawing>
                                <wp:inline distT="0" distB="0" distL="0" distR="0" wp14:anchorId="63678E12" wp14:editId="16C24765">
                                  <wp:extent cx="5276850" cy="2133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32D30" id="_x0000_t202" coordsize="21600,21600" o:spt="202" path="m,l,21600r21600,l21600,xe">
                <v:stroke joinstyle="miter"/>
                <v:path gradientshapeok="t" o:connecttype="rect"/>
              </v:shapetype>
              <v:shape id="Πλαίσιο κειμένου 15" o:spid="_x0000_s1026" type="#_x0000_t202" style="position:absolute;left:0;text-align:left;margin-left:0;margin-top:6.65pt;width:423pt;height:16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">
                <v:textbox>
                  <w:txbxContent>
                    <w:p w:rsidR="007C22FD" w:rsidRDefault="007C22FD" w:rsidP="007C22FD">
                      <w:r w:rsidRPr="00D30A31">
                        <w:rPr>
                          <w:noProof/>
                          <w:lang w:eastAsia="el-GR"/>
                        </w:rPr>
                        <w:drawing>
                          <wp:inline distT="0" distB="0" distL="0" distR="0" wp14:anchorId="63678E12" wp14:editId="16C24765">
                            <wp:extent cx="5276850" cy="2133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133600"/>
                                    </a:xfrm>
                                    <a:prstGeom prst="rect">
                                      <a:avLst/>
                                    </a:prstGeom>
                                    <a:noFill/>
                                    <a:ln>
                                      <a:noFill/>
                                    </a:ln>
                                  </pic:spPr>
                                </pic:pic>
                              </a:graphicData>
                            </a:graphic>
                          </wp:inline>
                        </w:drawing>
                      </w:r>
                    </w:p>
                  </w:txbxContent>
                </v:textbox>
                <w10:wrap anchorx="margin"/>
              </v:shape>
            </w:pict>
          </mc:Fallback>
        </mc:AlternateContent>
      </w:r>
    </w:p>
    <w:p w:rsidR="007C22FD" w:rsidRPr="007C22FD" w:rsidRDefault="007C22FD" w:rsidP="007C22FD">
      <w:pPr>
        <w:rPr>
          <w:rFonts w:ascii="Arial Narrow" w:hAnsi="Arial Narrow"/>
          <w:noProof/>
          <w:lang w:eastAsia="el-GR"/>
        </w:rPr>
      </w:pPr>
    </w:p>
    <w:p w:rsidR="007C22FD" w:rsidRPr="007C22FD" w:rsidRDefault="007C22FD" w:rsidP="007C22FD">
      <w:pPr>
        <w:rPr>
          <w:rFonts w:ascii="Arial Narrow" w:hAnsi="Arial Narrow"/>
          <w:noProof/>
          <w:lang w:eastAsia="el-GR"/>
        </w:rPr>
      </w:pPr>
    </w:p>
    <w:p w:rsidR="007C22FD" w:rsidRPr="007C22FD" w:rsidRDefault="007C22FD" w:rsidP="007C22FD">
      <w:pPr>
        <w:rPr>
          <w:rFonts w:ascii="Arial Narrow" w:hAnsi="Arial Narrow"/>
          <w:noProof/>
          <w:lang w:eastAsia="el-GR"/>
        </w:rPr>
      </w:pPr>
    </w:p>
    <w:p w:rsidR="007C22FD" w:rsidRPr="007C22FD" w:rsidRDefault="007C22FD" w:rsidP="007C22FD">
      <w:pPr>
        <w:rPr>
          <w:rFonts w:ascii="Arial Narrow" w:hAnsi="Arial Narrow"/>
          <w:noProof/>
          <w:lang w:eastAsia="el-GR"/>
        </w:rPr>
      </w:pPr>
    </w:p>
    <w:p w:rsidR="007C22FD" w:rsidRPr="007C22FD" w:rsidRDefault="007C22FD" w:rsidP="007C22FD">
      <w:pPr>
        <w:rPr>
          <w:rFonts w:ascii="Arial Narrow" w:hAnsi="Arial Narrow"/>
          <w:noProof/>
          <w:lang w:eastAsia="el-GR"/>
        </w:rPr>
      </w:pPr>
    </w:p>
    <w:p w:rsidR="007C22FD" w:rsidRPr="007C22FD" w:rsidRDefault="007C22FD" w:rsidP="007C22FD">
      <w:pPr>
        <w:rPr>
          <w:rFonts w:ascii="Arial Narrow" w:hAnsi="Arial Narrow"/>
          <w:noProof/>
          <w:lang w:eastAsia="el-GR"/>
        </w:rPr>
      </w:pPr>
    </w:p>
    <w:p w:rsidR="007C22FD" w:rsidRPr="007C22FD" w:rsidRDefault="007C22FD" w:rsidP="007C22FD">
      <w:pPr>
        <w:rPr>
          <w:rFonts w:ascii="Arial Narrow" w:hAnsi="Arial Narrow"/>
          <w:noProof/>
          <w:lang w:eastAsia="el-GR"/>
        </w:rPr>
      </w:pPr>
    </w:p>
    <w:p w:rsidR="007C22FD" w:rsidRPr="007C22FD" w:rsidRDefault="007C22FD" w:rsidP="007C22FD">
      <w:pPr>
        <w:rPr>
          <w:rFonts w:ascii="Arial Narrow" w:hAnsi="Arial Narrow"/>
          <w:noProof/>
          <w:lang w:eastAsia="el-GR"/>
        </w:rPr>
      </w:pPr>
      <w:r w:rsidRPr="007C22FD">
        <w:rPr>
          <w:rFonts w:ascii="Arial Narrow" w:hAnsi="Arial Narrow"/>
          <w:noProof/>
          <w:lang w:eastAsia="el-GR"/>
        </w:rPr>
        <w:t xml:space="preserve">Η παρ.1 να διαμορφωθεί και να προστεθεί συμπλήρωση ως εξής (βλ. χαρακτήρες </w:t>
      </w:r>
      <w:r w:rsidRPr="007C22FD">
        <w:rPr>
          <w:rFonts w:ascii="Arial Narrow" w:hAnsi="Arial Narrow"/>
          <w:noProof/>
          <w:lang w:val="en-US" w:eastAsia="el-GR"/>
        </w:rPr>
        <w:t>bold</w:t>
      </w:r>
      <w:r w:rsidRPr="007C22FD">
        <w:rPr>
          <w:rFonts w:ascii="Arial Narrow" w:hAnsi="Arial Narrow"/>
          <w:noProof/>
          <w:lang w:eastAsia="el-GR"/>
        </w:rPr>
        <w:t xml:space="preserve">): </w:t>
      </w:r>
    </w:p>
    <w:p w:rsidR="007C22FD" w:rsidRPr="007C22FD" w:rsidRDefault="007C22FD" w:rsidP="007C22FD">
      <w:pPr>
        <w:rPr>
          <w:rFonts w:ascii="Arial Narrow" w:hAnsi="Arial Narrow"/>
          <w:b/>
          <w:i/>
        </w:rPr>
      </w:pPr>
      <w:r w:rsidRPr="007C22FD">
        <w:rPr>
          <w:rFonts w:ascii="Arial Narrow" w:hAnsi="Arial Narrow"/>
          <w:i/>
          <w:noProof/>
          <w:lang w:eastAsia="el-GR"/>
        </w:rPr>
        <w:lastRenderedPageBreak/>
        <w:t xml:space="preserve"> «Τα ΕΔΧ ΕΙΔΜΙΣΘ αυτοκίνητα που προορίζονται για τη μεταφορά Ατόμων  </w:t>
      </w:r>
      <w:r w:rsidRPr="007C22FD">
        <w:rPr>
          <w:rFonts w:ascii="Arial Narrow" w:hAnsi="Arial Narrow"/>
          <w:b/>
          <w:i/>
          <w:noProof/>
          <w:lang w:eastAsia="el-GR"/>
        </w:rPr>
        <w:t xml:space="preserve">με Αναπηρία </w:t>
      </w:r>
      <w:r w:rsidRPr="007C22FD">
        <w:rPr>
          <w:rFonts w:ascii="Arial Narrow" w:hAnsi="Arial Narrow"/>
          <w:i/>
          <w:noProof/>
          <w:lang w:eastAsia="el-GR"/>
        </w:rPr>
        <w:t xml:space="preserve">πρέπει να είναι ειδικά διασκευασμένα για το σκοπό αυτό (ΕΙΔΜΙΣΘ ΑμεΑ). </w:t>
      </w:r>
      <w:r w:rsidRPr="007C22FD">
        <w:rPr>
          <w:rFonts w:ascii="Arial Narrow" w:hAnsi="Arial Narrow"/>
          <w:b/>
          <w:i/>
          <w:noProof/>
          <w:lang w:eastAsia="el-GR"/>
        </w:rPr>
        <w:t>Ειδικά τα ΕΔΧ ΕΙΔΜΙΣΘ για μεταφορά ΑμεΑ θα φέρουν μετρητή, οι δε οδηγοί αυτών θα διαθέτουν πιστοποίηση εκπαίδευσης για την εξυπηρέτηση ατόμων με αναπηρία από την ΕΣΑμεΑ ή άλλο πιστοποιημένο κατάλληλα πάροχο εκπαίδευσης».</w:t>
      </w:r>
      <w:r w:rsidRPr="007C22FD">
        <w:rPr>
          <w:rFonts w:ascii="Arial Narrow" w:hAnsi="Arial Narrow"/>
        </w:rPr>
        <w:t xml:space="preserve"> </w:t>
      </w:r>
    </w:p>
    <w:p w:rsidR="007C22FD" w:rsidRPr="007C22FD" w:rsidRDefault="007C22FD" w:rsidP="007C22FD">
      <w:pPr>
        <w:rPr>
          <w:rFonts w:ascii="Arial Narrow" w:hAnsi="Arial Narrow"/>
        </w:rPr>
      </w:pPr>
      <w:r w:rsidRPr="007C22FD">
        <w:rPr>
          <w:rFonts w:ascii="Arial Narrow" w:hAnsi="Arial Narrow"/>
        </w:rPr>
        <w:t>Στο ίδιο άρθρο να προστεθεί παρ.18 ως εξής:</w:t>
      </w:r>
    </w:p>
    <w:p w:rsidR="007C22FD" w:rsidRPr="007C22FD" w:rsidRDefault="007C22FD" w:rsidP="007C22FD">
      <w:pPr>
        <w:autoSpaceDE w:val="0"/>
        <w:autoSpaceDN w:val="0"/>
        <w:adjustRightInd w:val="0"/>
        <w:spacing w:after="120" w:line="240" w:lineRule="auto"/>
        <w:rPr>
          <w:rFonts w:ascii="Arial Narrow" w:hAnsi="Arial Narrow"/>
          <w:i/>
          <w:lang w:eastAsia="el-GR"/>
        </w:rPr>
      </w:pPr>
      <w:r w:rsidRPr="007C22FD">
        <w:rPr>
          <w:rFonts w:ascii="Arial Narrow" w:hAnsi="Arial Narrow"/>
          <w:i/>
          <w:lang w:eastAsia="el-GR"/>
        </w:rPr>
        <w:t>«γ) Καταργούνται τα εδάφια θ΄ και ι΄ της παραγράφου 2. ΑKOH (ΑΥΤΙΑ, ΜΥΤΗ, ΛΑΡΥΓΓΑΣ) όπως τροποποιήθηκε με το άρθρο 1 του Π.Δ.309/1999 (Α'283) και αντικαθίστανται ως εξής:</w:t>
      </w:r>
    </w:p>
    <w:p w:rsidR="007C22FD" w:rsidRPr="007C22FD" w:rsidRDefault="007C22FD" w:rsidP="007C22FD">
      <w:pPr>
        <w:autoSpaceDE w:val="0"/>
        <w:autoSpaceDN w:val="0"/>
        <w:adjustRightInd w:val="0"/>
        <w:spacing w:after="120" w:line="240" w:lineRule="auto"/>
        <w:rPr>
          <w:rFonts w:ascii="Arial Narrow" w:hAnsi="Arial Narrow"/>
          <w:i/>
          <w:lang w:eastAsia="el-GR"/>
        </w:rPr>
      </w:pPr>
      <w:r w:rsidRPr="007C22FD">
        <w:rPr>
          <w:rFonts w:ascii="Arial Narrow" w:hAnsi="Arial Narrow"/>
          <w:i/>
          <w:lang w:eastAsia="el-GR"/>
        </w:rPr>
        <w:t xml:space="preserve">‘Κωφοί και βαρήκοοι αποκτούν άδεια οδήγησης των κατηγοριών Α ή Β και Γ ή των υποκατηγοριών Α1 ή Β1 και ΕΒ εφόσον πληρούνται οι εξής επιπλέον προϋποθέσεις: </w:t>
      </w:r>
    </w:p>
    <w:p w:rsidR="007C22FD" w:rsidRPr="007C22FD" w:rsidRDefault="007C22FD" w:rsidP="007C22FD">
      <w:pPr>
        <w:autoSpaceDE w:val="0"/>
        <w:autoSpaceDN w:val="0"/>
        <w:adjustRightInd w:val="0"/>
        <w:spacing w:after="120" w:line="240" w:lineRule="auto"/>
        <w:rPr>
          <w:rFonts w:ascii="Arial Narrow" w:hAnsi="Arial Narrow"/>
          <w:i/>
          <w:lang w:eastAsia="el-GR"/>
        </w:rPr>
      </w:pPr>
      <w:r w:rsidRPr="007C22FD">
        <w:rPr>
          <w:rFonts w:ascii="Arial Narrow" w:hAnsi="Arial Narrow"/>
          <w:bCs/>
          <w:i/>
          <w:lang w:eastAsia="el-GR"/>
        </w:rPr>
        <w:t>αα</w:t>
      </w:r>
      <w:r w:rsidRPr="007C22FD">
        <w:rPr>
          <w:rFonts w:ascii="Arial Narrow" w:hAnsi="Arial Narrow"/>
          <w:i/>
          <w:lang w:eastAsia="el-GR"/>
        </w:rPr>
        <w:t xml:space="preserve">. Η ιατρική εξέταση για την απόκτηση άδειας οδήγησης που διενεργείται από τη Δ.Ι.Ε. για τη διαπίστωση μόνο της κώφωσης. </w:t>
      </w:r>
    </w:p>
    <w:p w:rsidR="007C22FD" w:rsidRPr="007C22FD" w:rsidRDefault="007C22FD" w:rsidP="007C22FD">
      <w:pPr>
        <w:autoSpaceDE w:val="0"/>
        <w:autoSpaceDN w:val="0"/>
        <w:adjustRightInd w:val="0"/>
        <w:spacing w:after="120" w:line="240" w:lineRule="auto"/>
        <w:rPr>
          <w:rFonts w:ascii="Arial Narrow" w:hAnsi="Arial Narrow"/>
          <w:i/>
          <w:lang w:eastAsia="el-GR"/>
        </w:rPr>
      </w:pPr>
      <w:r w:rsidRPr="007C22FD">
        <w:rPr>
          <w:rFonts w:ascii="Arial Narrow" w:hAnsi="Arial Narrow"/>
          <w:bCs/>
          <w:i/>
          <w:lang w:eastAsia="el-GR"/>
        </w:rPr>
        <w:t>ββ</w:t>
      </w:r>
      <w:r w:rsidRPr="007C22FD">
        <w:rPr>
          <w:rFonts w:ascii="Arial Narrow" w:hAnsi="Arial Narrow"/>
          <w:i/>
          <w:lang w:eastAsia="el-GR"/>
        </w:rPr>
        <w:t xml:space="preserve">. Πρωτοβάθμια ιατρική εξέταση από παθολόγο και οφθαλμίατρο. </w:t>
      </w:r>
    </w:p>
    <w:p w:rsidR="007C22FD" w:rsidRPr="007C22FD" w:rsidRDefault="007C22FD" w:rsidP="007C22FD">
      <w:pPr>
        <w:autoSpaceDE w:val="0"/>
        <w:autoSpaceDN w:val="0"/>
        <w:adjustRightInd w:val="0"/>
        <w:spacing w:after="120" w:line="240" w:lineRule="auto"/>
        <w:rPr>
          <w:rFonts w:ascii="Arial Narrow" w:hAnsi="Arial Narrow"/>
          <w:i/>
          <w:lang w:eastAsia="el-GR"/>
        </w:rPr>
      </w:pPr>
      <w:r w:rsidRPr="007C22FD">
        <w:rPr>
          <w:rFonts w:ascii="Arial Narrow" w:hAnsi="Arial Narrow"/>
          <w:i/>
          <w:lang w:eastAsia="el-GR"/>
        </w:rPr>
        <w:t xml:space="preserve">Η άδεια χορηγείται και ισχύει μέχρι το 65ο έτος της ηλικίας τους εφόσον δε συντρέχουν άλλοι παθολογικοί λόγοι. </w:t>
      </w:r>
    </w:p>
    <w:p w:rsidR="007C22FD" w:rsidRPr="007C22FD" w:rsidRDefault="007C22FD" w:rsidP="007C22FD">
      <w:pPr>
        <w:spacing w:after="120" w:line="240" w:lineRule="auto"/>
        <w:ind w:right="26"/>
        <w:rPr>
          <w:rFonts w:ascii="Arial Narrow" w:hAnsi="Arial Narrow"/>
          <w:i/>
          <w:lang w:eastAsia="el-GR"/>
        </w:rPr>
      </w:pPr>
      <w:r w:rsidRPr="007C22FD">
        <w:rPr>
          <w:rFonts w:ascii="Arial Narrow" w:hAnsi="Arial Narrow"/>
          <w:bCs/>
          <w:i/>
          <w:lang w:eastAsia="el-GR"/>
        </w:rPr>
        <w:t>δ)</w:t>
      </w:r>
      <w:r w:rsidRPr="007C22FD">
        <w:rPr>
          <w:rFonts w:ascii="Arial Narrow" w:hAnsi="Arial Narrow"/>
          <w:i/>
          <w:lang w:eastAsia="el-GR"/>
        </w:rPr>
        <w:t xml:space="preserve"> παρατείνεται η ισχύς των αδειών οδήγησης των κωφών και βαρήκοων που έχουν χορηγηθεί με προγενέστερες διατάξεις μέχρι το 65ο έτος της ηλικίας τους, όπως ισχύει για κάθε άλλο πολίτη’.»</w:t>
      </w:r>
    </w:p>
    <w:p w:rsidR="007C22FD" w:rsidRPr="007C22FD" w:rsidRDefault="007C22FD" w:rsidP="007C22FD">
      <w:pPr>
        <w:pBdr>
          <w:top w:val="single" w:sz="4" w:space="1" w:color="auto"/>
          <w:left w:val="single" w:sz="4" w:space="4" w:color="auto"/>
          <w:bottom w:val="single" w:sz="4" w:space="1" w:color="auto"/>
          <w:right w:val="single" w:sz="4" w:space="4" w:color="auto"/>
        </w:pBdr>
        <w:shd w:val="clear" w:color="auto" w:fill="D9D9D9"/>
        <w:spacing w:after="120" w:line="240" w:lineRule="auto"/>
        <w:ind w:right="26"/>
        <w:rPr>
          <w:rFonts w:ascii="Arial Narrow" w:hAnsi="Arial Narrow"/>
          <w:b/>
          <w:u w:val="single"/>
          <w:lang w:eastAsia="el-GR"/>
        </w:rPr>
      </w:pPr>
      <w:r w:rsidRPr="007C22FD">
        <w:rPr>
          <w:rFonts w:ascii="Arial Narrow" w:hAnsi="Arial Narrow"/>
          <w:b/>
          <w:u w:val="single"/>
          <w:lang w:eastAsia="el-GR"/>
        </w:rPr>
        <w:t>2. Άρθρο 48 Ρυθμίσεις θεμάτων του ΚΟΚ</w:t>
      </w:r>
    </w:p>
    <w:p w:rsidR="007C22FD" w:rsidRPr="007C22FD" w:rsidRDefault="007C22FD" w:rsidP="007C22FD">
      <w:pPr>
        <w:spacing w:after="120" w:line="240" w:lineRule="auto"/>
        <w:ind w:right="26"/>
        <w:rPr>
          <w:rFonts w:ascii="Arial Narrow" w:hAnsi="Arial Narrow"/>
          <w:lang w:eastAsia="el-GR"/>
        </w:rPr>
      </w:pPr>
      <w:r w:rsidRPr="007C22FD">
        <w:rPr>
          <w:rFonts w:ascii="Arial Narrow" w:hAnsi="Arial Narrow"/>
          <w:noProof/>
          <w:lang w:eastAsia="el-GR"/>
        </w:rPr>
        <mc:AlternateContent>
          <mc:Choice Requires="wps">
            <w:drawing>
              <wp:anchor distT="0" distB="0" distL="114300" distR="114300" simplePos="0" relativeHeight="251660288" behindDoc="0" locked="0" layoutInCell="1" allowOverlap="1" wp14:anchorId="4A50C757" wp14:editId="17FC26E1">
                <wp:simplePos x="0" y="0"/>
                <wp:positionH relativeFrom="column">
                  <wp:align>center</wp:align>
                </wp:positionH>
                <wp:positionV relativeFrom="paragraph">
                  <wp:posOffset>0</wp:posOffset>
                </wp:positionV>
                <wp:extent cx="5307330" cy="1054735"/>
                <wp:effectExtent l="10160" t="10795" r="6985" b="10795"/>
                <wp:wrapNone/>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1054735"/>
                        </a:xfrm>
                        <a:prstGeom prst="rect">
                          <a:avLst/>
                        </a:prstGeom>
                        <a:solidFill>
                          <a:srgbClr val="FFFFFF"/>
                        </a:solidFill>
                        <a:ln w="9525">
                          <a:solidFill>
                            <a:srgbClr val="000000"/>
                          </a:solidFill>
                          <a:miter lim="800000"/>
                          <a:headEnd/>
                          <a:tailEnd/>
                        </a:ln>
                      </wps:spPr>
                      <wps:txbx>
                        <w:txbxContent>
                          <w:p w:rsidR="007C22FD" w:rsidRDefault="007C22FD" w:rsidP="007C22FD">
                            <w:r w:rsidRPr="00AB1049">
                              <w:rPr>
                                <w:noProof/>
                                <w:lang w:eastAsia="el-GR"/>
                              </w:rPr>
                              <w:drawing>
                                <wp:inline distT="0" distB="0" distL="0" distR="0" wp14:anchorId="320973AA" wp14:editId="2FA6FF2D">
                                  <wp:extent cx="4848225" cy="8001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800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A50C757" id="Πλαίσιο κειμένου 13" o:spid="_x0000_s1027" type="#_x0000_t202" style="position:absolute;left:0;text-align:left;margin-left:0;margin-top:0;width:417.9pt;height:83.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">
                <v:textbox style="mso-fit-shape-to-text:t">
                  <w:txbxContent>
                    <w:p w:rsidR="007C22FD" w:rsidRDefault="007C22FD" w:rsidP="007C22FD">
                      <w:r w:rsidRPr="00AB1049">
                        <w:rPr>
                          <w:noProof/>
                          <w:lang w:eastAsia="el-GR"/>
                        </w:rPr>
                        <w:drawing>
                          <wp:inline distT="0" distB="0" distL="0" distR="0" wp14:anchorId="320973AA" wp14:editId="2FA6FF2D">
                            <wp:extent cx="4848225" cy="8001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800100"/>
                                    </a:xfrm>
                                    <a:prstGeom prst="rect">
                                      <a:avLst/>
                                    </a:prstGeom>
                                    <a:noFill/>
                                    <a:ln>
                                      <a:noFill/>
                                    </a:ln>
                                  </pic:spPr>
                                </pic:pic>
                              </a:graphicData>
                            </a:graphic>
                          </wp:inline>
                        </w:drawing>
                      </w:r>
                    </w:p>
                  </w:txbxContent>
                </v:textbox>
              </v:shape>
            </w:pict>
          </mc:Fallback>
        </mc:AlternateContent>
      </w:r>
    </w:p>
    <w:p w:rsidR="007C22FD" w:rsidRPr="007C22FD" w:rsidRDefault="007C22FD" w:rsidP="007C22FD">
      <w:pPr>
        <w:rPr>
          <w:rFonts w:ascii="Arial Narrow" w:hAnsi="Arial Narrow"/>
        </w:rPr>
      </w:pPr>
    </w:p>
    <w:p w:rsidR="007C22FD" w:rsidRPr="007C22FD" w:rsidRDefault="007C22FD" w:rsidP="007C22FD">
      <w:pPr>
        <w:rPr>
          <w:rFonts w:ascii="Arial Narrow" w:hAnsi="Arial Narrow"/>
        </w:rPr>
      </w:pPr>
    </w:p>
    <w:p w:rsidR="007C22FD" w:rsidRPr="007C22FD" w:rsidRDefault="007C22FD" w:rsidP="007C22FD">
      <w:pPr>
        <w:rPr>
          <w:rFonts w:ascii="Arial Narrow" w:hAnsi="Arial Narrow"/>
        </w:rPr>
      </w:pPr>
    </w:p>
    <w:p w:rsidR="007C22FD" w:rsidRPr="007C22FD" w:rsidRDefault="007C22FD" w:rsidP="007C22FD">
      <w:pPr>
        <w:rPr>
          <w:rFonts w:ascii="Arial Narrow" w:hAnsi="Arial Narrow"/>
        </w:rPr>
      </w:pPr>
      <w:r w:rsidRPr="007C22FD">
        <w:rPr>
          <w:rFonts w:ascii="Arial Narrow" w:hAnsi="Arial Narrow"/>
        </w:rPr>
        <w:t>ΝΑ προστεθεί στο τέλος της παρ.5 εδάφιο ως εξής:</w:t>
      </w:r>
    </w:p>
    <w:p w:rsidR="007C22FD" w:rsidRPr="007C22FD" w:rsidRDefault="007C22FD" w:rsidP="007C22FD">
      <w:pPr>
        <w:rPr>
          <w:rFonts w:ascii="Arial Narrow" w:hAnsi="Arial Narrow"/>
          <w:b/>
          <w:i/>
        </w:rPr>
      </w:pPr>
      <w:r w:rsidRPr="007C22FD">
        <w:rPr>
          <w:rFonts w:ascii="Arial Narrow" w:hAnsi="Arial Narrow"/>
          <w:i/>
        </w:rPr>
        <w:t xml:space="preserve">«[…]το οποίο χειρίζεται ο οδηγός, </w:t>
      </w:r>
      <w:r w:rsidRPr="007C22FD">
        <w:rPr>
          <w:rFonts w:ascii="Arial Narrow" w:hAnsi="Arial Narrow"/>
          <w:b/>
          <w:i/>
        </w:rPr>
        <w:t>και διασφαλίζει την πρόσβαση ατόμων με αναπηρία σε αυτό»</w:t>
      </w:r>
    </w:p>
    <w:p w:rsidR="007C22FD" w:rsidRPr="007C22FD" w:rsidRDefault="007C22FD" w:rsidP="007C22FD">
      <w:pPr>
        <w:pBdr>
          <w:top w:val="single" w:sz="4" w:space="1" w:color="auto"/>
          <w:left w:val="single" w:sz="4" w:space="4" w:color="auto"/>
          <w:bottom w:val="single" w:sz="4" w:space="1" w:color="auto"/>
          <w:right w:val="single" w:sz="4" w:space="4" w:color="auto"/>
        </w:pBdr>
        <w:shd w:val="clear" w:color="auto" w:fill="D9D9D9"/>
        <w:rPr>
          <w:rFonts w:ascii="Arial Narrow" w:hAnsi="Arial Narrow"/>
          <w:b/>
          <w:u w:val="single"/>
        </w:rPr>
      </w:pPr>
      <w:r w:rsidRPr="007C22FD">
        <w:rPr>
          <w:rFonts w:ascii="Arial Narrow" w:hAnsi="Arial Narrow"/>
          <w:b/>
          <w:u w:val="single"/>
        </w:rPr>
        <w:t>3. Άρθρο 55 Επιβολή τέλους σε ΑμεΑ και Μειωμένη Κινητικότητα (Τέλος ΑμεΑ)</w:t>
      </w:r>
    </w:p>
    <w:p w:rsidR="007C22FD" w:rsidRPr="007C22FD" w:rsidRDefault="007C22FD" w:rsidP="007C22FD">
      <w:pPr>
        <w:rPr>
          <w:rFonts w:ascii="Arial Narrow" w:hAnsi="Arial Narrow"/>
          <w:b/>
        </w:rPr>
      </w:pPr>
      <w:r w:rsidRPr="007C22FD">
        <w:rPr>
          <w:rFonts w:ascii="Arial Narrow" w:hAnsi="Arial Narrow"/>
          <w:b/>
        </w:rPr>
        <w:t>Με δεδομένο ότι στον Κανονισμό ΕΕ 1107/2006 αναφέρονται σχετικά τα εξής:</w:t>
      </w:r>
    </w:p>
    <w:p w:rsidR="007C22FD" w:rsidRPr="007C22FD" w:rsidRDefault="007C22FD" w:rsidP="007C22FD">
      <w:pPr>
        <w:autoSpaceDE w:val="0"/>
        <w:autoSpaceDN w:val="0"/>
        <w:adjustRightInd w:val="0"/>
        <w:spacing w:line="240" w:lineRule="auto"/>
        <w:rPr>
          <w:rFonts w:ascii="Arial Narrow" w:hAnsi="Arial Narrow" w:cs="EUAlbertina+03"/>
          <w:i/>
          <w:lang w:eastAsia="el-GR"/>
        </w:rPr>
      </w:pPr>
      <w:r w:rsidRPr="007C22FD">
        <w:rPr>
          <w:rFonts w:ascii="Arial Narrow" w:hAnsi="Arial Narrow" w:cs="EUAlbertina"/>
          <w:i/>
          <w:lang w:eastAsia="el-GR"/>
        </w:rPr>
        <w:t xml:space="preserve">«(4) </w:t>
      </w:r>
      <w:r w:rsidRPr="007C22FD">
        <w:rPr>
          <w:rFonts w:ascii="Arial Narrow" w:hAnsi="Arial Narrow" w:cs="EUAlbertina+03"/>
          <w:i/>
          <w:lang w:eastAsia="el-GR"/>
        </w:rPr>
        <w:t>Για να έχουν τα άτομα με αναπηρία και τα άτομα με μειωμένη κινητικότητα δυνατότητες αεροπορικής μετακίνησης συγκρίσιμες με τις δυνατότητες των άλλων πολιτών</w:t>
      </w:r>
      <w:r w:rsidRPr="007C22FD">
        <w:rPr>
          <w:rFonts w:ascii="Arial Narrow" w:hAnsi="Arial Narrow" w:cs="EUAlbertina"/>
          <w:i/>
          <w:lang w:eastAsia="el-GR"/>
        </w:rPr>
        <w:t xml:space="preserve">, </w:t>
      </w:r>
      <w:r w:rsidRPr="007C22FD">
        <w:rPr>
          <w:rFonts w:ascii="Arial Narrow" w:hAnsi="Arial Narrow" w:cs="EUAlbertina+03"/>
          <w:i/>
          <w:lang w:eastAsia="el-GR"/>
        </w:rPr>
        <w:t>θα πρέπει να τους παρέχεται η αναγκαία συνδρομή τόσο στους αερολιμένες όσο και μέσα στο αεροσκάφος</w:t>
      </w:r>
      <w:r w:rsidRPr="007C22FD">
        <w:rPr>
          <w:rFonts w:ascii="Arial Narrow" w:hAnsi="Arial Narrow" w:cs="EUAlbertina"/>
          <w:i/>
          <w:lang w:eastAsia="el-GR"/>
        </w:rPr>
        <w:t xml:space="preserve">, </w:t>
      </w:r>
      <w:r w:rsidRPr="007C22FD">
        <w:rPr>
          <w:rFonts w:ascii="Arial Narrow" w:hAnsi="Arial Narrow" w:cs="EUAlbertina+03"/>
          <w:i/>
          <w:lang w:eastAsia="el-GR"/>
        </w:rPr>
        <w:t>με τη διάθεση του αναγκαίου προσωπικού και τη χρήση του απαιτούμενου εξοπλισμού</w:t>
      </w:r>
      <w:r w:rsidRPr="007C22FD">
        <w:rPr>
          <w:rFonts w:ascii="Arial Narrow" w:hAnsi="Arial Narrow" w:cs="EUAlbertina"/>
          <w:i/>
          <w:lang w:eastAsia="el-GR"/>
        </w:rPr>
        <w:t xml:space="preserve">. </w:t>
      </w:r>
      <w:r w:rsidRPr="007C22FD">
        <w:rPr>
          <w:rFonts w:ascii="Arial Narrow" w:hAnsi="Arial Narrow" w:cs="EUAlbertina+03"/>
          <w:b/>
          <w:i/>
          <w:lang w:eastAsia="el-GR"/>
        </w:rPr>
        <w:t>Για λόγους κοινωνικής ένταξης</w:t>
      </w:r>
      <w:r w:rsidRPr="007C22FD">
        <w:rPr>
          <w:rFonts w:ascii="Arial Narrow" w:hAnsi="Arial Narrow" w:cs="EUAlbertina"/>
          <w:b/>
          <w:i/>
          <w:lang w:eastAsia="el-GR"/>
        </w:rPr>
        <w:t xml:space="preserve">, </w:t>
      </w:r>
      <w:r w:rsidRPr="007C22FD">
        <w:rPr>
          <w:rFonts w:ascii="Arial Narrow" w:hAnsi="Arial Narrow" w:cs="EUAlbertina+03"/>
          <w:b/>
          <w:i/>
          <w:lang w:eastAsia="el-GR"/>
        </w:rPr>
        <w:t>η συνδρομή αυτή θα πρέπει να παρέχεται χωρίς πρόσθετη χρηματική επιβάρυνση</w:t>
      </w:r>
    </w:p>
    <w:p w:rsidR="007C22FD" w:rsidRPr="007C22FD" w:rsidRDefault="007C22FD" w:rsidP="007C22FD">
      <w:pPr>
        <w:autoSpaceDE w:val="0"/>
        <w:autoSpaceDN w:val="0"/>
        <w:adjustRightInd w:val="0"/>
        <w:spacing w:line="240" w:lineRule="auto"/>
        <w:rPr>
          <w:rFonts w:ascii="Arial Narrow" w:hAnsi="Arial Narrow" w:cs="EUAlbertina"/>
          <w:i/>
          <w:lang w:eastAsia="el-GR"/>
        </w:rPr>
      </w:pPr>
      <w:r w:rsidRPr="007C22FD">
        <w:rPr>
          <w:rFonts w:ascii="Arial Narrow" w:hAnsi="Arial Narrow" w:cs="EUAlbertina"/>
          <w:i/>
          <w:lang w:eastAsia="el-GR"/>
        </w:rPr>
        <w:t xml:space="preserve">(8) </w:t>
      </w:r>
      <w:r w:rsidRPr="007C22FD">
        <w:rPr>
          <w:rFonts w:ascii="Arial Narrow" w:hAnsi="Arial Narrow" w:cs="EUAlbertina+03"/>
          <w:i/>
          <w:lang w:eastAsia="el-GR"/>
        </w:rPr>
        <w:t>Η συνδρομή θα πρέπει να χρηματοδοτείται κατά τρόπο ώστε το βάρος να κατανέμεται δίκαια σε όλους τους επιβάτες που χρησιμοποιούν έναν αερολιμένα και να μην αποθαρρύνεται η μεταφορά ατόμων με αναπηρία και ατόμων με μειωμένη κινητικότητα</w:t>
      </w:r>
      <w:r w:rsidRPr="007C22FD">
        <w:rPr>
          <w:rFonts w:ascii="Arial Narrow" w:hAnsi="Arial Narrow" w:cs="EUAlbertina"/>
          <w:i/>
          <w:lang w:eastAsia="el-GR"/>
        </w:rPr>
        <w:t xml:space="preserve">. </w:t>
      </w:r>
      <w:r w:rsidRPr="007C22FD">
        <w:rPr>
          <w:rFonts w:ascii="Arial Narrow" w:hAnsi="Arial Narrow" w:cs="EUAlbertina+03"/>
          <w:b/>
          <w:i/>
          <w:lang w:eastAsia="el-GR"/>
        </w:rPr>
        <w:t>Ο αποτελεσματικότερος τρόπος χρηματοδότησης  φαίνεται να είναι η είσπραξη χρηματικής επιβάρυνσης από κάθε αεροπορική εταιρεία</w:t>
      </w:r>
      <w:r w:rsidRPr="007C22FD">
        <w:rPr>
          <w:rFonts w:ascii="Arial Narrow" w:hAnsi="Arial Narrow" w:cs="EUAlbertina"/>
          <w:i/>
          <w:lang w:eastAsia="el-GR"/>
        </w:rPr>
        <w:t xml:space="preserve">, </w:t>
      </w:r>
      <w:r w:rsidRPr="007C22FD">
        <w:rPr>
          <w:rFonts w:ascii="Arial Narrow" w:hAnsi="Arial Narrow" w:cs="EUAlbertina+03"/>
          <w:i/>
          <w:lang w:eastAsia="el-GR"/>
        </w:rPr>
        <w:t>ανάλογης προς τον αριθμό επιβατών που η εταιρεία μεταφέρει από και προς τον αερολιμένα</w:t>
      </w:r>
      <w:r w:rsidRPr="007C22FD">
        <w:rPr>
          <w:rFonts w:ascii="Arial Narrow" w:hAnsi="Arial Narrow" w:cs="EUAlbertina"/>
          <w:i/>
          <w:lang w:eastAsia="el-GR"/>
        </w:rPr>
        <w:t>.</w:t>
      </w:r>
    </w:p>
    <w:p w:rsidR="007C22FD" w:rsidRPr="007C22FD" w:rsidRDefault="007C22FD" w:rsidP="007C22FD">
      <w:pPr>
        <w:autoSpaceDE w:val="0"/>
        <w:autoSpaceDN w:val="0"/>
        <w:adjustRightInd w:val="0"/>
        <w:spacing w:line="240" w:lineRule="auto"/>
        <w:rPr>
          <w:rFonts w:ascii="Arial Narrow" w:hAnsi="Arial Narrow" w:cs="EUAlbertina"/>
          <w:i/>
          <w:lang w:eastAsia="el-GR"/>
        </w:rPr>
      </w:pPr>
      <w:r w:rsidRPr="007C22FD">
        <w:rPr>
          <w:rFonts w:ascii="Arial Narrow" w:hAnsi="Arial Narrow" w:cs="EUAlbertina"/>
          <w:i/>
          <w:lang w:eastAsia="el-GR"/>
        </w:rPr>
        <w:t xml:space="preserve">(9) </w:t>
      </w:r>
      <w:r w:rsidRPr="007C22FD">
        <w:rPr>
          <w:rFonts w:ascii="Arial Narrow" w:hAnsi="Arial Narrow" w:cs="EUAlbertina+03"/>
          <w:b/>
          <w:i/>
          <w:lang w:eastAsia="el-GR"/>
        </w:rPr>
        <w:t>Για να διασφαλισθεί</w:t>
      </w:r>
      <w:r w:rsidRPr="007C22FD">
        <w:rPr>
          <w:rFonts w:ascii="Arial Narrow" w:hAnsi="Arial Narrow" w:cs="EUAlbertina"/>
          <w:i/>
          <w:lang w:eastAsia="el-GR"/>
        </w:rPr>
        <w:t xml:space="preserve">, </w:t>
      </w:r>
      <w:r w:rsidRPr="007C22FD">
        <w:rPr>
          <w:rFonts w:ascii="Arial Narrow" w:hAnsi="Arial Narrow" w:cs="EUAlbertina+03"/>
          <w:i/>
          <w:lang w:eastAsia="el-GR"/>
        </w:rPr>
        <w:t>ειδικότερα</w:t>
      </w:r>
      <w:r w:rsidRPr="007C22FD">
        <w:rPr>
          <w:rFonts w:ascii="Arial Narrow" w:hAnsi="Arial Narrow" w:cs="EUAlbertina"/>
          <w:i/>
          <w:lang w:eastAsia="el-GR"/>
        </w:rPr>
        <w:t xml:space="preserve">, </w:t>
      </w:r>
      <w:r w:rsidRPr="007C22FD">
        <w:rPr>
          <w:rFonts w:ascii="Arial Narrow" w:hAnsi="Arial Narrow" w:cs="EUAlbertina+03"/>
          <w:i/>
          <w:lang w:eastAsia="el-GR"/>
        </w:rPr>
        <w:t>ότι οι χρηματικές επιβαρύνσεις που εισπράττονται από μια αεροπορική εταιρεία είναι σύμμετρες με τη συνδρομή που παρέχεται στα άτομα με αναπηρία και στα άτομα με μειωμένη κινητικότητα</w:t>
      </w:r>
      <w:r w:rsidRPr="007C22FD">
        <w:rPr>
          <w:rFonts w:ascii="Arial Narrow" w:hAnsi="Arial Narrow" w:cs="EUAlbertina"/>
          <w:i/>
          <w:lang w:eastAsia="el-GR"/>
        </w:rPr>
        <w:t xml:space="preserve">, </w:t>
      </w:r>
      <w:r w:rsidRPr="007C22FD">
        <w:rPr>
          <w:rFonts w:ascii="Arial Narrow" w:hAnsi="Arial Narrow" w:cs="EUAlbertina+03"/>
          <w:b/>
          <w:i/>
          <w:lang w:eastAsia="el-GR"/>
        </w:rPr>
        <w:t xml:space="preserve">και ότι δεν χρησιμεύουν για τη χρηματοδότηση δραστηριοτήτων </w:t>
      </w:r>
      <w:r w:rsidRPr="007C22FD">
        <w:rPr>
          <w:rFonts w:ascii="Arial Narrow" w:hAnsi="Arial Narrow" w:cs="EUAlbertina+03"/>
          <w:b/>
          <w:i/>
          <w:lang w:eastAsia="el-GR"/>
        </w:rPr>
        <w:lastRenderedPageBreak/>
        <w:t>του φορέα διαχείρισης</w:t>
      </w:r>
      <w:r w:rsidRPr="007C22FD">
        <w:rPr>
          <w:rFonts w:ascii="Arial Narrow" w:hAnsi="Arial Narrow" w:cs="EUAlbertina"/>
          <w:b/>
          <w:i/>
          <w:lang w:eastAsia="el-GR"/>
        </w:rPr>
        <w:t xml:space="preserve">, </w:t>
      </w:r>
      <w:r w:rsidRPr="007C22FD">
        <w:rPr>
          <w:rFonts w:ascii="Arial Narrow" w:hAnsi="Arial Narrow" w:cs="EUAlbertina+03"/>
          <w:b/>
          <w:i/>
          <w:lang w:eastAsia="el-GR"/>
        </w:rPr>
        <w:t>άλλων από τις δραστηριότητες που έχουν σχέση με την παροχή της εν λόγω συνδρομής</w:t>
      </w:r>
      <w:r w:rsidRPr="007C22FD">
        <w:rPr>
          <w:rFonts w:ascii="Arial Narrow" w:hAnsi="Arial Narrow" w:cs="EUAlbertina"/>
          <w:i/>
          <w:lang w:eastAsia="el-GR"/>
        </w:rPr>
        <w:t xml:space="preserve">, </w:t>
      </w:r>
      <w:r w:rsidRPr="007C22FD">
        <w:rPr>
          <w:rFonts w:ascii="Arial Narrow" w:hAnsi="Arial Narrow" w:cs="EUAlbertina+03"/>
          <w:i/>
          <w:lang w:eastAsia="el-GR"/>
        </w:rPr>
        <w:t>οι επιβαρύνσεις θα πρέπει να εγκρίνονται και να εφαρμόζονται με πλήρη διαφάνεια</w:t>
      </w:r>
      <w:r w:rsidRPr="007C22FD">
        <w:rPr>
          <w:rFonts w:ascii="Arial Narrow" w:hAnsi="Arial Narrow" w:cs="EUAlbertina"/>
          <w:i/>
          <w:lang w:eastAsia="el-GR"/>
        </w:rPr>
        <w:t xml:space="preserve">. </w:t>
      </w:r>
      <w:r w:rsidRPr="007C22FD">
        <w:rPr>
          <w:rFonts w:ascii="Arial Narrow" w:hAnsi="Arial Narrow" w:cs="EUAlbertina+03"/>
          <w:i/>
          <w:lang w:eastAsia="el-GR"/>
        </w:rPr>
        <w:t xml:space="preserve">Η οδηγία </w:t>
      </w:r>
      <w:r w:rsidRPr="007C22FD">
        <w:rPr>
          <w:rFonts w:ascii="Arial Narrow" w:hAnsi="Arial Narrow" w:cs="EUAlbertina"/>
          <w:i/>
          <w:lang w:eastAsia="el-GR"/>
        </w:rPr>
        <w:t>96/67/</w:t>
      </w:r>
      <w:r w:rsidRPr="007C22FD">
        <w:rPr>
          <w:rFonts w:ascii="Arial Narrow" w:hAnsi="Arial Narrow" w:cs="EUAlbertina+03"/>
          <w:i/>
          <w:lang w:eastAsia="el-GR"/>
        </w:rPr>
        <w:t>ΕΚ του Συμβουλίου</w:t>
      </w:r>
      <w:r w:rsidRPr="007C22FD">
        <w:rPr>
          <w:rFonts w:ascii="Arial Narrow" w:hAnsi="Arial Narrow" w:cs="EUAlbertina"/>
          <w:i/>
          <w:lang w:eastAsia="el-GR"/>
        </w:rPr>
        <w:t xml:space="preserve">, </w:t>
      </w:r>
      <w:r w:rsidRPr="007C22FD">
        <w:rPr>
          <w:rFonts w:ascii="Arial Narrow" w:hAnsi="Arial Narrow" w:cs="EUAlbertina+03"/>
          <w:i/>
          <w:lang w:eastAsia="el-GR"/>
        </w:rPr>
        <w:t xml:space="preserve">της </w:t>
      </w:r>
      <w:r w:rsidRPr="007C22FD">
        <w:rPr>
          <w:rFonts w:ascii="Arial Narrow" w:hAnsi="Arial Narrow" w:cs="EUAlbertina"/>
          <w:i/>
          <w:lang w:eastAsia="el-GR"/>
        </w:rPr>
        <w:t>15</w:t>
      </w:r>
      <w:r w:rsidRPr="007C22FD">
        <w:rPr>
          <w:rFonts w:ascii="Arial Narrow" w:hAnsi="Arial Narrow" w:cs="EUAlbertina+03"/>
          <w:i/>
          <w:lang w:eastAsia="el-GR"/>
        </w:rPr>
        <w:t xml:space="preserve">ης Οκτωβρίου </w:t>
      </w:r>
      <w:r w:rsidRPr="007C22FD">
        <w:rPr>
          <w:rFonts w:ascii="Arial Narrow" w:hAnsi="Arial Narrow" w:cs="EUAlbertina"/>
          <w:i/>
          <w:lang w:eastAsia="el-GR"/>
        </w:rPr>
        <w:t xml:space="preserve">1996, </w:t>
      </w:r>
      <w:r w:rsidRPr="007C22FD">
        <w:rPr>
          <w:rFonts w:ascii="Arial Narrow" w:hAnsi="Arial Narrow" w:cs="EUAlbertina+03"/>
          <w:i/>
          <w:lang w:eastAsia="el-GR"/>
        </w:rPr>
        <w:t xml:space="preserve">για την πρόσβαση στην αγορά υπηρεσιών εδάφους στους αερολιμένες της Κοινότητας </w:t>
      </w:r>
      <w:r w:rsidRPr="007C22FD">
        <w:rPr>
          <w:rFonts w:ascii="Arial Narrow" w:hAnsi="Arial Narrow" w:cs="EUAlbertina"/>
          <w:i/>
          <w:lang w:eastAsia="el-GR"/>
        </w:rPr>
        <w:t xml:space="preserve">(1), </w:t>
      </w:r>
      <w:r w:rsidRPr="007C22FD">
        <w:rPr>
          <w:rFonts w:ascii="Arial Narrow" w:hAnsi="Arial Narrow" w:cs="EUAlbertina+03"/>
          <w:i/>
          <w:lang w:eastAsia="el-GR"/>
        </w:rPr>
        <w:t>και ιδίως οι διατάξεις για το διαχωρισμό των λογαριασμών</w:t>
      </w:r>
      <w:r w:rsidRPr="007C22FD">
        <w:rPr>
          <w:rFonts w:ascii="Arial Narrow" w:hAnsi="Arial Narrow" w:cs="EUAlbertina"/>
          <w:i/>
          <w:lang w:eastAsia="el-GR"/>
        </w:rPr>
        <w:t xml:space="preserve">, </w:t>
      </w:r>
      <w:r w:rsidRPr="007C22FD">
        <w:rPr>
          <w:rFonts w:ascii="Arial Narrow" w:hAnsi="Arial Narrow" w:cs="EUAlbertina+03"/>
          <w:i/>
          <w:lang w:eastAsia="el-GR"/>
        </w:rPr>
        <w:t>θα πρέπει να τυγχάνει εφαρμογής</w:t>
      </w:r>
      <w:r w:rsidRPr="007C22FD">
        <w:rPr>
          <w:rFonts w:ascii="Arial Narrow" w:hAnsi="Arial Narrow" w:cs="EUAlbertina"/>
          <w:i/>
          <w:lang w:eastAsia="el-GR"/>
        </w:rPr>
        <w:t xml:space="preserve">, </w:t>
      </w:r>
      <w:r w:rsidRPr="007C22FD">
        <w:rPr>
          <w:rFonts w:ascii="Arial Narrow" w:hAnsi="Arial Narrow" w:cs="EUAlbertina+03"/>
          <w:i/>
          <w:lang w:eastAsia="el-GR"/>
        </w:rPr>
        <w:t>εφόσον τούτο δεν αντίκειται στον παρόντα κανονισμό</w:t>
      </w:r>
      <w:r w:rsidRPr="007C22FD">
        <w:rPr>
          <w:rFonts w:ascii="Arial Narrow" w:hAnsi="Arial Narrow" w:cs="EUAlbertina"/>
          <w:i/>
          <w:lang w:eastAsia="el-GR"/>
        </w:rPr>
        <w:t>.»</w:t>
      </w:r>
    </w:p>
    <w:p w:rsidR="007C22FD" w:rsidRPr="007C22FD" w:rsidRDefault="007C22FD" w:rsidP="007C22FD">
      <w:pPr>
        <w:autoSpaceDE w:val="0"/>
        <w:autoSpaceDN w:val="0"/>
        <w:adjustRightInd w:val="0"/>
        <w:spacing w:line="240" w:lineRule="auto"/>
        <w:rPr>
          <w:rFonts w:ascii="Arial Narrow" w:hAnsi="Arial Narrow" w:cs="EUAlbertina"/>
          <w:lang w:eastAsia="el-GR"/>
        </w:rPr>
      </w:pPr>
      <w:r w:rsidRPr="007C22FD">
        <w:rPr>
          <w:rFonts w:ascii="Arial Narrow" w:hAnsi="Arial Narrow" w:cs="EUAlbertina"/>
          <w:lang w:eastAsia="el-GR"/>
        </w:rPr>
        <w:t>Η Εθνική Συνομοσπονδία Ατόμων με Αναπηρία θεωρεί ότι είναι απόλυτα αναγκαία η συμπλήρωση του άρθρου 55, κατά τρόπο ώστε :</w:t>
      </w:r>
    </w:p>
    <w:p w:rsidR="007C22FD" w:rsidRPr="007C22FD" w:rsidRDefault="007C22FD" w:rsidP="007C22FD">
      <w:pPr>
        <w:autoSpaceDE w:val="0"/>
        <w:autoSpaceDN w:val="0"/>
        <w:adjustRightInd w:val="0"/>
        <w:spacing w:line="240" w:lineRule="auto"/>
        <w:rPr>
          <w:rFonts w:ascii="Arial Narrow" w:hAnsi="Arial Narrow" w:cs="EUAlbertina"/>
          <w:b/>
          <w:lang w:eastAsia="el-GR"/>
        </w:rPr>
      </w:pPr>
      <w:r w:rsidRPr="007C22FD">
        <w:rPr>
          <w:rFonts w:ascii="Arial Narrow" w:hAnsi="Arial Narrow" w:cs="EUAlbertina"/>
          <w:b/>
          <w:lang w:eastAsia="el-GR"/>
        </w:rPr>
        <w:t>Α) να είναι απολύτως σαφής ο σκοπός επιβολής του τέλους, ο οποίος δεν μπορεί παρά να είναι αποκλειστικά η χρηματοδότηση της συνδρομής των ατόμων με αναπηρία και μειωμένη κινητικότητα στους ελληνικούς αερολιμένες.</w:t>
      </w:r>
    </w:p>
    <w:p w:rsidR="007C22FD" w:rsidRPr="007C22FD" w:rsidRDefault="007C22FD" w:rsidP="007C22FD">
      <w:pPr>
        <w:autoSpaceDE w:val="0"/>
        <w:autoSpaceDN w:val="0"/>
        <w:adjustRightInd w:val="0"/>
        <w:spacing w:line="240" w:lineRule="auto"/>
        <w:rPr>
          <w:rFonts w:ascii="Arial Narrow" w:hAnsi="Arial Narrow" w:cs="EUAlbertina"/>
          <w:b/>
          <w:lang w:eastAsia="el-GR"/>
        </w:rPr>
      </w:pPr>
      <w:r w:rsidRPr="007C22FD">
        <w:rPr>
          <w:rFonts w:ascii="Arial Narrow" w:hAnsi="Arial Narrow" w:cs="EUAlbertina"/>
          <w:b/>
          <w:lang w:eastAsia="el-GR"/>
        </w:rPr>
        <w:t>Β) να καθορίζεται το ύψος του τέλους, ο τρόπος/διαδικασία και ο αρμόδιος φορέας είσπραξης</w:t>
      </w:r>
    </w:p>
    <w:p w:rsidR="007C22FD" w:rsidRDefault="007C22FD" w:rsidP="007C22FD">
      <w:pPr>
        <w:autoSpaceDE w:val="0"/>
        <w:autoSpaceDN w:val="0"/>
        <w:adjustRightInd w:val="0"/>
        <w:spacing w:line="240" w:lineRule="auto"/>
        <w:rPr>
          <w:rFonts w:ascii="Arial Narrow" w:hAnsi="Arial Narrow" w:cs="EUAlbertina"/>
          <w:b/>
          <w:lang w:eastAsia="el-GR"/>
        </w:rPr>
      </w:pPr>
      <w:r w:rsidRPr="007C22FD">
        <w:rPr>
          <w:rFonts w:ascii="Arial Narrow" w:hAnsi="Arial Narrow" w:cs="EUAlbertina"/>
          <w:b/>
          <w:lang w:eastAsia="el-GR"/>
        </w:rPr>
        <w:t xml:space="preserve">Γ) να προβλέπεται Επιτροπή Διαχείρισης των σχετικών εισπράξεων στην οποία οπωσδήποτε θα πρέπει να συμμετέχει εκπρόσωπος της Εθνικής Συνομοσπονδίας Ατόμων με Αναπηρία για τη διασφάλιση </w:t>
      </w:r>
      <w:r w:rsidRPr="007C22FD">
        <w:rPr>
          <w:rFonts w:ascii="Arial Narrow" w:hAnsi="Arial Narrow" w:cs="EUAlbertina+03"/>
          <w:b/>
          <w:lang w:eastAsia="el-GR"/>
        </w:rPr>
        <w:t>ότι οι εισπράξεις</w:t>
      </w:r>
      <w:r w:rsidRPr="007C22FD">
        <w:rPr>
          <w:rFonts w:ascii="Arial Narrow" w:hAnsi="Arial Narrow" w:cs="EUAlbertina+03"/>
          <w:b/>
          <w:i/>
          <w:lang w:eastAsia="el-GR"/>
        </w:rPr>
        <w:t xml:space="preserve"> «δεν χρησιμεύουν για τη χρηματοδότηση δραστηριοτήτων του φορέα διαχείρισης</w:t>
      </w:r>
      <w:r w:rsidRPr="007C22FD">
        <w:rPr>
          <w:rFonts w:ascii="Arial Narrow" w:hAnsi="Arial Narrow" w:cs="EUAlbertina"/>
          <w:b/>
          <w:i/>
          <w:lang w:eastAsia="el-GR"/>
        </w:rPr>
        <w:t xml:space="preserve">, </w:t>
      </w:r>
      <w:r w:rsidRPr="007C22FD">
        <w:rPr>
          <w:rFonts w:ascii="Arial Narrow" w:hAnsi="Arial Narrow" w:cs="EUAlbertina+03"/>
          <w:b/>
          <w:i/>
          <w:lang w:eastAsia="el-GR"/>
        </w:rPr>
        <w:t>άλλων από τις δραστηριότητες που έχουν σχέση με την παροχή της εν λόγω συνδρομής»</w:t>
      </w:r>
      <w:r w:rsidRPr="007C22FD">
        <w:rPr>
          <w:rFonts w:ascii="Arial Narrow" w:hAnsi="Arial Narrow" w:cs="EUAlbertina"/>
          <w:i/>
          <w:lang w:eastAsia="el-GR"/>
        </w:rPr>
        <w:t xml:space="preserve">, </w:t>
      </w:r>
      <w:r w:rsidRPr="007C22FD">
        <w:rPr>
          <w:rFonts w:ascii="Arial Narrow" w:hAnsi="Arial Narrow" w:cs="EUAlbertina"/>
          <w:b/>
          <w:lang w:eastAsia="el-GR"/>
        </w:rPr>
        <w:t>όπως προβλέπεται και από το σχετικό Κανονισμό.</w:t>
      </w:r>
    </w:p>
    <w:p w:rsidR="007C22FD" w:rsidRPr="007C22FD" w:rsidRDefault="007C22FD" w:rsidP="007C22FD">
      <w:pPr>
        <w:autoSpaceDE w:val="0"/>
        <w:autoSpaceDN w:val="0"/>
        <w:adjustRightInd w:val="0"/>
        <w:spacing w:line="240" w:lineRule="auto"/>
        <w:rPr>
          <w:rFonts w:ascii="Arial Narrow" w:hAnsi="Arial Narrow" w:cs="EUAlbertina"/>
          <w:b/>
          <w:i/>
          <w:lang w:eastAsia="el-GR"/>
        </w:rPr>
      </w:pPr>
      <w:r w:rsidRPr="007C22FD">
        <w:rPr>
          <w:rFonts w:ascii="Arial Narrow" w:hAnsi="Arial Narrow" w:cs="EUAlbertina"/>
          <w:b/>
          <w:i/>
          <w:lang w:eastAsia="el-GR"/>
        </w:rPr>
        <w:t>Κύριε Πρόεδρε,</w:t>
      </w:r>
    </w:p>
    <w:p w:rsidR="007C22FD" w:rsidRPr="007C22FD" w:rsidRDefault="007C22FD" w:rsidP="007C22FD">
      <w:pPr>
        <w:autoSpaceDE w:val="0"/>
        <w:autoSpaceDN w:val="0"/>
        <w:adjustRightInd w:val="0"/>
        <w:spacing w:line="240" w:lineRule="auto"/>
        <w:rPr>
          <w:rFonts w:ascii="Arial Narrow" w:hAnsi="Arial Narrow" w:cs="EUAlbertina"/>
          <w:lang w:eastAsia="el-GR"/>
        </w:rPr>
      </w:pPr>
      <w:r>
        <w:rPr>
          <w:rFonts w:ascii="Arial Narrow" w:hAnsi="Arial Narrow" w:cs="EUAlbertina"/>
          <w:lang w:eastAsia="el-GR"/>
        </w:rPr>
        <w:t xml:space="preserve">Είμαστε βέβαιοι για τη θετική αντιμετώπιση των προτάσεών μας. Ζητάμε να κληθούμε στην ακρόαση. </w:t>
      </w:r>
      <w:r w:rsidRPr="007C22FD">
        <w:rPr>
          <w:rFonts w:ascii="Arial Narrow" w:hAnsi="Arial Narrow" w:cs="EUAlbertina"/>
          <w:lang w:eastAsia="el-GR"/>
        </w:rPr>
        <w:t xml:space="preserve">Σε περίπτωση </w:t>
      </w:r>
      <w:r>
        <w:rPr>
          <w:rFonts w:ascii="Arial Narrow" w:hAnsi="Arial Narrow" w:cs="EUAlbertina"/>
          <w:lang w:eastAsia="el-GR"/>
        </w:rPr>
        <w:t xml:space="preserve">που οι προτάσεις μας δεν εισακουστούν, </w:t>
      </w:r>
      <w:r w:rsidRPr="007C22FD">
        <w:rPr>
          <w:rFonts w:ascii="Arial Narrow" w:hAnsi="Arial Narrow" w:cs="EUAlbertina"/>
          <w:lang w:eastAsia="el-GR"/>
        </w:rPr>
        <w:t xml:space="preserve">θα είμαστε αναγκασμένοι να κινήσουμε τις διαδικασίες τόσο στην Ελλάδα όσο και στην ΕΕ, σχετικά με τη μη τήρηση του Κανονισμού. </w:t>
      </w:r>
    </w:p>
    <w:p w:rsidR="007C22FD" w:rsidRPr="007C22FD" w:rsidRDefault="007C22FD" w:rsidP="007C22FD">
      <w:pPr>
        <w:jc w:val="center"/>
        <w:rPr>
          <w:rFonts w:ascii="Arial Narrow" w:hAnsi="Arial Narrow"/>
          <w:b/>
        </w:rPr>
      </w:pPr>
      <w:r w:rsidRPr="007C22FD">
        <w:rPr>
          <w:rFonts w:ascii="Arial Narrow" w:hAnsi="Arial Narrow"/>
          <w:b/>
        </w:rPr>
        <w:t>Με εκτίμηση</w:t>
      </w:r>
    </w:p>
    <w:p w:rsidR="007C22FD" w:rsidRPr="007C22FD" w:rsidRDefault="007C22FD" w:rsidP="007C22FD">
      <w:pPr>
        <w:jc w:val="center"/>
        <w:rPr>
          <w:rFonts w:ascii="Arial Narrow" w:hAnsi="Arial Narrow"/>
          <w:b/>
        </w:rPr>
        <w:sectPr w:rsidR="007C22FD" w:rsidRPr="007C22FD" w:rsidSect="00E70687">
          <w:headerReference w:type="default" r:id="rId16"/>
          <w:footerReference w:type="default" r:id="rId17"/>
          <w:type w:val="continuous"/>
          <w:pgSz w:w="11906" w:h="16838"/>
          <w:pgMar w:top="1440" w:right="1800" w:bottom="1440" w:left="1800" w:header="709" w:footer="370" w:gutter="0"/>
          <w:cols w:space="708"/>
          <w:docGrid w:linePitch="360"/>
        </w:sectPr>
      </w:pPr>
    </w:p>
    <w:p w:rsidR="007C22FD" w:rsidRPr="007C22FD" w:rsidRDefault="007C22FD" w:rsidP="007C22FD">
      <w:pPr>
        <w:jc w:val="center"/>
        <w:rPr>
          <w:rFonts w:ascii="Arial Narrow" w:hAnsi="Arial Narrow"/>
          <w:b/>
        </w:rPr>
      </w:pPr>
      <w:r w:rsidRPr="007C22FD">
        <w:rPr>
          <w:rFonts w:ascii="Arial Narrow" w:hAnsi="Arial Narrow"/>
          <w:b/>
        </w:rPr>
        <w:lastRenderedPageBreak/>
        <w:t>Ο ΠΡΟΕΔΡΟΣ</w:t>
      </w:r>
    </w:p>
    <w:p w:rsid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r w:rsidRPr="007C22FD">
        <w:rPr>
          <w:rFonts w:ascii="Arial Narrow" w:hAnsi="Arial Narrow"/>
          <w:b/>
        </w:rPr>
        <w:t>Ι. ΒΑΡΔΑΚΑΣΤΑΝΗΣ</w:t>
      </w:r>
    </w:p>
    <w:p w:rsidR="007C22FD" w:rsidRPr="007C22FD" w:rsidRDefault="007C22FD" w:rsidP="007C22FD">
      <w:pPr>
        <w:jc w:val="center"/>
        <w:rPr>
          <w:rFonts w:ascii="Arial Narrow" w:hAnsi="Arial Narrow"/>
          <w:b/>
        </w:rPr>
      </w:pPr>
      <w:r w:rsidRPr="007C22FD">
        <w:rPr>
          <w:rFonts w:ascii="Arial Narrow" w:hAnsi="Arial Narrow"/>
          <w:b/>
        </w:rPr>
        <w:br w:type="column"/>
      </w:r>
      <w:r w:rsidRPr="007C22FD">
        <w:rPr>
          <w:rFonts w:ascii="Arial Narrow" w:hAnsi="Arial Narrow"/>
          <w:b/>
        </w:rPr>
        <w:lastRenderedPageBreak/>
        <w:t>Ο ΓΕΝ. ΓΡΑΜΜΑΤΕΑΣ</w:t>
      </w:r>
    </w:p>
    <w:p w:rsid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p>
    <w:p w:rsidR="007C22FD" w:rsidRPr="007C22FD" w:rsidRDefault="007C22FD" w:rsidP="007C22FD">
      <w:pPr>
        <w:jc w:val="center"/>
        <w:rPr>
          <w:rFonts w:ascii="Arial Narrow" w:hAnsi="Arial Narrow"/>
          <w:b/>
        </w:rPr>
      </w:pPr>
      <w:r w:rsidRPr="007C22FD">
        <w:rPr>
          <w:rFonts w:ascii="Arial Narrow" w:hAnsi="Arial Narrow"/>
          <w:b/>
        </w:rPr>
        <w:t>ΧΡ. ΝΑΣΤΑΣ</w:t>
      </w:r>
    </w:p>
    <w:p w:rsidR="007C22FD" w:rsidRPr="007C22FD" w:rsidRDefault="007C22FD" w:rsidP="007C22FD">
      <w:pPr>
        <w:jc w:val="center"/>
        <w:rPr>
          <w:rFonts w:ascii="Arial Narrow" w:hAnsi="Arial Narrow"/>
          <w:b/>
        </w:rPr>
        <w:sectPr w:rsidR="007C22FD" w:rsidRPr="007C22FD" w:rsidSect="00E70687">
          <w:type w:val="continuous"/>
          <w:pgSz w:w="11906" w:h="16838"/>
          <w:pgMar w:top="1440" w:right="1800" w:bottom="1440" w:left="1800" w:header="709" w:footer="370" w:gutter="0"/>
          <w:cols w:num="2" w:space="708"/>
          <w:docGrid w:linePitch="360"/>
        </w:sectPr>
      </w:pPr>
    </w:p>
    <w:p w:rsidR="007C22FD" w:rsidRPr="007C22FD" w:rsidRDefault="007C22FD" w:rsidP="007C22FD">
      <w:pPr>
        <w:spacing w:before="600" w:after="120"/>
        <w:jc w:val="left"/>
        <w:rPr>
          <w:rFonts w:ascii="Arial Narrow" w:hAnsi="Arial Narrow"/>
          <w:b/>
        </w:rPr>
      </w:pPr>
      <w:r w:rsidRPr="007C22FD">
        <w:rPr>
          <w:rFonts w:ascii="Arial Narrow" w:hAnsi="Arial Narrow"/>
          <w:b/>
        </w:rPr>
        <w:lastRenderedPageBreak/>
        <w:t xml:space="preserve">Πίνακας Αποδεκτών: </w:t>
      </w:r>
    </w:p>
    <w:p w:rsidR="007C22FD" w:rsidRPr="007C22FD" w:rsidRDefault="007C22FD" w:rsidP="007C22FD">
      <w:pPr>
        <w:numPr>
          <w:ilvl w:val="0"/>
          <w:numId w:val="11"/>
        </w:numPr>
        <w:ind w:left="284" w:hanging="284"/>
        <w:contextualSpacing/>
        <w:jc w:val="left"/>
        <w:rPr>
          <w:rFonts w:ascii="Arial Narrow" w:hAnsi="Arial Narrow"/>
        </w:rPr>
      </w:pPr>
      <w:r w:rsidRPr="007C22FD">
        <w:rPr>
          <w:rFonts w:ascii="Arial Narrow" w:hAnsi="Arial Narrow"/>
        </w:rPr>
        <w:t>Γραφείο Πρωθυπουργού κ. Αντ. Σαμαρά</w:t>
      </w:r>
    </w:p>
    <w:p w:rsidR="007C22FD" w:rsidRPr="007C22FD" w:rsidRDefault="007C22FD" w:rsidP="007C22FD">
      <w:pPr>
        <w:numPr>
          <w:ilvl w:val="0"/>
          <w:numId w:val="11"/>
        </w:numPr>
        <w:ind w:left="284" w:hanging="284"/>
        <w:contextualSpacing/>
        <w:jc w:val="left"/>
        <w:rPr>
          <w:rFonts w:ascii="Arial Narrow" w:hAnsi="Arial Narrow"/>
        </w:rPr>
      </w:pPr>
      <w:r w:rsidRPr="007C22FD">
        <w:rPr>
          <w:rFonts w:ascii="Arial Narrow" w:hAnsi="Arial Narrow"/>
        </w:rPr>
        <w:t>Γραφείο Αντιπροέδρου της Κυβέρνησης κ. Ευ. Βενιζέλου</w:t>
      </w:r>
    </w:p>
    <w:p w:rsidR="007C22FD" w:rsidRPr="007C22FD" w:rsidRDefault="007C22FD" w:rsidP="007C22FD">
      <w:pPr>
        <w:numPr>
          <w:ilvl w:val="0"/>
          <w:numId w:val="11"/>
        </w:numPr>
        <w:ind w:left="284" w:hanging="284"/>
        <w:contextualSpacing/>
        <w:jc w:val="left"/>
        <w:rPr>
          <w:rFonts w:ascii="Arial Narrow" w:hAnsi="Arial Narrow"/>
        </w:rPr>
      </w:pPr>
      <w:r w:rsidRPr="007C22FD">
        <w:rPr>
          <w:rFonts w:ascii="Arial Narrow" w:hAnsi="Arial Narrow"/>
        </w:rPr>
        <w:t xml:space="preserve">Γραφείο Υπουργού Μεταφορών κ. Μ. Χρυσοχοΐδη </w:t>
      </w:r>
    </w:p>
    <w:p w:rsidR="007C22FD" w:rsidRPr="007C22FD" w:rsidRDefault="007C22FD" w:rsidP="007C22FD">
      <w:pPr>
        <w:numPr>
          <w:ilvl w:val="0"/>
          <w:numId w:val="11"/>
        </w:numPr>
        <w:ind w:left="284" w:hanging="284"/>
        <w:contextualSpacing/>
        <w:jc w:val="left"/>
        <w:rPr>
          <w:rFonts w:ascii="Arial Narrow" w:hAnsi="Arial Narrow"/>
        </w:rPr>
      </w:pPr>
      <w:r w:rsidRPr="007C22FD">
        <w:rPr>
          <w:rFonts w:ascii="Arial Narrow" w:hAnsi="Arial Narrow"/>
        </w:rPr>
        <w:t xml:space="preserve">Υφυπουργό </w:t>
      </w:r>
      <w:r w:rsidR="000D5D2C">
        <w:rPr>
          <w:rFonts w:ascii="Arial Narrow" w:hAnsi="Arial Narrow"/>
        </w:rPr>
        <w:t>Μεταφορών</w:t>
      </w:r>
      <w:r w:rsidRPr="007C22FD">
        <w:rPr>
          <w:rFonts w:ascii="Arial Narrow" w:hAnsi="Arial Narrow"/>
        </w:rPr>
        <w:t xml:space="preserve"> Μιχάλη Παπαδόπουλο</w:t>
      </w:r>
    </w:p>
    <w:p w:rsidR="007C22FD" w:rsidRPr="007C22FD" w:rsidRDefault="007C22FD" w:rsidP="007C22FD">
      <w:pPr>
        <w:numPr>
          <w:ilvl w:val="0"/>
          <w:numId w:val="11"/>
        </w:numPr>
        <w:ind w:left="284" w:hanging="284"/>
        <w:contextualSpacing/>
        <w:jc w:val="left"/>
        <w:rPr>
          <w:rFonts w:ascii="Arial Narrow" w:hAnsi="Arial Narrow"/>
        </w:rPr>
      </w:pPr>
      <w:r w:rsidRPr="007C22FD">
        <w:rPr>
          <w:rFonts w:ascii="Arial Narrow" w:hAnsi="Arial Narrow"/>
        </w:rPr>
        <w:t>Γεν. Γραμματέα Μεταφορών Νίκο Σταθόπουλο</w:t>
      </w:r>
    </w:p>
    <w:p w:rsidR="007C22FD" w:rsidRPr="007C22FD" w:rsidRDefault="007C22FD" w:rsidP="007C22FD">
      <w:pPr>
        <w:numPr>
          <w:ilvl w:val="0"/>
          <w:numId w:val="11"/>
        </w:numPr>
        <w:ind w:left="284" w:hanging="284"/>
        <w:contextualSpacing/>
        <w:jc w:val="left"/>
        <w:rPr>
          <w:rFonts w:ascii="Arial Narrow" w:hAnsi="Arial Narrow"/>
        </w:rPr>
      </w:pPr>
      <w:r w:rsidRPr="007C22FD">
        <w:rPr>
          <w:rFonts w:ascii="Arial Narrow" w:hAnsi="Arial Narrow"/>
        </w:rPr>
        <w:t>Υποεπιτροπή</w:t>
      </w:r>
      <w:r w:rsidR="000D5D2C">
        <w:rPr>
          <w:rFonts w:ascii="Arial Narrow" w:hAnsi="Arial Narrow"/>
        </w:rPr>
        <w:t xml:space="preserve"> της Βουλής</w:t>
      </w:r>
      <w:r w:rsidRPr="007C22FD">
        <w:rPr>
          <w:rFonts w:ascii="Arial Narrow" w:hAnsi="Arial Narrow"/>
        </w:rPr>
        <w:t xml:space="preserve"> για τα θέματα των ατόμων με αναπηρία</w:t>
      </w:r>
    </w:p>
    <w:p w:rsidR="007C22FD" w:rsidRPr="007C22FD" w:rsidRDefault="007C22FD" w:rsidP="007C22FD">
      <w:pPr>
        <w:numPr>
          <w:ilvl w:val="0"/>
          <w:numId w:val="11"/>
        </w:numPr>
        <w:ind w:left="284" w:hanging="284"/>
        <w:contextualSpacing/>
        <w:jc w:val="left"/>
        <w:rPr>
          <w:rFonts w:ascii="Arial Narrow" w:hAnsi="Arial Narrow"/>
        </w:rPr>
      </w:pPr>
      <w:r w:rsidRPr="007C22FD">
        <w:rPr>
          <w:rFonts w:ascii="Arial Narrow" w:hAnsi="Arial Narrow"/>
        </w:rPr>
        <w:t>Φορείς Μέλη Ε.Σ.Α.μεΑ.</w:t>
      </w:r>
    </w:p>
    <w:p w:rsidR="002944DE" w:rsidRPr="007C22FD" w:rsidRDefault="002944DE" w:rsidP="007C22FD"/>
    <w:sectPr w:rsidR="002944DE" w:rsidRPr="007C22FD" w:rsidSect="00E7068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25" w:rsidRDefault="00110725" w:rsidP="00A5663B">
      <w:pPr>
        <w:spacing w:after="0" w:line="240" w:lineRule="auto"/>
      </w:pPr>
      <w:r>
        <w:separator/>
      </w:r>
    </w:p>
  </w:endnote>
  <w:endnote w:type="continuationSeparator" w:id="0">
    <w:p w:rsidR="00110725" w:rsidRDefault="0011072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Albertina">
    <w:panose1 w:val="00000000000000000000"/>
    <w:charset w:val="A1"/>
    <w:family w:val="auto"/>
    <w:notTrueType/>
    <w:pitch w:val="default"/>
    <w:sig w:usb0="00000081" w:usb1="00000000" w:usb2="00000000" w:usb3="00000000" w:csb0="00000008" w:csb1="00000000"/>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rsidP="00811A9B">
    <w:pPr>
      <w:pStyle w:val="a5"/>
      <w:tabs>
        <w:tab w:val="clear" w:pos="8306"/>
        <w:tab w:val="right" w:pos="10065"/>
      </w:tabs>
      <w:ind w:left="-1800" w:right="-1759"/>
    </w:pPr>
    <w:r>
      <w:rPr>
        <w:noProof/>
        <w:lang w:eastAsia="el-GR"/>
      </w:rPr>
      <w:drawing>
        <wp:inline distT="0" distB="0" distL="0" distR="0" wp14:anchorId="5531C3D9" wp14:editId="7133343F">
          <wp:extent cx="7562850" cy="738506"/>
          <wp:effectExtent l="0" t="0" r="0" b="0"/>
          <wp:docPr id="6" name="Εικόνα 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rsidP="00811A9B">
    <w:pPr>
      <w:pStyle w:val="a5"/>
      <w:tabs>
        <w:tab w:val="clear" w:pos="8306"/>
        <w:tab w:val="right" w:pos="10065"/>
      </w:tabs>
      <w:ind w:left="-1800" w:right="-1759"/>
    </w:pPr>
    <w:r>
      <w:rPr>
        <w:noProof/>
        <w:lang w:eastAsia="el-GR"/>
      </w:rPr>
      <w:drawing>
        <wp:inline distT="0" distB="0" distL="0" distR="0" wp14:anchorId="54683B9D" wp14:editId="3DC3D113">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25" w:rsidRDefault="00110725" w:rsidP="00A5663B">
      <w:pPr>
        <w:spacing w:after="0" w:line="240" w:lineRule="auto"/>
      </w:pPr>
      <w:r>
        <w:separator/>
      </w:r>
    </w:p>
  </w:footnote>
  <w:footnote w:type="continuationSeparator" w:id="0">
    <w:p w:rsidR="00110725" w:rsidRDefault="0011072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Pr="00A5663B" w:rsidRDefault="007C22FD" w:rsidP="00A5663B">
    <w:pPr>
      <w:pStyle w:val="a4"/>
      <w:ind w:left="-1800"/>
      <w:rPr>
        <w:lang w:val="en-US"/>
      </w:rPr>
    </w:pPr>
    <w:r>
      <w:rPr>
        <w:noProof/>
        <w:lang w:eastAsia="el-GR"/>
      </w:rPr>
      <w:drawing>
        <wp:inline distT="0" distB="0" distL="0" distR="0" wp14:anchorId="3AE9AE81" wp14:editId="31D861EE">
          <wp:extent cx="7562850" cy="1438275"/>
          <wp:effectExtent l="0" t="0" r="0" b="9525"/>
          <wp:docPr id="5" name="Εικόνα 5"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Default="007C22F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FD" w:rsidRPr="00A5663B" w:rsidRDefault="007C22FD" w:rsidP="00A5663B">
    <w:pPr>
      <w:pStyle w:val="a4"/>
      <w:ind w:left="-180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D5D2C"/>
    <w:rsid w:val="001019FA"/>
    <w:rsid w:val="00110725"/>
    <w:rsid w:val="00160957"/>
    <w:rsid w:val="001A3655"/>
    <w:rsid w:val="001B3428"/>
    <w:rsid w:val="002152A7"/>
    <w:rsid w:val="002944DE"/>
    <w:rsid w:val="002D004E"/>
    <w:rsid w:val="002D1046"/>
    <w:rsid w:val="002F6741"/>
    <w:rsid w:val="00331C4B"/>
    <w:rsid w:val="0039752B"/>
    <w:rsid w:val="004177D2"/>
    <w:rsid w:val="00445F09"/>
    <w:rsid w:val="00521486"/>
    <w:rsid w:val="00651CD5"/>
    <w:rsid w:val="007305A6"/>
    <w:rsid w:val="0077016C"/>
    <w:rsid w:val="007C22FD"/>
    <w:rsid w:val="00811A9B"/>
    <w:rsid w:val="00886B82"/>
    <w:rsid w:val="008F4A49"/>
    <w:rsid w:val="00941D80"/>
    <w:rsid w:val="00952510"/>
    <w:rsid w:val="009764AA"/>
    <w:rsid w:val="009B3183"/>
    <w:rsid w:val="00A5663B"/>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paragraph" w:styleId="aa">
    <w:name w:val="annotation text"/>
    <w:basedOn w:val="a"/>
    <w:link w:val="Char3"/>
    <w:uiPriority w:val="99"/>
    <w:semiHidden/>
    <w:unhideWhenUsed/>
    <w:rsid w:val="007C22FD"/>
    <w:pPr>
      <w:spacing w:line="240" w:lineRule="auto"/>
    </w:pPr>
    <w:rPr>
      <w:sz w:val="20"/>
      <w:szCs w:val="20"/>
    </w:rPr>
  </w:style>
  <w:style w:type="character" w:customStyle="1" w:styleId="Char3">
    <w:name w:val="Κείμενο σχολίου Char"/>
    <w:basedOn w:val="a0"/>
    <w:link w:val="aa"/>
    <w:uiPriority w:val="99"/>
    <w:semiHidden/>
    <w:rsid w:val="007C22FD"/>
    <w:rPr>
      <w:rFonts w:ascii="Cambria" w:hAnsi="Cambria"/>
      <w:color w:val="000000"/>
    </w:rPr>
  </w:style>
  <w:style w:type="character" w:styleId="ab">
    <w:name w:val="annotation reference"/>
    <w:basedOn w:val="a0"/>
    <w:uiPriority w:val="99"/>
    <w:semiHidden/>
    <w:unhideWhenUsed/>
    <w:rsid w:val="007C22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81DBBB-2422-4F4D-A9F3-ECD41679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915</Words>
  <Characters>4947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2014-11-28T06:55:00Z</cp:lastPrinted>
  <dcterms:created xsi:type="dcterms:W3CDTF">2014-11-28T06:50:00Z</dcterms:created>
  <dcterms:modified xsi:type="dcterms:W3CDTF">2014-11-28T07:01:00Z</dcterms:modified>
</cp:coreProperties>
</file>