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D3" w:rsidRPr="00B624BF" w:rsidRDefault="004947D3" w:rsidP="00A5663B">
      <w:pPr>
        <w:spacing w:before="240"/>
        <w:rPr>
          <w:rFonts w:ascii="Times New Roman" w:hAnsi="Times New Roman"/>
          <w:b/>
        </w:rPr>
      </w:pPr>
      <w:r w:rsidRPr="00B624BF">
        <w:rPr>
          <w:rFonts w:ascii="Times New Roman" w:hAnsi="Times New Roman"/>
          <w:b/>
        </w:rPr>
        <w:t>ΚΑΤΕΠΕΙΓΟΝ</w:t>
      </w:r>
    </w:p>
    <w:p w:rsidR="004947D3" w:rsidRPr="00B624BF" w:rsidRDefault="004947D3" w:rsidP="00A5663B">
      <w:pPr>
        <w:spacing w:before="240"/>
        <w:rPr>
          <w:rFonts w:ascii="Times New Roman" w:hAnsi="Times New Roman"/>
        </w:rPr>
      </w:pPr>
      <w:r w:rsidRPr="00B624BF">
        <w:rPr>
          <w:rFonts w:ascii="Times New Roman" w:hAnsi="Times New Roman"/>
          <w:b/>
        </w:rPr>
        <w:t xml:space="preserve">Πληροφορίες: </w:t>
      </w:r>
      <w:r w:rsidRPr="00B624BF">
        <w:rPr>
          <w:rFonts w:ascii="Times New Roman" w:hAnsi="Times New Roman"/>
        </w:rPr>
        <w:t xml:space="preserve">Ελ. Μπαρμπαλιά </w:t>
      </w:r>
    </w:p>
    <w:p w:rsidR="004947D3" w:rsidRPr="00B624BF" w:rsidRDefault="004947D3" w:rsidP="000471D4">
      <w:pPr>
        <w:spacing w:before="480"/>
        <w:rPr>
          <w:rFonts w:ascii="Times New Roman" w:hAnsi="Times New Roman"/>
          <w:b/>
        </w:rPr>
      </w:pPr>
      <w:r w:rsidRPr="00B624BF">
        <w:rPr>
          <w:rFonts w:ascii="Times New Roman" w:hAnsi="Times New Roman"/>
          <w:b/>
        </w:rPr>
        <w:br w:type="column"/>
      </w:r>
      <w:r w:rsidRPr="00B624BF">
        <w:rPr>
          <w:rFonts w:ascii="Times New Roman" w:hAnsi="Times New Roman"/>
          <w:b/>
        </w:rPr>
        <w:lastRenderedPageBreak/>
        <w:t xml:space="preserve">                     Αθήνα:</w:t>
      </w:r>
      <w:r w:rsidR="00B624BF" w:rsidRPr="00B624BF">
        <w:rPr>
          <w:rFonts w:ascii="Times New Roman" w:hAnsi="Times New Roman"/>
          <w:b/>
        </w:rPr>
        <w:t>17.11.2014</w:t>
      </w:r>
      <w:r w:rsidRPr="00B624BF">
        <w:rPr>
          <w:rFonts w:ascii="Times New Roman" w:hAnsi="Times New Roman"/>
          <w:b/>
        </w:rPr>
        <w:t xml:space="preserve">  </w:t>
      </w:r>
    </w:p>
    <w:p w:rsidR="004947D3" w:rsidRPr="00A63B71" w:rsidRDefault="004947D3" w:rsidP="004A4F4B">
      <w:pPr>
        <w:rPr>
          <w:rFonts w:ascii="Times New Roman" w:hAnsi="Times New Roman"/>
          <w:b/>
          <w:lang w:val="en-US"/>
        </w:rPr>
      </w:pPr>
      <w:r w:rsidRPr="00B624BF">
        <w:rPr>
          <w:rFonts w:ascii="Times New Roman" w:hAnsi="Times New Roman"/>
          <w:b/>
        </w:rPr>
        <w:t xml:space="preserve">                     Αρ. Πρωτ.: </w:t>
      </w:r>
      <w:r w:rsidR="00A63B71">
        <w:rPr>
          <w:rFonts w:ascii="Times New Roman" w:hAnsi="Times New Roman"/>
          <w:b/>
          <w:lang w:val="en-US"/>
        </w:rPr>
        <w:t>4582</w:t>
      </w:r>
    </w:p>
    <w:p w:rsidR="004947D3" w:rsidRPr="00B624BF" w:rsidRDefault="004947D3">
      <w:pPr>
        <w:rPr>
          <w:rFonts w:ascii="Times New Roman" w:hAnsi="Times New Roman"/>
          <w:b/>
        </w:rPr>
        <w:sectPr w:rsidR="004947D3" w:rsidRPr="00B624BF" w:rsidSect="00A5663B">
          <w:headerReference w:type="default" r:id="rId7"/>
          <w:footerReference w:type="default" r:id="rId8"/>
          <w:pgSz w:w="11906" w:h="16838"/>
          <w:pgMar w:top="1440" w:right="1800" w:bottom="1440" w:left="1800" w:header="709" w:footer="709" w:gutter="0"/>
          <w:cols w:num="2" w:space="708"/>
          <w:docGrid w:linePitch="360"/>
        </w:sectPr>
      </w:pPr>
    </w:p>
    <w:p w:rsidR="00FB0CE6" w:rsidRPr="00B624BF" w:rsidRDefault="00FB0CE6" w:rsidP="00F94317">
      <w:pPr>
        <w:spacing w:after="0" w:line="240" w:lineRule="auto"/>
        <w:rPr>
          <w:rFonts w:ascii="Times New Roman" w:hAnsi="Times New Roman"/>
          <w:b/>
          <w:sz w:val="24"/>
          <w:szCs w:val="24"/>
        </w:rPr>
      </w:pPr>
    </w:p>
    <w:p w:rsidR="00091331" w:rsidRPr="00B624BF" w:rsidRDefault="00FB0CE6" w:rsidP="005F6C9E">
      <w:pPr>
        <w:spacing w:after="0" w:line="240" w:lineRule="auto"/>
        <w:rPr>
          <w:rFonts w:ascii="Times New Roman" w:hAnsi="Times New Roman"/>
          <w:b/>
          <w:bCs/>
          <w:sz w:val="24"/>
          <w:szCs w:val="24"/>
        </w:rPr>
      </w:pPr>
      <w:r w:rsidRPr="00B624BF">
        <w:rPr>
          <w:rFonts w:ascii="Times New Roman" w:hAnsi="Times New Roman"/>
          <w:b/>
          <w:sz w:val="24"/>
          <w:szCs w:val="24"/>
        </w:rPr>
        <w:t xml:space="preserve">                                </w:t>
      </w:r>
      <w:r w:rsidR="002C018E" w:rsidRPr="00B624BF">
        <w:rPr>
          <w:rFonts w:ascii="Times New Roman" w:hAnsi="Times New Roman"/>
          <w:b/>
          <w:sz w:val="24"/>
          <w:szCs w:val="24"/>
        </w:rPr>
        <w:t xml:space="preserve">                     </w:t>
      </w:r>
      <w:r w:rsidR="004947D3" w:rsidRPr="00B624BF">
        <w:rPr>
          <w:rFonts w:ascii="Times New Roman" w:hAnsi="Times New Roman"/>
          <w:b/>
          <w:bCs/>
          <w:sz w:val="24"/>
          <w:szCs w:val="24"/>
        </w:rPr>
        <w:t xml:space="preserve">Προς: </w:t>
      </w:r>
      <w:r w:rsidR="005F6C9E" w:rsidRPr="00B624BF">
        <w:rPr>
          <w:rFonts w:ascii="Times New Roman" w:hAnsi="Times New Roman"/>
          <w:b/>
          <w:bCs/>
          <w:sz w:val="24"/>
          <w:szCs w:val="24"/>
        </w:rPr>
        <w:t xml:space="preserve">Υπουργό Οικονομικών κ. </w:t>
      </w:r>
      <w:proofErr w:type="spellStart"/>
      <w:r w:rsidR="005F6C9E" w:rsidRPr="00B624BF">
        <w:rPr>
          <w:rFonts w:ascii="Times New Roman" w:hAnsi="Times New Roman"/>
          <w:b/>
          <w:bCs/>
          <w:sz w:val="24"/>
          <w:szCs w:val="24"/>
        </w:rPr>
        <w:t>Γκ</w:t>
      </w:r>
      <w:proofErr w:type="spellEnd"/>
      <w:r w:rsidR="005F6C9E" w:rsidRPr="00B624BF">
        <w:rPr>
          <w:rFonts w:ascii="Times New Roman" w:hAnsi="Times New Roman"/>
          <w:b/>
          <w:bCs/>
          <w:sz w:val="24"/>
          <w:szCs w:val="24"/>
        </w:rPr>
        <w:t xml:space="preserve">.  </w:t>
      </w:r>
      <w:r w:rsidR="00B624BF">
        <w:rPr>
          <w:rFonts w:ascii="Times New Roman" w:hAnsi="Times New Roman"/>
          <w:b/>
          <w:bCs/>
          <w:sz w:val="24"/>
          <w:szCs w:val="24"/>
        </w:rPr>
        <w:t>Χ</w:t>
      </w:r>
      <w:r w:rsidR="005F6C9E" w:rsidRPr="00B624BF">
        <w:rPr>
          <w:rFonts w:ascii="Times New Roman" w:hAnsi="Times New Roman"/>
          <w:b/>
          <w:bCs/>
          <w:sz w:val="24"/>
          <w:szCs w:val="24"/>
        </w:rPr>
        <w:t>αρδούβελη</w:t>
      </w:r>
    </w:p>
    <w:p w:rsidR="005F6C9E" w:rsidRPr="00B624BF" w:rsidRDefault="005F6C9E" w:rsidP="005F6C9E">
      <w:pPr>
        <w:spacing w:after="0" w:line="240" w:lineRule="auto"/>
        <w:rPr>
          <w:rFonts w:ascii="Times New Roman" w:hAnsi="Times New Roman"/>
          <w:b/>
          <w:bCs/>
          <w:sz w:val="24"/>
          <w:szCs w:val="24"/>
        </w:rPr>
      </w:pPr>
      <w:r w:rsidRPr="00B624BF">
        <w:rPr>
          <w:rFonts w:ascii="Times New Roman" w:hAnsi="Times New Roman"/>
          <w:b/>
          <w:bCs/>
          <w:sz w:val="24"/>
          <w:szCs w:val="24"/>
        </w:rPr>
        <w:t xml:space="preserve">                                                                 Αναπληρωτή Υπουργό Οικονομικών </w:t>
      </w:r>
    </w:p>
    <w:p w:rsidR="005F6C9E" w:rsidRPr="00B624BF" w:rsidRDefault="005F6C9E" w:rsidP="005F6C9E">
      <w:pPr>
        <w:spacing w:after="0" w:line="240" w:lineRule="auto"/>
        <w:rPr>
          <w:rFonts w:ascii="Times New Roman" w:hAnsi="Times New Roman"/>
          <w:b/>
          <w:bCs/>
          <w:sz w:val="24"/>
          <w:szCs w:val="24"/>
        </w:rPr>
      </w:pPr>
      <w:r w:rsidRPr="00B624BF">
        <w:rPr>
          <w:rFonts w:ascii="Times New Roman" w:hAnsi="Times New Roman"/>
          <w:b/>
          <w:bCs/>
          <w:sz w:val="24"/>
          <w:szCs w:val="24"/>
        </w:rPr>
        <w:t xml:space="preserve">                                                                 κ. Χρ. Σταϊκούρα </w:t>
      </w:r>
    </w:p>
    <w:p w:rsidR="00C10AA7" w:rsidRPr="00B624BF" w:rsidRDefault="00C10AA7" w:rsidP="005F6C9E">
      <w:pPr>
        <w:spacing w:after="0" w:line="240" w:lineRule="auto"/>
        <w:rPr>
          <w:rFonts w:ascii="Times New Roman" w:hAnsi="Times New Roman"/>
          <w:b/>
          <w:bCs/>
          <w:sz w:val="24"/>
          <w:szCs w:val="24"/>
        </w:rPr>
      </w:pPr>
    </w:p>
    <w:p w:rsidR="00C35779" w:rsidRPr="00B624BF" w:rsidRDefault="00C35779" w:rsidP="005F6C9E">
      <w:pPr>
        <w:spacing w:after="0" w:line="240" w:lineRule="auto"/>
        <w:rPr>
          <w:rFonts w:ascii="Times New Roman" w:hAnsi="Times New Roman"/>
          <w:bCs/>
          <w:sz w:val="24"/>
          <w:szCs w:val="24"/>
        </w:rPr>
      </w:pPr>
      <w:r w:rsidRPr="00B624BF">
        <w:rPr>
          <w:rFonts w:ascii="Times New Roman" w:hAnsi="Times New Roman"/>
          <w:b/>
          <w:bCs/>
          <w:sz w:val="24"/>
          <w:szCs w:val="24"/>
        </w:rPr>
        <w:t xml:space="preserve">ΚΟΙΝ: </w:t>
      </w:r>
    </w:p>
    <w:p w:rsidR="00F876BF" w:rsidRPr="00B624BF" w:rsidRDefault="00F876BF" w:rsidP="005F6C9E">
      <w:pPr>
        <w:spacing w:after="0" w:line="240" w:lineRule="auto"/>
        <w:rPr>
          <w:rFonts w:ascii="Times New Roman" w:hAnsi="Times New Roman"/>
          <w:bCs/>
          <w:sz w:val="24"/>
          <w:szCs w:val="24"/>
        </w:rPr>
      </w:pPr>
      <w:r w:rsidRPr="00B624BF">
        <w:rPr>
          <w:rFonts w:ascii="Times New Roman" w:hAnsi="Times New Roman"/>
          <w:bCs/>
          <w:sz w:val="24"/>
          <w:szCs w:val="24"/>
        </w:rPr>
        <w:t xml:space="preserve">-Γραφείο Πρωθυπουργού κ. Αντ. Σαμαρά </w:t>
      </w:r>
    </w:p>
    <w:p w:rsidR="00F876BF" w:rsidRPr="00B624BF" w:rsidRDefault="00F876BF" w:rsidP="005F6C9E">
      <w:pPr>
        <w:spacing w:after="0" w:line="240" w:lineRule="auto"/>
        <w:rPr>
          <w:rFonts w:ascii="Times New Roman" w:hAnsi="Times New Roman"/>
          <w:bCs/>
          <w:sz w:val="24"/>
          <w:szCs w:val="24"/>
        </w:rPr>
      </w:pPr>
      <w:r w:rsidRPr="00B624BF">
        <w:rPr>
          <w:rFonts w:ascii="Times New Roman" w:hAnsi="Times New Roman"/>
          <w:bCs/>
          <w:sz w:val="24"/>
          <w:szCs w:val="24"/>
        </w:rPr>
        <w:t xml:space="preserve">-Γραφείο Αντιπροέδρου της Κυβέρνησης κ. Ευ. Βενιζέλου </w:t>
      </w:r>
    </w:p>
    <w:p w:rsidR="00C35779" w:rsidRPr="00B624BF" w:rsidRDefault="00C35779" w:rsidP="005F6C9E">
      <w:pPr>
        <w:spacing w:after="0" w:line="240" w:lineRule="auto"/>
        <w:rPr>
          <w:rFonts w:ascii="Times New Roman" w:hAnsi="Times New Roman"/>
          <w:bCs/>
          <w:sz w:val="24"/>
          <w:szCs w:val="24"/>
        </w:rPr>
      </w:pPr>
      <w:r w:rsidRPr="00B624BF">
        <w:rPr>
          <w:rFonts w:ascii="Times New Roman" w:hAnsi="Times New Roman"/>
          <w:bCs/>
          <w:sz w:val="24"/>
          <w:szCs w:val="24"/>
        </w:rPr>
        <w:t xml:space="preserve">-Πρόεδρο και Μέλη Διαρκούς Οικονομικής Επιτροπής της Βουλής </w:t>
      </w:r>
    </w:p>
    <w:p w:rsidR="00C35779" w:rsidRPr="00B624BF" w:rsidRDefault="00C35779" w:rsidP="005F6C9E">
      <w:pPr>
        <w:spacing w:after="0" w:line="240" w:lineRule="auto"/>
        <w:rPr>
          <w:rFonts w:ascii="Times New Roman" w:hAnsi="Times New Roman"/>
          <w:bCs/>
          <w:sz w:val="24"/>
          <w:szCs w:val="24"/>
        </w:rPr>
      </w:pPr>
      <w:r w:rsidRPr="00B624BF">
        <w:rPr>
          <w:rFonts w:ascii="Times New Roman" w:hAnsi="Times New Roman"/>
          <w:bCs/>
          <w:sz w:val="24"/>
          <w:szCs w:val="24"/>
        </w:rPr>
        <w:t xml:space="preserve">-Γεν. Γραμματέα Υπουργείου Οικονομικών </w:t>
      </w:r>
    </w:p>
    <w:p w:rsidR="00B100C3" w:rsidRPr="00B624BF" w:rsidRDefault="00F746C0" w:rsidP="005F6C9E">
      <w:pPr>
        <w:spacing w:after="0" w:line="240" w:lineRule="auto"/>
        <w:rPr>
          <w:rFonts w:ascii="Times New Roman" w:hAnsi="Times New Roman"/>
          <w:bCs/>
          <w:sz w:val="24"/>
          <w:szCs w:val="24"/>
        </w:rPr>
      </w:pPr>
      <w:r>
        <w:rPr>
          <w:rFonts w:ascii="Times New Roman" w:hAnsi="Times New Roman"/>
          <w:bCs/>
          <w:sz w:val="24"/>
          <w:szCs w:val="24"/>
        </w:rPr>
        <w:t xml:space="preserve">-Γενική Διεύθυνση Συντάξεων </w:t>
      </w:r>
      <w:r w:rsidR="00B100C3" w:rsidRPr="00B624BF">
        <w:rPr>
          <w:rFonts w:ascii="Times New Roman" w:hAnsi="Times New Roman"/>
          <w:bCs/>
          <w:sz w:val="24"/>
          <w:szCs w:val="24"/>
        </w:rPr>
        <w:t xml:space="preserve">Υπουργείου Οικονομικών </w:t>
      </w:r>
      <w:r w:rsidRPr="00B624BF">
        <w:rPr>
          <w:rFonts w:ascii="Times New Roman" w:hAnsi="Times New Roman"/>
          <w:bCs/>
          <w:sz w:val="24"/>
          <w:szCs w:val="24"/>
        </w:rPr>
        <w:t>Προϊστάμενο</w:t>
      </w:r>
      <w:r w:rsidR="00B100C3" w:rsidRPr="00B624BF">
        <w:rPr>
          <w:rFonts w:ascii="Times New Roman" w:hAnsi="Times New Roman"/>
          <w:bCs/>
          <w:sz w:val="24"/>
          <w:szCs w:val="24"/>
        </w:rPr>
        <w:t xml:space="preserve"> κ. Χρ. </w:t>
      </w:r>
      <w:proofErr w:type="spellStart"/>
      <w:r w:rsidR="00B100C3" w:rsidRPr="00B624BF">
        <w:rPr>
          <w:rFonts w:ascii="Times New Roman" w:hAnsi="Times New Roman"/>
          <w:bCs/>
          <w:sz w:val="24"/>
          <w:szCs w:val="24"/>
        </w:rPr>
        <w:t>Ντούσκα</w:t>
      </w:r>
      <w:proofErr w:type="spellEnd"/>
      <w:r w:rsidR="00B100C3" w:rsidRPr="00B624BF">
        <w:rPr>
          <w:rFonts w:ascii="Times New Roman" w:hAnsi="Times New Roman"/>
          <w:bCs/>
          <w:sz w:val="24"/>
          <w:szCs w:val="24"/>
        </w:rPr>
        <w:t xml:space="preserve"> </w:t>
      </w:r>
    </w:p>
    <w:p w:rsidR="008A4FAD" w:rsidRPr="00B624BF" w:rsidRDefault="008A4FAD" w:rsidP="005F6C9E">
      <w:pPr>
        <w:spacing w:after="0" w:line="240" w:lineRule="auto"/>
        <w:rPr>
          <w:rFonts w:ascii="Times New Roman" w:hAnsi="Times New Roman"/>
          <w:bCs/>
          <w:sz w:val="24"/>
          <w:szCs w:val="24"/>
        </w:rPr>
      </w:pPr>
      <w:r w:rsidRPr="00B624BF">
        <w:rPr>
          <w:rFonts w:ascii="Times New Roman" w:hAnsi="Times New Roman"/>
          <w:bCs/>
          <w:sz w:val="24"/>
          <w:szCs w:val="24"/>
        </w:rPr>
        <w:t>-</w:t>
      </w:r>
      <w:r w:rsidR="00B624BF">
        <w:rPr>
          <w:rFonts w:ascii="Times New Roman" w:hAnsi="Times New Roman"/>
          <w:color w:val="373737"/>
          <w:sz w:val="24"/>
          <w:szCs w:val="24"/>
        </w:rPr>
        <w:t>Διεύθυνση: 47</w:t>
      </w:r>
      <w:r w:rsidR="00B624BF" w:rsidRPr="00B624BF">
        <w:rPr>
          <w:rFonts w:ascii="Times New Roman" w:hAnsi="Times New Roman"/>
          <w:color w:val="373737"/>
          <w:sz w:val="24"/>
          <w:szCs w:val="24"/>
          <w:vertAlign w:val="superscript"/>
        </w:rPr>
        <w:t>η</w:t>
      </w:r>
      <w:r w:rsidR="00B624BF">
        <w:rPr>
          <w:rFonts w:ascii="Times New Roman" w:hAnsi="Times New Roman"/>
          <w:color w:val="373737"/>
          <w:sz w:val="24"/>
          <w:szCs w:val="24"/>
        </w:rPr>
        <w:t xml:space="preserve"> </w:t>
      </w:r>
      <w:proofErr w:type="spellStart"/>
      <w:r w:rsidRPr="00B624BF">
        <w:rPr>
          <w:rFonts w:ascii="Times New Roman" w:hAnsi="Times New Roman"/>
          <w:color w:val="373737"/>
          <w:sz w:val="24"/>
          <w:szCs w:val="24"/>
        </w:rPr>
        <w:t>Νομ</w:t>
      </w:r>
      <w:proofErr w:type="spellEnd"/>
      <w:r w:rsidRPr="00B624BF">
        <w:rPr>
          <w:rFonts w:ascii="Times New Roman" w:hAnsi="Times New Roman"/>
          <w:color w:val="373737"/>
          <w:sz w:val="24"/>
          <w:szCs w:val="24"/>
        </w:rPr>
        <w:t>/</w:t>
      </w:r>
      <w:proofErr w:type="spellStart"/>
      <w:r w:rsidRPr="00B624BF">
        <w:rPr>
          <w:rFonts w:ascii="Times New Roman" w:hAnsi="Times New Roman"/>
          <w:color w:val="373737"/>
          <w:sz w:val="24"/>
          <w:szCs w:val="24"/>
        </w:rPr>
        <w:t>κής</w:t>
      </w:r>
      <w:proofErr w:type="spellEnd"/>
      <w:r w:rsidRPr="00B624BF">
        <w:rPr>
          <w:rFonts w:ascii="Times New Roman" w:hAnsi="Times New Roman"/>
          <w:color w:val="373737"/>
          <w:sz w:val="24"/>
          <w:szCs w:val="24"/>
        </w:rPr>
        <w:t xml:space="preserve"> Εργασίας &amp; Ενστάσεων ΤΜΗΜΑ : Α </w:t>
      </w:r>
    </w:p>
    <w:p w:rsidR="00C35779" w:rsidRPr="00B624BF" w:rsidRDefault="00C35779" w:rsidP="005F6C9E">
      <w:pPr>
        <w:spacing w:after="0" w:line="240" w:lineRule="auto"/>
        <w:rPr>
          <w:rFonts w:ascii="Times New Roman" w:hAnsi="Times New Roman"/>
          <w:bCs/>
          <w:sz w:val="24"/>
          <w:szCs w:val="24"/>
        </w:rPr>
      </w:pPr>
      <w:r w:rsidRPr="00B624BF">
        <w:rPr>
          <w:rFonts w:ascii="Times New Roman" w:hAnsi="Times New Roman"/>
          <w:bCs/>
          <w:sz w:val="24"/>
          <w:szCs w:val="24"/>
        </w:rPr>
        <w:t>-</w:t>
      </w:r>
      <w:r w:rsidR="00C10AA7" w:rsidRPr="00B624BF">
        <w:rPr>
          <w:rFonts w:ascii="Times New Roman" w:hAnsi="Times New Roman"/>
          <w:bCs/>
          <w:sz w:val="24"/>
          <w:szCs w:val="24"/>
        </w:rPr>
        <w:t xml:space="preserve">Φορείς Μέλη Ε.Σ.ΑμεΑ. </w:t>
      </w:r>
    </w:p>
    <w:p w:rsidR="00B624BF" w:rsidRDefault="00B624BF" w:rsidP="00B624BF">
      <w:pPr>
        <w:spacing w:after="0" w:line="240" w:lineRule="auto"/>
        <w:rPr>
          <w:rFonts w:ascii="Times New Roman" w:hAnsi="Times New Roman"/>
          <w:sz w:val="24"/>
          <w:szCs w:val="24"/>
        </w:rPr>
      </w:pPr>
    </w:p>
    <w:p w:rsidR="00F54363" w:rsidRPr="00B624BF" w:rsidRDefault="00F54363" w:rsidP="00B624BF">
      <w:pPr>
        <w:spacing w:after="0" w:line="240" w:lineRule="auto"/>
        <w:jc w:val="center"/>
        <w:rPr>
          <w:rFonts w:ascii="Times New Roman" w:hAnsi="Times New Roman"/>
          <w:b/>
          <w:bCs/>
          <w:sz w:val="24"/>
          <w:szCs w:val="24"/>
        </w:rPr>
      </w:pPr>
      <w:r w:rsidRPr="00B624BF">
        <w:rPr>
          <w:rFonts w:ascii="Times New Roman" w:hAnsi="Times New Roman"/>
          <w:b/>
          <w:bCs/>
          <w:sz w:val="24"/>
          <w:szCs w:val="24"/>
        </w:rPr>
        <w:t>Θέμα: «</w:t>
      </w:r>
      <w:r w:rsidR="005F6C9E" w:rsidRPr="00B624BF">
        <w:rPr>
          <w:rFonts w:ascii="Times New Roman" w:hAnsi="Times New Roman"/>
          <w:b/>
          <w:bCs/>
          <w:sz w:val="24"/>
          <w:szCs w:val="24"/>
        </w:rPr>
        <w:t>Προτάσεις Ε.Σ.Α</w:t>
      </w:r>
      <w:r w:rsidR="00B624BF" w:rsidRPr="00B624BF">
        <w:rPr>
          <w:rFonts w:ascii="Times New Roman" w:hAnsi="Times New Roman"/>
          <w:b/>
          <w:bCs/>
          <w:sz w:val="24"/>
          <w:szCs w:val="24"/>
        </w:rPr>
        <w:t>.</w:t>
      </w:r>
      <w:r w:rsidR="005F6C9E" w:rsidRPr="00B624BF">
        <w:rPr>
          <w:rFonts w:ascii="Times New Roman" w:hAnsi="Times New Roman"/>
          <w:b/>
          <w:bCs/>
          <w:sz w:val="24"/>
          <w:szCs w:val="24"/>
        </w:rPr>
        <w:t>μεΑ. για συνταξιοδοτικές ρυθμίσεις δημοσίου</w:t>
      </w:r>
      <w:r w:rsidRPr="00B624BF">
        <w:rPr>
          <w:rFonts w:ascii="Times New Roman" w:hAnsi="Times New Roman"/>
          <w:b/>
          <w:bCs/>
          <w:sz w:val="24"/>
          <w:szCs w:val="24"/>
        </w:rPr>
        <w:t>»</w:t>
      </w:r>
    </w:p>
    <w:p w:rsidR="00131924" w:rsidRPr="00B624BF" w:rsidRDefault="00131924" w:rsidP="007C33F6">
      <w:pPr>
        <w:spacing w:after="0" w:line="240" w:lineRule="auto"/>
        <w:rPr>
          <w:rFonts w:ascii="Times New Roman" w:hAnsi="Times New Roman"/>
          <w:bCs/>
          <w:sz w:val="24"/>
          <w:szCs w:val="24"/>
        </w:rPr>
      </w:pPr>
    </w:p>
    <w:p w:rsidR="0017539B" w:rsidRPr="00B624BF" w:rsidRDefault="005F6C9E" w:rsidP="00321EF6">
      <w:pPr>
        <w:pStyle w:val="Web"/>
        <w:spacing w:before="0" w:beforeAutospacing="0" w:after="0" w:afterAutospacing="0"/>
        <w:rPr>
          <w:b/>
          <w:bCs/>
          <w:i/>
        </w:rPr>
      </w:pPr>
      <w:r w:rsidRPr="00B624BF">
        <w:rPr>
          <w:b/>
          <w:bCs/>
          <w:i/>
        </w:rPr>
        <w:t xml:space="preserve">Κύριοι Υπουργοί, </w:t>
      </w:r>
      <w:r w:rsidR="0017539B" w:rsidRPr="00B624BF">
        <w:rPr>
          <w:b/>
          <w:bCs/>
          <w:i/>
        </w:rPr>
        <w:t xml:space="preserve"> </w:t>
      </w:r>
    </w:p>
    <w:p w:rsidR="00CA50AE" w:rsidRPr="00B624BF" w:rsidRDefault="00CA50AE" w:rsidP="00321EF6">
      <w:pPr>
        <w:pStyle w:val="Web"/>
        <w:spacing w:before="0" w:beforeAutospacing="0" w:after="0" w:afterAutospacing="0"/>
      </w:pPr>
    </w:p>
    <w:p w:rsidR="0008789C" w:rsidRPr="00B624BF" w:rsidRDefault="00CA50AE" w:rsidP="00CA50AE">
      <w:pPr>
        <w:pStyle w:val="Web"/>
        <w:spacing w:before="0" w:beforeAutospacing="0" w:after="0" w:afterAutospacing="0"/>
        <w:jc w:val="both"/>
      </w:pPr>
      <w:r w:rsidRPr="00B624BF">
        <w:t>Η Ε.Σ.Α</w:t>
      </w:r>
      <w:r w:rsidR="00B624BF" w:rsidRPr="00B624BF">
        <w:t>.</w:t>
      </w:r>
      <w:r w:rsidRPr="00B624BF">
        <w:t>μεΑ. πληροφορήθηκε από εκτενή δημοσιεύματα του έγγ</w:t>
      </w:r>
      <w:r w:rsidR="008A4FAD" w:rsidRPr="00B624BF">
        <w:t xml:space="preserve">ραφου και ηλεκτρονικού τύπου ότι θα κατατεθεί ρύθμιση εντός </w:t>
      </w:r>
      <w:r w:rsidRPr="00B624BF">
        <w:t>αυτή</w:t>
      </w:r>
      <w:r w:rsidR="008A4FAD" w:rsidRPr="00B624BF">
        <w:t>ς</w:t>
      </w:r>
      <w:r w:rsidRPr="00B624BF">
        <w:t xml:space="preserve"> τη</w:t>
      </w:r>
      <w:r w:rsidR="008A4FAD" w:rsidRPr="00B624BF">
        <w:t>ς</w:t>
      </w:r>
      <w:r w:rsidRPr="00B624BF">
        <w:t xml:space="preserve"> εβδομάδα  στη Βουλή στην οποία θα περιλαμβάνονται ευνοϊκές διατάξεις για το συνταξιοδοτικό καθεστώς των στελεχών των Ενόπλων Δυνάμεων και των Σωμάτων Ασφαλείας </w:t>
      </w:r>
      <w:r w:rsidR="008A4FAD" w:rsidRPr="00B624BF">
        <w:t xml:space="preserve">όπως </w:t>
      </w:r>
      <w:r w:rsidRPr="00B624BF">
        <w:t>και σειρά άλλων συνταξιοδοτικών ρυθμίσεων.</w:t>
      </w:r>
    </w:p>
    <w:p w:rsidR="00CA50AE" w:rsidRPr="00B624BF" w:rsidRDefault="00CA50AE" w:rsidP="00CA50AE">
      <w:pPr>
        <w:pStyle w:val="Web"/>
        <w:spacing w:before="0" w:beforeAutospacing="0" w:after="0" w:afterAutospacing="0"/>
        <w:jc w:val="both"/>
      </w:pPr>
    </w:p>
    <w:p w:rsidR="00CA50AE" w:rsidRPr="00B624BF" w:rsidRDefault="00CC76C3" w:rsidP="00CC76C3">
      <w:pPr>
        <w:pStyle w:val="Web"/>
        <w:spacing w:before="0" w:beforeAutospacing="0" w:after="0" w:afterAutospacing="0"/>
        <w:jc w:val="both"/>
      </w:pPr>
      <w:r w:rsidRPr="00B624BF">
        <w:t>Μεταξύ άλλων στην ανωτέρω ρύθμιση προβλέπεται η καταβολή της σύνταξης σε στρατιωτικούς, άντρες και γυναίκες, που έχουν ανάπηρο παιδί ή ανάπ</w:t>
      </w:r>
      <w:r w:rsidR="008A4FAD" w:rsidRPr="00B624BF">
        <w:t xml:space="preserve">ηρο σύζυγο, με τη συμπλήρωση </w:t>
      </w:r>
      <w:r w:rsidRPr="00B624BF">
        <w:t>25 ετών συντάξιμης υπηρεσίας και του 50ου έτους της ηλικίας, προκειμένου να τηρηθούν συνθήκες ίσης μεταχείρισης με τους πολιτικούς συνταξιούχους, σε ένδειξη απολύτου σεβασμού της Πολιτείας σε περιπτώσεις ατόμων με αναπηρία και τ</w:t>
      </w:r>
      <w:r w:rsidR="008A4FAD" w:rsidRPr="00B624BF">
        <w:t xml:space="preserve">ων οικογενειών τους. </w:t>
      </w:r>
      <w:r w:rsidRPr="00B624BF">
        <w:t xml:space="preserve"> </w:t>
      </w:r>
    </w:p>
    <w:p w:rsidR="00CC76C3" w:rsidRPr="00B624BF" w:rsidRDefault="00CC76C3" w:rsidP="00CC76C3">
      <w:pPr>
        <w:pStyle w:val="Web"/>
        <w:spacing w:before="0" w:beforeAutospacing="0" w:after="0" w:afterAutospacing="0"/>
        <w:jc w:val="both"/>
      </w:pPr>
    </w:p>
    <w:p w:rsidR="00CC76C3" w:rsidRPr="00B624BF" w:rsidRDefault="00CC76C3" w:rsidP="00CC76C3">
      <w:pPr>
        <w:pStyle w:val="Web"/>
        <w:spacing w:before="0" w:beforeAutospacing="0" w:after="0" w:afterAutospacing="0"/>
        <w:jc w:val="both"/>
      </w:pPr>
      <w:r w:rsidRPr="00B624BF">
        <w:t xml:space="preserve">Εκτός αυτής της διάταξης που είναι άκρως θετική η </w:t>
      </w:r>
      <w:r w:rsidRPr="00B624BF">
        <w:rPr>
          <w:b/>
        </w:rPr>
        <w:t>Εθνική Συνομοσπονδία Ατόμων με Αναπηρία</w:t>
      </w:r>
      <w:r w:rsidR="008A4FAD" w:rsidRPr="00B624BF">
        <w:rPr>
          <w:b/>
        </w:rPr>
        <w:t>,</w:t>
      </w:r>
      <w:r w:rsidRPr="00B624BF">
        <w:t xml:space="preserve"> στο πλαίσιο της τήρησης της αρχής της ίσης μεταχείρισης</w:t>
      </w:r>
      <w:r w:rsidR="008A4FAD" w:rsidRPr="00B624BF">
        <w:t>,</w:t>
      </w:r>
      <w:r w:rsidRPr="00B624BF">
        <w:t xml:space="preserve"> </w:t>
      </w:r>
      <w:r w:rsidRPr="00B624BF">
        <w:rPr>
          <w:b/>
        </w:rPr>
        <w:t xml:space="preserve">επισημαίνει </w:t>
      </w:r>
      <w:r w:rsidRPr="00B624BF">
        <w:t>τ</w:t>
      </w:r>
      <w:r w:rsidR="008A4FAD" w:rsidRPr="00B624BF">
        <w:t>ην απουσία</w:t>
      </w:r>
      <w:r w:rsidRPr="00B624BF">
        <w:t xml:space="preserve"> ανάλογης ευνοϊκής συνταξιοδότησης και για τους  αδελφούς κηδεμόνες ατόμων με βαριές αναπηρίες </w:t>
      </w:r>
      <w:r w:rsidR="00954505" w:rsidRPr="00B624BF">
        <w:t>υπό ορισμένες προϋποθέσεις (δικαστική συμπαράσταση την τελευταία τουλάχιστον πενταετία</w:t>
      </w:r>
      <w:r w:rsidR="008A4FAD" w:rsidRPr="00B624BF">
        <w:t>)</w:t>
      </w:r>
      <w:r w:rsidR="00954505" w:rsidRPr="00B624BF">
        <w:t xml:space="preserve">, όπως άλλωστε ισχύει και στο συνταξιοδοτικό </w:t>
      </w:r>
      <w:r w:rsidR="00954505" w:rsidRPr="00B624BF">
        <w:lastRenderedPageBreak/>
        <w:t xml:space="preserve">καθεστώς του ιδιωτικού τομέα. </w:t>
      </w:r>
      <w:r w:rsidR="00B74857" w:rsidRPr="00B624BF">
        <w:t xml:space="preserve">Από τις συνταξιοδοτικές ρυθμίσεις του δημοσίου </w:t>
      </w:r>
      <w:r w:rsidR="00B74857" w:rsidRPr="00B624BF">
        <w:rPr>
          <w:b/>
          <w:u w:val="single"/>
        </w:rPr>
        <w:t xml:space="preserve">απουσιάζει επίσης διάταξη για τη συνταξιοδότηση των ορφανών ατόμων με αναπηρία και από τους δύο γονείς </w:t>
      </w:r>
      <w:r w:rsidR="00B74857" w:rsidRPr="00B624BF">
        <w:t>όπως ήδη ισχύει στον ιδιωτικό τομέα με τις ρυθμίσεις της παρ. 5</w:t>
      </w:r>
      <w:r w:rsidR="00B74857" w:rsidRPr="00B624BF">
        <w:rPr>
          <w:vertAlign w:val="superscript"/>
        </w:rPr>
        <w:t>α</w:t>
      </w:r>
      <w:r w:rsidR="008A4FAD" w:rsidRPr="00B624BF">
        <w:t xml:space="preserve"> του ν. 3232/2005 όπως τροποποιήθηκαν με το άρθρο 26 του ν. 4075/2013. </w:t>
      </w:r>
    </w:p>
    <w:p w:rsidR="003E3F94" w:rsidRPr="00B624BF" w:rsidRDefault="003E3F94" w:rsidP="00CC76C3">
      <w:pPr>
        <w:pStyle w:val="Web"/>
        <w:spacing w:before="0" w:beforeAutospacing="0" w:after="0" w:afterAutospacing="0"/>
        <w:jc w:val="both"/>
      </w:pPr>
    </w:p>
    <w:p w:rsidR="003E3F94" w:rsidRPr="00B624BF" w:rsidRDefault="003E3F94" w:rsidP="00CC76C3">
      <w:pPr>
        <w:pStyle w:val="Web"/>
        <w:spacing w:before="0" w:beforeAutospacing="0" w:after="0" w:afterAutospacing="0"/>
        <w:jc w:val="both"/>
      </w:pPr>
      <w:r w:rsidRPr="00B624BF">
        <w:t xml:space="preserve">Επισημαίνουμε επίσης ότι </w:t>
      </w:r>
      <w:r w:rsidRPr="00B624BF">
        <w:rPr>
          <w:b/>
        </w:rPr>
        <w:t xml:space="preserve">οι διατάξεις της υποπερίπτωσης </w:t>
      </w:r>
      <w:proofErr w:type="spellStart"/>
      <w:r w:rsidRPr="00B624BF">
        <w:rPr>
          <w:b/>
        </w:rPr>
        <w:t>ββ</w:t>
      </w:r>
      <w:proofErr w:type="spellEnd"/>
      <w:r w:rsidRPr="00B624BF">
        <w:rPr>
          <w:b/>
        </w:rPr>
        <w:t xml:space="preserve"> της περ. α. του άρθρου 1 του άρθρου 56 του π.</w:t>
      </w:r>
      <w:r w:rsidR="008A4FAD" w:rsidRPr="00B624BF">
        <w:rPr>
          <w:b/>
        </w:rPr>
        <w:t xml:space="preserve">δ. 169/2007, </w:t>
      </w:r>
      <w:r w:rsidRPr="00B624BF">
        <w:rPr>
          <w:b/>
        </w:rPr>
        <w:t>όπως αντικαταστάθηκαν με το άρθρο 6 παρ. 2</w:t>
      </w:r>
      <w:r w:rsidRPr="00B624BF">
        <w:rPr>
          <w:b/>
          <w:vertAlign w:val="superscript"/>
        </w:rPr>
        <w:t>α</w:t>
      </w:r>
      <w:r w:rsidRPr="00B624BF">
        <w:rPr>
          <w:b/>
        </w:rPr>
        <w:t xml:space="preserve">. του ν. 3865/2010 έχουν ισχύ για τους νέους ασφαλισμένους </w:t>
      </w:r>
      <w:r w:rsidRPr="00B624BF">
        <w:t xml:space="preserve">οι οποίοι έχουν υπαχθεί στην ασφάλιση μετά το έτος 1993. </w:t>
      </w:r>
      <w:r w:rsidRPr="00B624BF">
        <w:rPr>
          <w:b/>
        </w:rPr>
        <w:t>Ο περιορισμός αυτός θέτει εκτός των ανωτέρω ευνοϊκών ρυθμίσεων τους παλαιούς ασφαλισμένους</w:t>
      </w:r>
      <w:r w:rsidRPr="00B624BF">
        <w:t xml:space="preserve"> αναγκάζοντας γονείς ατόμων με βαριές αναπηρίες να συνταξιοδοτηθούν συμπληρώνοντας το 67</w:t>
      </w:r>
      <w:r w:rsidRPr="00B624BF">
        <w:rPr>
          <w:vertAlign w:val="superscript"/>
        </w:rPr>
        <w:t>ο</w:t>
      </w:r>
      <w:r w:rsidRPr="00B624BF">
        <w:t xml:space="preserve"> έτος της ηλικίας τους. </w:t>
      </w:r>
      <w:r w:rsidRPr="00B624BF">
        <w:rPr>
          <w:b/>
        </w:rPr>
        <w:t xml:space="preserve">  </w:t>
      </w:r>
    </w:p>
    <w:p w:rsidR="00B74857" w:rsidRPr="00B624BF" w:rsidRDefault="00B74857" w:rsidP="00CC76C3">
      <w:pPr>
        <w:pStyle w:val="Web"/>
        <w:spacing w:before="0" w:beforeAutospacing="0" w:after="0" w:afterAutospacing="0"/>
        <w:jc w:val="both"/>
      </w:pPr>
    </w:p>
    <w:p w:rsidR="00B74857" w:rsidRPr="00B624BF" w:rsidRDefault="00B74857" w:rsidP="00CC76C3">
      <w:pPr>
        <w:pStyle w:val="Web"/>
        <w:spacing w:before="0" w:beforeAutospacing="0" w:after="0" w:afterAutospacing="0"/>
        <w:jc w:val="both"/>
      </w:pPr>
      <w:r w:rsidRPr="00B624BF">
        <w:t>Σύμφωνα με το αναθεωρημένο Σύνταγμα που ορίζει την αρχή της ισονομίας</w:t>
      </w:r>
      <w:r w:rsidR="008A4FAD" w:rsidRPr="00B624BF">
        <w:t xml:space="preserve"> (παρ. 1 του άρθρου 4) και σε συνδυασμό με την παρ. 6 του άρθρου 21 του Συντάγματος, </w:t>
      </w:r>
      <w:r w:rsidRPr="00B624BF">
        <w:t xml:space="preserve">προτείνουμε στις </w:t>
      </w:r>
      <w:r w:rsidR="008A4FAD" w:rsidRPr="00B624BF">
        <w:t xml:space="preserve">συνταξιοδοτικές </w:t>
      </w:r>
      <w:r w:rsidRPr="00B624BF">
        <w:t xml:space="preserve">ρυθμίσεις που θα κατατεθούν στη Βουλή να συμπεριληφθούν και οι ακόλουθες διατάξεις:  </w:t>
      </w:r>
    </w:p>
    <w:p w:rsidR="00B74857" w:rsidRPr="00B624BF" w:rsidRDefault="00B74857" w:rsidP="00B624BF">
      <w:pPr>
        <w:pStyle w:val="Web"/>
        <w:spacing w:before="0" w:beforeAutospacing="0" w:after="0" w:afterAutospacing="0"/>
        <w:jc w:val="both"/>
      </w:pPr>
    </w:p>
    <w:p w:rsidR="00B74857" w:rsidRPr="00B624BF" w:rsidRDefault="00B74857" w:rsidP="00B624BF">
      <w:pPr>
        <w:pStyle w:val="Web"/>
        <w:spacing w:before="0" w:beforeAutospacing="0" w:after="0" w:afterAutospacing="0"/>
        <w:jc w:val="both"/>
      </w:pPr>
    </w:p>
    <w:p w:rsidR="00B74857" w:rsidRPr="00B624BF" w:rsidRDefault="00B74857" w:rsidP="00B624BF">
      <w:pPr>
        <w:numPr>
          <w:ilvl w:val="0"/>
          <w:numId w:val="21"/>
        </w:numPr>
        <w:tabs>
          <w:tab w:val="left" w:pos="180"/>
          <w:tab w:val="left" w:pos="360"/>
        </w:tabs>
        <w:spacing w:after="0" w:line="240" w:lineRule="auto"/>
        <w:rPr>
          <w:rFonts w:ascii="Times New Roman" w:hAnsi="Times New Roman"/>
          <w:b/>
          <w:color w:val="auto"/>
          <w:sz w:val="24"/>
          <w:szCs w:val="24"/>
          <w:lang w:eastAsia="el-GR"/>
        </w:rPr>
      </w:pPr>
      <w:r w:rsidRPr="00B624BF">
        <w:rPr>
          <w:rFonts w:ascii="Times New Roman" w:hAnsi="Times New Roman"/>
          <w:b/>
          <w:color w:val="auto"/>
          <w:sz w:val="24"/>
          <w:szCs w:val="24"/>
          <w:lang w:eastAsia="el-GR"/>
        </w:rPr>
        <w:t xml:space="preserve">Να προβλεφθεί διάταξη μέσω της οποίας θα συμπεριληφθούν στις </w:t>
      </w:r>
      <w:r w:rsidR="00B624BF" w:rsidRPr="00B624BF">
        <w:rPr>
          <w:rFonts w:ascii="Times New Roman" w:hAnsi="Times New Roman"/>
          <w:b/>
          <w:color w:val="auto"/>
          <w:sz w:val="24"/>
          <w:szCs w:val="24"/>
          <w:lang w:eastAsia="el-GR"/>
        </w:rPr>
        <w:t>ευνοϊκές</w:t>
      </w:r>
      <w:r w:rsidRPr="00B624BF">
        <w:rPr>
          <w:rFonts w:ascii="Times New Roman" w:hAnsi="Times New Roman"/>
          <w:b/>
          <w:color w:val="auto"/>
          <w:sz w:val="24"/>
          <w:szCs w:val="24"/>
          <w:lang w:eastAsia="el-GR"/>
        </w:rPr>
        <w:t xml:space="preserve"> διατάξεις </w:t>
      </w:r>
      <w:r w:rsidR="003E3F94" w:rsidRPr="00B624BF">
        <w:rPr>
          <w:rFonts w:ascii="Times New Roman" w:hAnsi="Times New Roman"/>
          <w:b/>
          <w:color w:val="auto"/>
          <w:sz w:val="24"/>
          <w:szCs w:val="24"/>
          <w:lang w:eastAsia="el-GR"/>
        </w:rPr>
        <w:t xml:space="preserve">της </w:t>
      </w:r>
      <w:r w:rsidR="003E3F94" w:rsidRPr="00B624BF">
        <w:rPr>
          <w:rFonts w:ascii="Times New Roman" w:hAnsi="Times New Roman"/>
          <w:color w:val="auto"/>
          <w:sz w:val="24"/>
          <w:szCs w:val="24"/>
          <w:lang w:eastAsia="el-GR"/>
        </w:rPr>
        <w:t xml:space="preserve">υποπερίπτωσης </w:t>
      </w:r>
      <w:proofErr w:type="spellStart"/>
      <w:r w:rsidR="003E3F94" w:rsidRPr="00B624BF">
        <w:rPr>
          <w:rFonts w:ascii="Times New Roman" w:hAnsi="Times New Roman"/>
          <w:color w:val="auto"/>
          <w:sz w:val="24"/>
          <w:szCs w:val="24"/>
          <w:lang w:eastAsia="el-GR"/>
        </w:rPr>
        <w:t>ββ</w:t>
      </w:r>
      <w:proofErr w:type="spellEnd"/>
      <w:r w:rsidR="003E3F94" w:rsidRPr="00B624BF">
        <w:rPr>
          <w:rFonts w:ascii="Times New Roman" w:hAnsi="Times New Roman"/>
          <w:color w:val="auto"/>
          <w:sz w:val="24"/>
          <w:szCs w:val="24"/>
          <w:lang w:eastAsia="el-GR"/>
        </w:rPr>
        <w:t xml:space="preserve"> της περ. α. του άρθρου 1 του άρθρου 56 του π.δ. 169/2007 όπως αντικαταστάθηκε με το άρθρο 6 παρ. 2</w:t>
      </w:r>
      <w:r w:rsidR="003E3F94" w:rsidRPr="00B624BF">
        <w:rPr>
          <w:rFonts w:ascii="Times New Roman" w:hAnsi="Times New Roman"/>
          <w:color w:val="auto"/>
          <w:sz w:val="24"/>
          <w:szCs w:val="24"/>
          <w:vertAlign w:val="superscript"/>
          <w:lang w:eastAsia="el-GR"/>
        </w:rPr>
        <w:t>α</w:t>
      </w:r>
      <w:r w:rsidR="003E3F94" w:rsidRPr="00B624BF">
        <w:rPr>
          <w:rFonts w:ascii="Times New Roman" w:hAnsi="Times New Roman"/>
          <w:color w:val="auto"/>
          <w:sz w:val="24"/>
          <w:szCs w:val="24"/>
          <w:lang w:eastAsia="el-GR"/>
        </w:rPr>
        <w:t>. του ν. 3865/2010</w:t>
      </w:r>
      <w:r w:rsidR="003E3F94" w:rsidRPr="00B624BF">
        <w:rPr>
          <w:rFonts w:ascii="Times New Roman" w:hAnsi="Times New Roman"/>
          <w:b/>
          <w:color w:val="auto"/>
          <w:sz w:val="24"/>
          <w:szCs w:val="24"/>
          <w:lang w:eastAsia="el-GR"/>
        </w:rPr>
        <w:t xml:space="preserve"> και τα αδέλφια - νόμιμοι κηδεμόνες ατόμων με ποσοστό αναπηρίας τουλάχιστον 67% υπό την προϋπόθεση ότι έχουν την δικαστική συμπαράσταση των ατόμων με αναπηρία γι</w:t>
      </w:r>
      <w:r w:rsidR="00F746C0">
        <w:rPr>
          <w:rFonts w:ascii="Times New Roman" w:hAnsi="Times New Roman"/>
          <w:b/>
          <w:color w:val="auto"/>
          <w:sz w:val="24"/>
          <w:szCs w:val="24"/>
          <w:lang w:eastAsia="el-GR"/>
        </w:rPr>
        <w:t>α τουλάχιστον μία πενταετία προ</w:t>
      </w:r>
      <w:bookmarkStart w:id="0" w:name="_GoBack"/>
      <w:bookmarkEnd w:id="0"/>
      <w:r w:rsidR="003E3F94" w:rsidRPr="00B624BF">
        <w:rPr>
          <w:rFonts w:ascii="Times New Roman" w:hAnsi="Times New Roman"/>
          <w:b/>
          <w:color w:val="auto"/>
          <w:sz w:val="24"/>
          <w:szCs w:val="24"/>
          <w:lang w:eastAsia="el-GR"/>
        </w:rPr>
        <w:t xml:space="preserve"> του χρόνου αίτησης της συνταξιοδότησής τους. </w:t>
      </w:r>
    </w:p>
    <w:p w:rsidR="003E3F94" w:rsidRPr="00B624BF" w:rsidRDefault="003E3F94" w:rsidP="00B624BF">
      <w:pPr>
        <w:tabs>
          <w:tab w:val="left" w:pos="180"/>
          <w:tab w:val="left" w:pos="360"/>
        </w:tabs>
        <w:spacing w:after="0" w:line="240" w:lineRule="auto"/>
        <w:ind w:left="720"/>
        <w:rPr>
          <w:rFonts w:ascii="Times New Roman" w:hAnsi="Times New Roman"/>
          <w:b/>
          <w:color w:val="auto"/>
          <w:sz w:val="24"/>
          <w:szCs w:val="24"/>
          <w:lang w:eastAsia="el-GR"/>
        </w:rPr>
      </w:pPr>
    </w:p>
    <w:p w:rsidR="00B74857" w:rsidRPr="00B624BF" w:rsidRDefault="00B74857" w:rsidP="00B624BF">
      <w:pPr>
        <w:numPr>
          <w:ilvl w:val="0"/>
          <w:numId w:val="21"/>
        </w:numPr>
        <w:tabs>
          <w:tab w:val="left" w:pos="180"/>
          <w:tab w:val="left" w:pos="360"/>
        </w:tabs>
        <w:spacing w:after="0" w:line="240" w:lineRule="auto"/>
        <w:rPr>
          <w:rFonts w:ascii="Times New Roman" w:hAnsi="Times New Roman"/>
          <w:b/>
          <w:color w:val="auto"/>
          <w:sz w:val="24"/>
          <w:szCs w:val="24"/>
          <w:lang w:eastAsia="el-GR"/>
        </w:rPr>
      </w:pPr>
      <w:r w:rsidRPr="00B624BF">
        <w:rPr>
          <w:rFonts w:ascii="Times New Roman" w:hAnsi="Times New Roman"/>
          <w:color w:val="auto"/>
          <w:sz w:val="24"/>
          <w:szCs w:val="24"/>
          <w:lang w:eastAsia="el-GR"/>
        </w:rPr>
        <w:t xml:space="preserve">Να προβλεφθεί διάταξη μέσω της οποίας </w:t>
      </w:r>
      <w:r w:rsidR="003E3F94" w:rsidRPr="00B624BF">
        <w:rPr>
          <w:rFonts w:ascii="Times New Roman" w:hAnsi="Times New Roman"/>
          <w:b/>
          <w:color w:val="auto"/>
          <w:sz w:val="24"/>
          <w:szCs w:val="24"/>
          <w:lang w:eastAsia="el-GR"/>
        </w:rPr>
        <w:t xml:space="preserve">θα επεκταθούν οι ρυθμίσεις του ιδιωτικού τομέα </w:t>
      </w:r>
      <w:r w:rsidR="003E3F94" w:rsidRPr="00B624BF">
        <w:rPr>
          <w:rFonts w:ascii="Times New Roman" w:hAnsi="Times New Roman"/>
          <w:color w:val="auto"/>
          <w:sz w:val="24"/>
          <w:szCs w:val="24"/>
          <w:lang w:eastAsia="el-GR"/>
        </w:rPr>
        <w:t>(</w:t>
      </w:r>
      <w:r w:rsidRPr="00B624BF">
        <w:rPr>
          <w:rFonts w:ascii="Times New Roman" w:hAnsi="Times New Roman"/>
          <w:color w:val="auto"/>
          <w:sz w:val="24"/>
          <w:szCs w:val="24"/>
          <w:lang w:eastAsia="el-GR"/>
        </w:rPr>
        <w:t xml:space="preserve"> παρ. 5</w:t>
      </w:r>
      <w:r w:rsidRPr="00B624BF">
        <w:rPr>
          <w:rFonts w:ascii="Times New Roman" w:hAnsi="Times New Roman"/>
          <w:color w:val="auto"/>
          <w:sz w:val="24"/>
          <w:szCs w:val="24"/>
          <w:vertAlign w:val="superscript"/>
          <w:lang w:eastAsia="el-GR"/>
        </w:rPr>
        <w:t>α</w:t>
      </w:r>
      <w:r w:rsidRPr="00B624BF">
        <w:rPr>
          <w:rFonts w:ascii="Times New Roman" w:hAnsi="Times New Roman"/>
          <w:color w:val="auto"/>
          <w:sz w:val="24"/>
          <w:szCs w:val="24"/>
          <w:lang w:eastAsia="el-GR"/>
        </w:rPr>
        <w:t xml:space="preserve"> του άρθρου 5 του ν. 3232/04, όπως τροποποιήθηκε </w:t>
      </w:r>
      <w:r w:rsidR="003E3F94" w:rsidRPr="00B624BF">
        <w:rPr>
          <w:rFonts w:ascii="Times New Roman" w:hAnsi="Times New Roman"/>
          <w:color w:val="auto"/>
          <w:sz w:val="24"/>
          <w:szCs w:val="24"/>
          <w:lang w:eastAsia="el-GR"/>
        </w:rPr>
        <w:t xml:space="preserve">με το άρθρο 26 του ν. 4075/2012) και στο δημόσιο τομέα, </w:t>
      </w:r>
      <w:r w:rsidRPr="00B624BF">
        <w:rPr>
          <w:rFonts w:ascii="Times New Roman" w:hAnsi="Times New Roman"/>
          <w:b/>
          <w:color w:val="auto"/>
          <w:sz w:val="24"/>
          <w:szCs w:val="24"/>
          <w:lang w:eastAsia="el-GR"/>
        </w:rPr>
        <w:t xml:space="preserve"> ούτως ώστε παιδιά ορφανά και από τους δύο γονείς που πάσχουν από νοητική αναπηρία ή αυτισμό ή σύνδρομο </w:t>
      </w:r>
      <w:r w:rsidRPr="00B624BF">
        <w:rPr>
          <w:rFonts w:ascii="Times New Roman" w:hAnsi="Times New Roman"/>
          <w:b/>
          <w:color w:val="auto"/>
          <w:sz w:val="24"/>
          <w:szCs w:val="24"/>
          <w:lang w:val="en-US" w:eastAsia="el-GR"/>
        </w:rPr>
        <w:t>down</w:t>
      </w:r>
      <w:r w:rsidRPr="00B624BF">
        <w:rPr>
          <w:rFonts w:ascii="Times New Roman" w:hAnsi="Times New Roman"/>
          <w:b/>
          <w:color w:val="auto"/>
          <w:sz w:val="24"/>
          <w:szCs w:val="24"/>
          <w:lang w:eastAsia="el-GR"/>
        </w:rPr>
        <w:t>, ή από πολλαπλές βαριές αναπηρίες, η από βαριά κινητική αναπηρία, ή από χρόνιες ψυχικές διαταραχές που επιφέρουν μόνιμο ποσοστό αναπηρίας 67% και άνω να δικαιούνται το σύνολο του ποσού της σύνταξης</w:t>
      </w:r>
      <w:r w:rsidR="003E3F94" w:rsidRPr="00B624BF">
        <w:rPr>
          <w:rFonts w:ascii="Times New Roman" w:hAnsi="Times New Roman"/>
          <w:b/>
          <w:color w:val="auto"/>
          <w:sz w:val="24"/>
          <w:szCs w:val="24"/>
          <w:lang w:eastAsia="el-GR"/>
        </w:rPr>
        <w:t xml:space="preserve"> δημοσίου </w:t>
      </w:r>
      <w:r w:rsidRPr="00B624BF">
        <w:rPr>
          <w:rFonts w:ascii="Times New Roman" w:hAnsi="Times New Roman"/>
          <w:b/>
          <w:color w:val="auto"/>
          <w:sz w:val="24"/>
          <w:szCs w:val="24"/>
          <w:lang w:eastAsia="el-GR"/>
        </w:rPr>
        <w:t>που πράγματι ελάμβανε ο θανών γονέας</w:t>
      </w:r>
      <w:r w:rsidRPr="00B624BF">
        <w:rPr>
          <w:rFonts w:ascii="Times New Roman" w:hAnsi="Times New Roman"/>
          <w:color w:val="auto"/>
          <w:sz w:val="24"/>
          <w:szCs w:val="24"/>
          <w:lang w:eastAsia="el-GR"/>
        </w:rPr>
        <w:t>, ή 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 σύνταξη από δική τους εργασία.</w:t>
      </w:r>
    </w:p>
    <w:p w:rsidR="003E3F94" w:rsidRPr="00B624BF" w:rsidRDefault="003E3F94" w:rsidP="00B624BF">
      <w:pPr>
        <w:tabs>
          <w:tab w:val="left" w:pos="180"/>
          <w:tab w:val="left" w:pos="360"/>
        </w:tabs>
        <w:spacing w:after="0" w:line="240" w:lineRule="auto"/>
        <w:ind w:left="720"/>
        <w:rPr>
          <w:rFonts w:ascii="Times New Roman" w:hAnsi="Times New Roman"/>
          <w:b/>
          <w:color w:val="auto"/>
          <w:sz w:val="24"/>
          <w:szCs w:val="24"/>
          <w:lang w:eastAsia="el-GR"/>
        </w:rPr>
      </w:pPr>
    </w:p>
    <w:p w:rsidR="00B74857" w:rsidRPr="00B624BF" w:rsidRDefault="00B74857" w:rsidP="00B624BF">
      <w:pPr>
        <w:numPr>
          <w:ilvl w:val="0"/>
          <w:numId w:val="21"/>
        </w:numPr>
        <w:tabs>
          <w:tab w:val="left" w:pos="180"/>
          <w:tab w:val="left" w:pos="360"/>
        </w:tabs>
        <w:spacing w:after="0" w:line="240" w:lineRule="auto"/>
        <w:rPr>
          <w:rFonts w:ascii="Times New Roman" w:hAnsi="Times New Roman"/>
          <w:color w:val="auto"/>
          <w:sz w:val="24"/>
          <w:szCs w:val="24"/>
          <w:lang w:eastAsia="el-GR"/>
        </w:rPr>
      </w:pPr>
      <w:r w:rsidRPr="00B624BF">
        <w:rPr>
          <w:rFonts w:ascii="Times New Roman" w:hAnsi="Times New Roman"/>
          <w:color w:val="auto"/>
          <w:sz w:val="24"/>
          <w:szCs w:val="24"/>
          <w:lang w:eastAsia="el-GR"/>
        </w:rPr>
        <w:t xml:space="preserve">Να προβλεφθεί διάταξη μέσω της οποίας θα ορισθεί ότι η υποπερίπτωση </w:t>
      </w:r>
      <w:proofErr w:type="spellStart"/>
      <w:r w:rsidRPr="00B624BF">
        <w:rPr>
          <w:rFonts w:ascii="Times New Roman" w:hAnsi="Times New Roman"/>
          <w:color w:val="auto"/>
          <w:sz w:val="24"/>
          <w:szCs w:val="24"/>
          <w:lang w:eastAsia="el-GR"/>
        </w:rPr>
        <w:t>ββ</w:t>
      </w:r>
      <w:proofErr w:type="spellEnd"/>
      <w:r w:rsidRPr="00B624BF">
        <w:rPr>
          <w:rFonts w:ascii="Times New Roman" w:hAnsi="Times New Roman"/>
          <w:color w:val="auto"/>
          <w:sz w:val="24"/>
          <w:szCs w:val="24"/>
          <w:lang w:eastAsia="el-GR"/>
        </w:rPr>
        <w:t xml:space="preserve"> της περ. α. του άρθρου 1 του άρθρου 56 του π.δ. 169/2007 όπως αντικαταστάθηκε με το άρθρο 6 παρ. 2</w:t>
      </w:r>
      <w:r w:rsidRPr="00B624BF">
        <w:rPr>
          <w:rFonts w:ascii="Times New Roman" w:hAnsi="Times New Roman"/>
          <w:color w:val="auto"/>
          <w:sz w:val="24"/>
          <w:szCs w:val="24"/>
          <w:vertAlign w:val="superscript"/>
          <w:lang w:eastAsia="el-GR"/>
        </w:rPr>
        <w:t>α</w:t>
      </w:r>
      <w:r w:rsidRPr="00B624BF">
        <w:rPr>
          <w:rFonts w:ascii="Times New Roman" w:hAnsi="Times New Roman"/>
          <w:color w:val="auto"/>
          <w:sz w:val="24"/>
          <w:szCs w:val="24"/>
          <w:lang w:eastAsia="el-GR"/>
        </w:rPr>
        <w:t>. του ν. 3865/2010</w:t>
      </w:r>
      <w:r w:rsidRPr="00B624BF">
        <w:rPr>
          <w:rFonts w:ascii="Times New Roman" w:hAnsi="Times New Roman"/>
          <w:b/>
          <w:color w:val="auto"/>
          <w:sz w:val="24"/>
          <w:szCs w:val="24"/>
          <w:lang w:eastAsia="el-GR"/>
        </w:rPr>
        <w:t xml:space="preserve">  ισχύει για παλαιούς και νέους ασφαλισμένους</w:t>
      </w:r>
      <w:r w:rsidRPr="00B624BF">
        <w:rPr>
          <w:rFonts w:ascii="Times New Roman" w:hAnsi="Times New Roman"/>
          <w:color w:val="auto"/>
          <w:sz w:val="24"/>
          <w:szCs w:val="24"/>
          <w:lang w:eastAsia="el-GR"/>
        </w:rPr>
        <w:t xml:space="preserve">, δηλαδή ανεξαρτήτως χρόνου υπαγωγής τους στην ασφάλιση </w:t>
      </w:r>
      <w:r w:rsidRPr="00B624BF">
        <w:rPr>
          <w:rFonts w:ascii="Times New Roman" w:hAnsi="Times New Roman"/>
          <w:color w:val="auto"/>
          <w:sz w:val="24"/>
          <w:szCs w:val="24"/>
          <w:lang w:eastAsia="el-GR"/>
        </w:rPr>
        <w:lastRenderedPageBreak/>
        <w:t xml:space="preserve">και του ημερολογιακού έτους κατά το οποίο θεμελίωσαν συνταξιοδοτικό δικαίωμα. </w:t>
      </w:r>
    </w:p>
    <w:p w:rsidR="008A4FAD" w:rsidRPr="00B624BF" w:rsidRDefault="008A4FAD" w:rsidP="00B624BF">
      <w:pPr>
        <w:tabs>
          <w:tab w:val="left" w:pos="180"/>
          <w:tab w:val="left" w:pos="360"/>
        </w:tabs>
        <w:spacing w:after="0" w:line="240" w:lineRule="auto"/>
        <w:ind w:left="720"/>
        <w:rPr>
          <w:rFonts w:ascii="Times New Roman" w:hAnsi="Times New Roman"/>
          <w:color w:val="auto"/>
          <w:sz w:val="24"/>
          <w:szCs w:val="24"/>
          <w:lang w:eastAsia="el-GR"/>
        </w:rPr>
      </w:pPr>
    </w:p>
    <w:p w:rsidR="001B41E6" w:rsidRPr="00B624BF" w:rsidRDefault="001B41E6" w:rsidP="00B624BF">
      <w:pPr>
        <w:numPr>
          <w:ilvl w:val="0"/>
          <w:numId w:val="21"/>
        </w:numPr>
        <w:tabs>
          <w:tab w:val="left" w:pos="180"/>
          <w:tab w:val="left" w:pos="360"/>
        </w:tabs>
        <w:spacing w:after="0" w:line="240" w:lineRule="auto"/>
        <w:rPr>
          <w:rFonts w:ascii="Times New Roman" w:hAnsi="Times New Roman"/>
          <w:color w:val="auto"/>
          <w:sz w:val="24"/>
          <w:szCs w:val="24"/>
          <w:lang w:eastAsia="el-GR"/>
        </w:rPr>
      </w:pPr>
      <w:r w:rsidRPr="00B624BF">
        <w:rPr>
          <w:rFonts w:ascii="Times New Roman" w:hAnsi="Times New Roman"/>
          <w:color w:val="auto"/>
          <w:sz w:val="24"/>
          <w:szCs w:val="24"/>
          <w:lang w:eastAsia="el-GR"/>
        </w:rPr>
        <w:t>Να προβλεφθεί διάταξη με την οποία θα καθορίζεται η αποδοχή των γνωματεύσεων αναπηρίας της ΑΣΥΕ για την χορήγηση οιοδήποτε κοιν</w:t>
      </w:r>
      <w:r w:rsidR="00B100C3" w:rsidRPr="00B624BF">
        <w:rPr>
          <w:rFonts w:ascii="Times New Roman" w:hAnsi="Times New Roman"/>
          <w:color w:val="auto"/>
          <w:sz w:val="24"/>
          <w:szCs w:val="24"/>
          <w:lang w:eastAsia="el-GR"/>
        </w:rPr>
        <w:t xml:space="preserve">ωνικών και οικονομικών παροχών από κάθε δημόσια αρχή. </w:t>
      </w:r>
    </w:p>
    <w:p w:rsidR="00B624BF" w:rsidRDefault="00B624BF" w:rsidP="00B624BF">
      <w:pPr>
        <w:tabs>
          <w:tab w:val="left" w:pos="180"/>
          <w:tab w:val="left" w:pos="360"/>
        </w:tabs>
        <w:spacing w:after="0" w:line="240" w:lineRule="auto"/>
        <w:ind w:left="720"/>
        <w:rPr>
          <w:rFonts w:ascii="Times New Roman" w:hAnsi="Times New Roman"/>
          <w:b/>
          <w:color w:val="auto"/>
          <w:sz w:val="24"/>
          <w:szCs w:val="24"/>
          <w:lang w:eastAsia="el-GR"/>
        </w:rPr>
      </w:pPr>
    </w:p>
    <w:p w:rsidR="00B100C3" w:rsidRPr="00B624BF" w:rsidRDefault="00B100C3" w:rsidP="00B624BF">
      <w:pPr>
        <w:tabs>
          <w:tab w:val="left" w:pos="180"/>
          <w:tab w:val="left" w:pos="360"/>
        </w:tabs>
        <w:spacing w:after="0" w:line="240" w:lineRule="auto"/>
        <w:rPr>
          <w:rFonts w:ascii="Times New Roman" w:hAnsi="Times New Roman"/>
          <w:color w:val="auto"/>
          <w:sz w:val="24"/>
          <w:szCs w:val="24"/>
          <w:lang w:eastAsia="el-GR"/>
        </w:rPr>
      </w:pPr>
      <w:r w:rsidRPr="00B624BF">
        <w:rPr>
          <w:rFonts w:ascii="Times New Roman" w:hAnsi="Times New Roman"/>
          <w:b/>
          <w:color w:val="auto"/>
          <w:sz w:val="24"/>
          <w:szCs w:val="24"/>
          <w:lang w:eastAsia="el-GR"/>
        </w:rPr>
        <w:t>Σχόλιο:</w:t>
      </w:r>
      <w:r w:rsidRPr="00B624BF">
        <w:rPr>
          <w:rFonts w:ascii="Times New Roman" w:hAnsi="Times New Roman"/>
          <w:color w:val="auto"/>
          <w:sz w:val="24"/>
          <w:szCs w:val="24"/>
          <w:lang w:eastAsia="el-GR"/>
        </w:rPr>
        <w:t xml:space="preserve"> Η ΑΣΥΕ όπως και η ΑΝΥΕ και ΑΑΥΕ συνεχίζουν και λειτουργούν μετά την ίδρυση του ΚΕΠΑ (άρθρο 6 του ν. 3863/2010). Οι Υγειονομικές επιτροπές της ΑΣΥΕ  πιστοποιούν και αξιολογούν το ποσοστό αναπηρίας σύμφωνα με τις ρυθμίσεις του  νέου Πίνακα Προσδιορισμού Ποσοστών Αναπηρίας (ΦΕΚ 1506/4.5.2012). Επομένως η ενιαία χρήση των γνωματεύσεων αναπηρίας της ΑΣΥΕ όπως ισχύει για τις γνωματεύσεις ΚΕΠΑ είναι μέτρο που θα διευκολύνει και θα ανακουφίσει τα άτομα με αναπηρία και τις οικογένειές τους από πρόσθετη ταλαιπωρία. </w:t>
      </w:r>
    </w:p>
    <w:p w:rsidR="00B74857" w:rsidRPr="00B624BF" w:rsidRDefault="00B74857" w:rsidP="00CC76C3">
      <w:pPr>
        <w:pStyle w:val="Web"/>
        <w:spacing w:before="0" w:beforeAutospacing="0" w:after="0" w:afterAutospacing="0"/>
        <w:jc w:val="both"/>
      </w:pPr>
    </w:p>
    <w:p w:rsidR="00B74857" w:rsidRPr="00B624BF" w:rsidRDefault="003E3F94" w:rsidP="00CC76C3">
      <w:pPr>
        <w:pStyle w:val="Web"/>
        <w:spacing w:before="0" w:beforeAutospacing="0" w:after="0" w:afterAutospacing="0"/>
        <w:jc w:val="both"/>
        <w:rPr>
          <w:b/>
          <w:i/>
        </w:rPr>
      </w:pPr>
      <w:r w:rsidRPr="00B624BF">
        <w:rPr>
          <w:b/>
          <w:i/>
        </w:rPr>
        <w:t xml:space="preserve">Κύριοι Υπουργοί, </w:t>
      </w:r>
    </w:p>
    <w:p w:rsidR="003E3F94" w:rsidRPr="00B624BF" w:rsidRDefault="003E3F94" w:rsidP="00CC76C3">
      <w:pPr>
        <w:pStyle w:val="Web"/>
        <w:spacing w:before="0" w:beforeAutospacing="0" w:after="0" w:afterAutospacing="0"/>
        <w:jc w:val="both"/>
        <w:rPr>
          <w:b/>
          <w:i/>
        </w:rPr>
      </w:pPr>
    </w:p>
    <w:p w:rsidR="003E3F94" w:rsidRPr="00B624BF" w:rsidRDefault="003E3F94" w:rsidP="00CC76C3">
      <w:pPr>
        <w:pStyle w:val="Web"/>
        <w:spacing w:before="0" w:beforeAutospacing="0" w:after="0" w:afterAutospacing="0"/>
        <w:jc w:val="both"/>
      </w:pPr>
      <w:r w:rsidRPr="00B624BF">
        <w:t xml:space="preserve">Οι νέες οικονομικές εξελίξεις επιβάλλουν πλέον τη λήψη </w:t>
      </w:r>
      <w:r w:rsidR="00C35779" w:rsidRPr="00B624BF">
        <w:t xml:space="preserve">ισχυρών </w:t>
      </w:r>
      <w:r w:rsidRPr="00B624BF">
        <w:t>προστατευτικών μέτρων για τα άτομα με αναπηρία</w:t>
      </w:r>
      <w:r w:rsidR="008A4FAD" w:rsidRPr="00B624BF">
        <w:t>,</w:t>
      </w:r>
      <w:r w:rsidRPr="00B624BF">
        <w:t xml:space="preserve"> οι οποίοι τα </w:t>
      </w:r>
      <w:r w:rsidR="00C35779" w:rsidRPr="00B624BF">
        <w:t xml:space="preserve">τελευταία </w:t>
      </w:r>
      <w:r w:rsidRPr="00B624BF">
        <w:t>χρόνια της οικονομικής κρίσης έχουν συνεισφέρει υπέρμετρα και δυσανάλογα των πραγματικών δυνατοτήτων τους</w:t>
      </w:r>
      <w:r w:rsidR="008A4FAD" w:rsidRPr="00B624BF">
        <w:t>,</w:t>
      </w:r>
      <w:r w:rsidR="00C35779" w:rsidRPr="00B624BF">
        <w:t xml:space="preserve"> επιβαρύνοντας περαιτέρω τη δεινή οικονομική τους θέση. </w:t>
      </w:r>
    </w:p>
    <w:p w:rsidR="00B74857" w:rsidRPr="00B624BF" w:rsidRDefault="00B74857" w:rsidP="00CC76C3">
      <w:pPr>
        <w:pStyle w:val="Web"/>
        <w:spacing w:before="0" w:beforeAutospacing="0" w:after="0" w:afterAutospacing="0"/>
        <w:jc w:val="both"/>
      </w:pPr>
    </w:p>
    <w:p w:rsidR="00B74857" w:rsidRPr="00B624BF" w:rsidRDefault="003E3F94" w:rsidP="00CC76C3">
      <w:pPr>
        <w:pStyle w:val="Web"/>
        <w:spacing w:before="0" w:beforeAutospacing="0" w:after="0" w:afterAutospacing="0"/>
        <w:jc w:val="both"/>
      </w:pPr>
      <w:r w:rsidRPr="00B624BF">
        <w:t>Με το παρόν έγγραφό μας</w:t>
      </w:r>
      <w:r w:rsidR="00F876BF" w:rsidRPr="00B624BF">
        <w:t>,</w:t>
      </w:r>
      <w:r w:rsidRPr="00B624BF">
        <w:t xml:space="preserve"> το οποίο κοινοποιείται στα μέλη του Ελληνικού Κοινοβουλίου</w:t>
      </w:r>
      <w:r w:rsidR="00F876BF" w:rsidRPr="00B624BF">
        <w:t>,</w:t>
      </w:r>
      <w:r w:rsidRPr="00B624BF">
        <w:t xml:space="preserve"> καλούμε τους βουλευτές </w:t>
      </w:r>
      <w:r w:rsidR="008A4FAD" w:rsidRPr="00B624BF">
        <w:t xml:space="preserve">της χώρας </w:t>
      </w:r>
      <w:r w:rsidRPr="00B624BF">
        <w:t xml:space="preserve">να στηρίξουν τις ανωτέρω προτάσεις μας. </w:t>
      </w:r>
    </w:p>
    <w:p w:rsidR="00B74857" w:rsidRPr="00B624BF" w:rsidRDefault="00B74857" w:rsidP="00CC76C3">
      <w:pPr>
        <w:pStyle w:val="Web"/>
        <w:spacing w:before="0" w:beforeAutospacing="0" w:after="0" w:afterAutospacing="0"/>
        <w:jc w:val="both"/>
      </w:pPr>
    </w:p>
    <w:p w:rsidR="0020082E" w:rsidRPr="00B624BF" w:rsidRDefault="0020082E" w:rsidP="00B624BF">
      <w:pPr>
        <w:pStyle w:val="Web"/>
        <w:spacing w:before="0" w:beforeAutospacing="0" w:after="0" w:afterAutospacing="0"/>
        <w:jc w:val="center"/>
        <w:rPr>
          <w:b/>
        </w:rPr>
      </w:pPr>
      <w:r w:rsidRPr="00B624BF">
        <w:rPr>
          <w:b/>
        </w:rPr>
        <w:t>Με εκτίμηση</w:t>
      </w:r>
    </w:p>
    <w:p w:rsidR="0020082E" w:rsidRPr="00B624BF" w:rsidRDefault="0020082E" w:rsidP="00B624BF">
      <w:pPr>
        <w:pStyle w:val="Web"/>
        <w:spacing w:before="0" w:beforeAutospacing="0" w:after="0" w:afterAutospacing="0"/>
        <w:jc w:val="center"/>
        <w:rPr>
          <w:b/>
        </w:rPr>
      </w:pPr>
    </w:p>
    <w:p w:rsidR="0020082E" w:rsidRPr="00B624BF" w:rsidRDefault="0020082E" w:rsidP="00B624BF">
      <w:pPr>
        <w:pStyle w:val="Web"/>
        <w:spacing w:before="0" w:beforeAutospacing="0" w:after="0" w:afterAutospacing="0"/>
        <w:jc w:val="center"/>
        <w:rPr>
          <w:b/>
        </w:rPr>
      </w:pPr>
      <w:r w:rsidRPr="00B624BF">
        <w:rPr>
          <w:b/>
        </w:rPr>
        <w:t>Ο ΠΡΟΕΔΡΟΣ                                                           Ο ΓΕΝ. ΓΡΑΜΜΑΤΕΑΣ</w:t>
      </w:r>
    </w:p>
    <w:p w:rsidR="0020082E" w:rsidRPr="00B624BF" w:rsidRDefault="0020082E" w:rsidP="00B624BF">
      <w:pPr>
        <w:pStyle w:val="Web"/>
        <w:spacing w:before="0" w:beforeAutospacing="0" w:after="0" w:afterAutospacing="0"/>
        <w:jc w:val="center"/>
        <w:rPr>
          <w:b/>
        </w:rPr>
      </w:pPr>
    </w:p>
    <w:p w:rsidR="0020082E" w:rsidRPr="00B624BF" w:rsidRDefault="0020082E" w:rsidP="00B624BF">
      <w:pPr>
        <w:pStyle w:val="Web"/>
        <w:spacing w:before="0" w:beforeAutospacing="0" w:after="0" w:afterAutospacing="0"/>
        <w:jc w:val="center"/>
        <w:rPr>
          <w:b/>
        </w:rPr>
      </w:pPr>
    </w:p>
    <w:p w:rsidR="00814CD8" w:rsidRPr="00B624BF" w:rsidRDefault="0020082E" w:rsidP="00B624BF">
      <w:pPr>
        <w:pStyle w:val="Web"/>
        <w:spacing w:before="0" w:beforeAutospacing="0" w:after="0" w:afterAutospacing="0"/>
        <w:jc w:val="center"/>
        <w:rPr>
          <w:bCs/>
        </w:rPr>
      </w:pPr>
      <w:r w:rsidRPr="00B624BF">
        <w:rPr>
          <w:b/>
        </w:rPr>
        <w:t>Ι. ΒΑΡΔΑΚΑΣΤΑΝΗΣ                                                              ΧΡ. ΝΑΣΤΑΣ</w:t>
      </w:r>
    </w:p>
    <w:p w:rsidR="00814CD8" w:rsidRPr="00B624BF" w:rsidRDefault="00814CD8" w:rsidP="00091331">
      <w:pPr>
        <w:pStyle w:val="Web"/>
        <w:spacing w:before="0" w:beforeAutospacing="0" w:after="0" w:afterAutospacing="0"/>
        <w:jc w:val="both"/>
        <w:rPr>
          <w:bCs/>
        </w:rPr>
      </w:pPr>
    </w:p>
    <w:p w:rsidR="00814CD8" w:rsidRPr="00B624BF" w:rsidRDefault="00814CD8" w:rsidP="00091331">
      <w:pPr>
        <w:pStyle w:val="Web"/>
        <w:spacing w:before="0" w:beforeAutospacing="0" w:after="0" w:afterAutospacing="0"/>
        <w:jc w:val="both"/>
        <w:rPr>
          <w:bCs/>
        </w:rPr>
      </w:pPr>
    </w:p>
    <w:p w:rsidR="00814CD8" w:rsidRPr="00B624BF" w:rsidRDefault="00814CD8" w:rsidP="00091331">
      <w:pPr>
        <w:pStyle w:val="Web"/>
        <w:spacing w:before="0" w:beforeAutospacing="0" w:after="0" w:afterAutospacing="0"/>
        <w:jc w:val="both"/>
      </w:pPr>
    </w:p>
    <w:p w:rsidR="005E475F" w:rsidRPr="00B624BF" w:rsidRDefault="005E475F" w:rsidP="001F42FF">
      <w:pPr>
        <w:pStyle w:val="Web"/>
        <w:spacing w:before="0" w:beforeAutospacing="0" w:after="0" w:afterAutospacing="0"/>
        <w:jc w:val="both"/>
      </w:pPr>
    </w:p>
    <w:sectPr w:rsidR="005E475F" w:rsidRPr="00B624BF"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E1" w:rsidRDefault="009651E1" w:rsidP="00A5663B">
      <w:pPr>
        <w:spacing w:after="0" w:line="240" w:lineRule="auto"/>
      </w:pPr>
      <w:r>
        <w:separator/>
      </w:r>
    </w:p>
  </w:endnote>
  <w:endnote w:type="continuationSeparator" w:id="0">
    <w:p w:rsidR="009651E1" w:rsidRDefault="009651E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D3" w:rsidRDefault="00503D35" w:rsidP="00811A9B">
    <w:pPr>
      <w:pStyle w:val="a5"/>
      <w:tabs>
        <w:tab w:val="clear" w:pos="8306"/>
        <w:tab w:val="right" w:pos="10065"/>
      </w:tabs>
      <w:ind w:left="-1800" w:right="-1759"/>
    </w:pPr>
    <w:r>
      <w:rPr>
        <w:noProof/>
        <w:lang w:eastAsia="el-GR"/>
      </w:rPr>
      <w:drawing>
        <wp:inline distT="0" distB="0" distL="0" distR="0">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E1" w:rsidRDefault="009651E1" w:rsidP="00A5663B">
      <w:pPr>
        <w:spacing w:after="0" w:line="240" w:lineRule="auto"/>
      </w:pPr>
      <w:r>
        <w:separator/>
      </w:r>
    </w:p>
  </w:footnote>
  <w:footnote w:type="continuationSeparator" w:id="0">
    <w:p w:rsidR="009651E1" w:rsidRDefault="009651E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D3" w:rsidRPr="00A5663B" w:rsidRDefault="00503D35"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2AF3F2E"/>
    <w:multiLevelType w:val="hybridMultilevel"/>
    <w:tmpl w:val="F35A8E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BA52CED"/>
    <w:multiLevelType w:val="hybridMultilevel"/>
    <w:tmpl w:val="8458C08C"/>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5">
    <w:nsid w:val="4CF92A75"/>
    <w:multiLevelType w:val="hybridMultilevel"/>
    <w:tmpl w:val="EA80DDA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9"/>
  </w:num>
  <w:num w:numId="11">
    <w:abstractNumId w:val="8"/>
  </w:num>
  <w:num w:numId="12">
    <w:abstractNumId w:val="3"/>
  </w:num>
  <w:num w:numId="13">
    <w:abstractNumId w:val="6"/>
  </w:num>
  <w:num w:numId="14">
    <w:abstractNumId w:val="10"/>
  </w:num>
  <w:num w:numId="15">
    <w:abstractNumId w:val="11"/>
  </w:num>
  <w:num w:numId="16">
    <w:abstractNumId w:val="0"/>
  </w:num>
  <w:num w:numId="17">
    <w:abstractNumId w:val="7"/>
  </w:num>
  <w:num w:numId="18">
    <w:abstractNumId w:val="2"/>
  </w:num>
  <w:num w:numId="19">
    <w:abstractNumId w:val="4"/>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50E1"/>
    <w:rsid w:val="000301E7"/>
    <w:rsid w:val="000428B5"/>
    <w:rsid w:val="000471D4"/>
    <w:rsid w:val="0008789C"/>
    <w:rsid w:val="00091331"/>
    <w:rsid w:val="000C1EF8"/>
    <w:rsid w:val="000C602B"/>
    <w:rsid w:val="000D5695"/>
    <w:rsid w:val="00131924"/>
    <w:rsid w:val="00160D2A"/>
    <w:rsid w:val="0017539B"/>
    <w:rsid w:val="001A594C"/>
    <w:rsid w:val="001B3428"/>
    <w:rsid w:val="001B41E6"/>
    <w:rsid w:val="001C0B49"/>
    <w:rsid w:val="001F3D82"/>
    <w:rsid w:val="001F42FF"/>
    <w:rsid w:val="0020082E"/>
    <w:rsid w:val="00234A29"/>
    <w:rsid w:val="00245387"/>
    <w:rsid w:val="00261E44"/>
    <w:rsid w:val="00293555"/>
    <w:rsid w:val="002C018E"/>
    <w:rsid w:val="002D1046"/>
    <w:rsid w:val="002E0B03"/>
    <w:rsid w:val="002F1406"/>
    <w:rsid w:val="003152BF"/>
    <w:rsid w:val="0032151C"/>
    <w:rsid w:val="00321EF6"/>
    <w:rsid w:val="00333D93"/>
    <w:rsid w:val="0036728B"/>
    <w:rsid w:val="003B260D"/>
    <w:rsid w:val="003C5B71"/>
    <w:rsid w:val="003E3F94"/>
    <w:rsid w:val="004111FC"/>
    <w:rsid w:val="00432B80"/>
    <w:rsid w:val="004947D3"/>
    <w:rsid w:val="004A4F4B"/>
    <w:rsid w:val="00503D35"/>
    <w:rsid w:val="005172DF"/>
    <w:rsid w:val="005365BF"/>
    <w:rsid w:val="005A1631"/>
    <w:rsid w:val="005D3ADB"/>
    <w:rsid w:val="005E475F"/>
    <w:rsid w:val="005F6C9E"/>
    <w:rsid w:val="0060790B"/>
    <w:rsid w:val="00620668"/>
    <w:rsid w:val="0062579F"/>
    <w:rsid w:val="00644837"/>
    <w:rsid w:val="00651CD5"/>
    <w:rsid w:val="00722220"/>
    <w:rsid w:val="00764D56"/>
    <w:rsid w:val="0077016C"/>
    <w:rsid w:val="00790289"/>
    <w:rsid w:val="007C0FC8"/>
    <w:rsid w:val="007C33F6"/>
    <w:rsid w:val="00805814"/>
    <w:rsid w:val="00811A9B"/>
    <w:rsid w:val="00814CD8"/>
    <w:rsid w:val="00852C50"/>
    <w:rsid w:val="008946B6"/>
    <w:rsid w:val="008A4FAD"/>
    <w:rsid w:val="008C33FD"/>
    <w:rsid w:val="008D0273"/>
    <w:rsid w:val="008F4A49"/>
    <w:rsid w:val="009213B1"/>
    <w:rsid w:val="00954505"/>
    <w:rsid w:val="00956572"/>
    <w:rsid w:val="009651E1"/>
    <w:rsid w:val="0099710A"/>
    <w:rsid w:val="009B3183"/>
    <w:rsid w:val="009E2ECB"/>
    <w:rsid w:val="009F2CF0"/>
    <w:rsid w:val="00A01036"/>
    <w:rsid w:val="00A5663B"/>
    <w:rsid w:val="00A63B71"/>
    <w:rsid w:val="00A718CC"/>
    <w:rsid w:val="00A73243"/>
    <w:rsid w:val="00A85061"/>
    <w:rsid w:val="00AB1F0C"/>
    <w:rsid w:val="00AC2FDF"/>
    <w:rsid w:val="00AC4B0A"/>
    <w:rsid w:val="00AE0BE8"/>
    <w:rsid w:val="00AF27DE"/>
    <w:rsid w:val="00B01AB1"/>
    <w:rsid w:val="00B100C3"/>
    <w:rsid w:val="00B24DB5"/>
    <w:rsid w:val="00B624BF"/>
    <w:rsid w:val="00B644C8"/>
    <w:rsid w:val="00B74857"/>
    <w:rsid w:val="00BA2ECC"/>
    <w:rsid w:val="00BB229A"/>
    <w:rsid w:val="00C10AA7"/>
    <w:rsid w:val="00C23E35"/>
    <w:rsid w:val="00C35779"/>
    <w:rsid w:val="00C92C60"/>
    <w:rsid w:val="00CA50AE"/>
    <w:rsid w:val="00CA668E"/>
    <w:rsid w:val="00CC6CAB"/>
    <w:rsid w:val="00CC76C3"/>
    <w:rsid w:val="00D81454"/>
    <w:rsid w:val="00DA2327"/>
    <w:rsid w:val="00DA4C62"/>
    <w:rsid w:val="00DE6EE0"/>
    <w:rsid w:val="00DF31F7"/>
    <w:rsid w:val="00E06B55"/>
    <w:rsid w:val="00E427FF"/>
    <w:rsid w:val="00E669A1"/>
    <w:rsid w:val="00E70687"/>
    <w:rsid w:val="00EC4BED"/>
    <w:rsid w:val="00EE6171"/>
    <w:rsid w:val="00F256A9"/>
    <w:rsid w:val="00F54363"/>
    <w:rsid w:val="00F746C0"/>
    <w:rsid w:val="00F876BF"/>
    <w:rsid w:val="00F94317"/>
    <w:rsid w:val="00FB0C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29604C-F610-4408-B07A-D6F5CD0A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qFormat/>
    <w:rsid w:val="001B3428"/>
    <w:pPr>
      <w:spacing w:before="240" w:after="60"/>
      <w:ind w:left="1584" w:hanging="1584"/>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link w:val="1"/>
    <w:locked/>
    <w:rsid w:val="001B3428"/>
    <w:rPr>
      <w:rFonts w:ascii="Cambria" w:hAnsi="Cambria" w:cs="Arial"/>
      <w:bCs/>
      <w:smallCaps/>
      <w:color w:val="548DD4"/>
      <w:kern w:val="32"/>
      <w:sz w:val="32"/>
      <w:szCs w:val="32"/>
    </w:rPr>
  </w:style>
  <w:style w:type="character" w:customStyle="1" w:styleId="2Char">
    <w:name w:val="Επικεφαλίδα 2 Char"/>
    <w:link w:val="2"/>
    <w:locked/>
    <w:rsid w:val="001B3428"/>
    <w:rPr>
      <w:rFonts w:ascii="Cambria" w:hAnsi="Cambria" w:cs="Arial"/>
      <w:bCs/>
      <w:iCs/>
      <w:color w:val="548DD4"/>
      <w:sz w:val="28"/>
      <w:szCs w:val="28"/>
    </w:rPr>
  </w:style>
  <w:style w:type="character" w:customStyle="1" w:styleId="3Char">
    <w:name w:val="Επικεφαλίδα 3 Char"/>
    <w:link w:val="3"/>
    <w:locked/>
    <w:rsid w:val="001B3428"/>
    <w:rPr>
      <w:rFonts w:ascii="Cambria" w:hAnsi="Cambria" w:cs="Arial"/>
      <w:bCs/>
      <w:i/>
      <w:color w:val="548DD4"/>
      <w:sz w:val="26"/>
      <w:szCs w:val="26"/>
    </w:rPr>
  </w:style>
  <w:style w:type="character" w:customStyle="1" w:styleId="4Char">
    <w:name w:val="Επικεφαλίδα 4 Char"/>
    <w:link w:val="4"/>
    <w:locked/>
    <w:rsid w:val="001B3428"/>
    <w:rPr>
      <w:rFonts w:ascii="Cambria" w:hAnsi="Cambria" w:cs="Times New Roman"/>
      <w:b/>
      <w:bCs/>
      <w:i/>
      <w:color w:val="000000"/>
      <w:sz w:val="28"/>
      <w:szCs w:val="28"/>
    </w:rPr>
  </w:style>
  <w:style w:type="character" w:customStyle="1" w:styleId="5Char">
    <w:name w:val="Επικεφαλίδα 5 Char"/>
    <w:link w:val="5"/>
    <w:semiHidden/>
    <w:locked/>
    <w:rsid w:val="001B3428"/>
    <w:rPr>
      <w:rFonts w:ascii="Calibri" w:hAnsi="Calibri" w:cs="Times New Roman"/>
      <w:b/>
      <w:bCs/>
      <w:i/>
      <w:iCs/>
      <w:color w:val="000000"/>
      <w:sz w:val="26"/>
      <w:szCs w:val="26"/>
    </w:rPr>
  </w:style>
  <w:style w:type="character" w:customStyle="1" w:styleId="6Char">
    <w:name w:val="Επικεφαλίδα 6 Char"/>
    <w:link w:val="6"/>
    <w:semiHidden/>
    <w:locked/>
    <w:rsid w:val="001B3428"/>
    <w:rPr>
      <w:rFonts w:ascii="Calibri" w:hAnsi="Calibri" w:cs="Times New Roman"/>
      <w:b/>
      <w:bCs/>
      <w:color w:val="000000"/>
      <w:sz w:val="22"/>
      <w:szCs w:val="22"/>
    </w:rPr>
  </w:style>
  <w:style w:type="character" w:customStyle="1" w:styleId="7Char">
    <w:name w:val="Επικεφαλίδα 7 Char"/>
    <w:link w:val="7"/>
    <w:semiHidden/>
    <w:locked/>
    <w:rsid w:val="001B3428"/>
    <w:rPr>
      <w:rFonts w:ascii="Calibri" w:hAnsi="Calibri" w:cs="Times New Roman"/>
      <w:color w:val="000000"/>
      <w:sz w:val="24"/>
      <w:szCs w:val="24"/>
    </w:rPr>
  </w:style>
  <w:style w:type="character" w:customStyle="1" w:styleId="8Char">
    <w:name w:val="Επικεφαλίδα 8 Char"/>
    <w:link w:val="8"/>
    <w:semiHidden/>
    <w:locked/>
    <w:rsid w:val="001B3428"/>
    <w:rPr>
      <w:rFonts w:ascii="Calibri" w:hAnsi="Calibri" w:cs="Times New Roman"/>
      <w:i/>
      <w:iCs/>
      <w:color w:val="000000"/>
      <w:sz w:val="24"/>
      <w:szCs w:val="24"/>
    </w:rPr>
  </w:style>
  <w:style w:type="character" w:customStyle="1" w:styleId="9Char">
    <w:name w:val="Επικεφαλίδα 9 Char"/>
    <w:link w:val="9"/>
    <w:semiHidden/>
    <w:locked/>
    <w:rsid w:val="001B3428"/>
    <w:rPr>
      <w:rFonts w:ascii="Cambria" w:hAnsi="Cambria" w:cs="Times New Roman"/>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rsid w:val="00A5663B"/>
    <w:pPr>
      <w:tabs>
        <w:tab w:val="center" w:pos="4153"/>
        <w:tab w:val="right" w:pos="8306"/>
      </w:tabs>
      <w:spacing w:after="0" w:line="240" w:lineRule="auto"/>
    </w:pPr>
  </w:style>
  <w:style w:type="character" w:customStyle="1" w:styleId="Char">
    <w:name w:val="Κεφαλίδα Char"/>
    <w:link w:val="a4"/>
    <w:locked/>
    <w:rsid w:val="00A5663B"/>
    <w:rPr>
      <w:rFonts w:ascii="Cambria" w:hAnsi="Cambria" w:cs="Times New Roman"/>
      <w:color w:val="000000"/>
      <w:sz w:val="22"/>
      <w:szCs w:val="22"/>
    </w:rPr>
  </w:style>
  <w:style w:type="paragraph" w:styleId="a5">
    <w:name w:val="footer"/>
    <w:basedOn w:val="a"/>
    <w:link w:val="Char0"/>
    <w:rsid w:val="00A5663B"/>
    <w:pPr>
      <w:tabs>
        <w:tab w:val="center" w:pos="4153"/>
        <w:tab w:val="right" w:pos="8306"/>
      </w:tabs>
      <w:spacing w:after="0" w:line="240" w:lineRule="auto"/>
    </w:pPr>
  </w:style>
  <w:style w:type="character" w:customStyle="1" w:styleId="Char0">
    <w:name w:val="Υποσέλιδο Char"/>
    <w:link w:val="a5"/>
    <w:locked/>
    <w:rsid w:val="00A5663B"/>
    <w:rPr>
      <w:rFonts w:ascii="Cambria" w:hAnsi="Cambria" w:cs="Times New Roman"/>
      <w:color w:val="000000"/>
      <w:sz w:val="22"/>
      <w:szCs w:val="22"/>
    </w:rPr>
  </w:style>
  <w:style w:type="paragraph" w:styleId="a6">
    <w:name w:val="Balloon Text"/>
    <w:basedOn w:val="a"/>
    <w:link w:val="Char1"/>
    <w:semiHidden/>
    <w:rsid w:val="00A5663B"/>
    <w:pPr>
      <w:spacing w:after="0" w:line="240" w:lineRule="auto"/>
    </w:pPr>
    <w:rPr>
      <w:rFonts w:ascii="Tahoma" w:hAnsi="Tahoma" w:cs="Tahoma"/>
      <w:sz w:val="16"/>
      <w:szCs w:val="16"/>
    </w:rPr>
  </w:style>
  <w:style w:type="character" w:customStyle="1" w:styleId="Char1">
    <w:name w:val="Κείμενο πλαισίου Char"/>
    <w:link w:val="a6"/>
    <w:semiHidden/>
    <w:locked/>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link w:val="a7"/>
    <w:locked/>
    <w:rsid w:val="00A5663B"/>
    <w:rPr>
      <w:rFonts w:ascii="Cambria" w:hAnsi="Cambria" w:cs="Times New Roman"/>
      <w:color w:val="17365D"/>
      <w:spacing w:val="5"/>
      <w:kern w:val="28"/>
      <w:sz w:val="52"/>
      <w:szCs w:val="52"/>
    </w:rPr>
  </w:style>
  <w:style w:type="paragraph" w:customStyle="1" w:styleId="ListParagraph">
    <w:name w:val="List Paragraph"/>
    <w:basedOn w:val="a"/>
    <w:rsid w:val="00E70687"/>
    <w:pPr>
      <w:ind w:left="720"/>
      <w:contextualSpacing/>
    </w:pPr>
  </w:style>
  <w:style w:type="character" w:styleId="a8">
    <w:name w:val="Strong"/>
    <w:qFormat/>
    <w:locked/>
    <w:rsid w:val="0008789C"/>
    <w:rPr>
      <w:b/>
      <w:bCs/>
    </w:rPr>
  </w:style>
  <w:style w:type="paragraph" w:styleId="Web">
    <w:name w:val="Normal (Web)"/>
    <w:basedOn w:val="a"/>
    <w:locked/>
    <w:rsid w:val="0008789C"/>
    <w:pPr>
      <w:spacing w:before="100" w:beforeAutospacing="1" w:after="100" w:afterAutospacing="1" w:line="240" w:lineRule="auto"/>
      <w:jc w:val="left"/>
    </w:pPr>
    <w:rPr>
      <w:rFonts w:ascii="Times New Roman" w:hAnsi="Times New Roman"/>
      <w:color w:val="auto"/>
      <w:sz w:val="24"/>
      <w:szCs w:val="24"/>
      <w:lang w:eastAsia="el-GR"/>
    </w:rPr>
  </w:style>
  <w:style w:type="paragraph" w:styleId="a9">
    <w:name w:val="List Paragraph"/>
    <w:basedOn w:val="a"/>
    <w:uiPriority w:val="34"/>
    <w:qFormat/>
    <w:rsid w:val="003E3F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941</Words>
  <Characters>5083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4</cp:revision>
  <cp:lastPrinted>2014-11-17T11:42:00Z</cp:lastPrinted>
  <dcterms:created xsi:type="dcterms:W3CDTF">2014-11-17T12:17:00Z</dcterms:created>
  <dcterms:modified xsi:type="dcterms:W3CDTF">2014-11-17T12:56:00Z</dcterms:modified>
</cp:coreProperties>
</file>